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185" w:rsidRDefault="00A84185" w:rsidP="00A84185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A84185" w:rsidRDefault="00A84185" w:rsidP="00A84185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A84185" w:rsidRDefault="00A84185" w:rsidP="00A84185">
      <w:pPr>
        <w:spacing w:after="0" w:line="240" w:lineRule="auto"/>
        <w:jc w:val="center"/>
      </w:pPr>
    </w:p>
    <w:p w:rsidR="00A84185" w:rsidRDefault="00A84185" w:rsidP="00A8418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A84185" w:rsidRDefault="00A84185" w:rsidP="00A8418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A84185" w:rsidRDefault="00A84185" w:rsidP="00A8418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A84185" w:rsidRDefault="00A84185" w:rsidP="00A8418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A84185" w:rsidRDefault="00A84185" w:rsidP="00A8418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A84185" w:rsidRDefault="00A84185" w:rsidP="00A8418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A84185" w:rsidRDefault="00A84185" w:rsidP="00A8418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A84185" w:rsidRDefault="00A84185" w:rsidP="00A8418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A84185" w:rsidRDefault="00A84185" w:rsidP="00A8418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A84185" w:rsidRDefault="00A84185" w:rsidP="00A8418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A84185" w:rsidRDefault="00A84185" w:rsidP="00A8418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A84185" w:rsidRDefault="00A84185" w:rsidP="00A8418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9E03BE" w:rsidRPr="0019292B" w:rsidRDefault="009E03BE" w:rsidP="00E559CD">
      <w:pPr>
        <w:jc w:val="center"/>
        <w:rPr>
          <w:b/>
        </w:rPr>
      </w:pPr>
    </w:p>
    <w:p w:rsidR="00011353" w:rsidRDefault="00893753" w:rsidP="00E559CD">
      <w:pPr>
        <w:jc w:val="center"/>
        <w:rPr>
          <w:b/>
        </w:rPr>
      </w:pPr>
      <w:r w:rsidRPr="0019292B">
        <w:rPr>
          <w:b/>
        </w:rPr>
        <w:t>Plantilla de p</w:t>
      </w:r>
      <w:r w:rsidR="004516A4" w:rsidRPr="0019292B">
        <w:rPr>
          <w:b/>
        </w:rPr>
        <w:t>laneamiento didáctico</w:t>
      </w:r>
      <w:r w:rsidR="006969B6" w:rsidRPr="0019292B">
        <w:rPr>
          <w:b/>
        </w:rPr>
        <w:t xml:space="preserve"> de Español </w:t>
      </w:r>
    </w:p>
    <w:p w:rsidR="0098762B" w:rsidRDefault="0098762B" w:rsidP="0098762B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BB02D6" w:rsidRPr="0019292B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9292B" w:rsidRDefault="00BB02D6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19292B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9292B" w:rsidRDefault="00BB02D6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BB02D6" w:rsidRPr="0019292B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9292B" w:rsidRDefault="00BB02D6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</w:t>
            </w:r>
            <w:r w:rsidR="00F3129B" w:rsidRPr="0019292B">
              <w:rPr>
                <w:rFonts w:asciiTheme="minorHAnsi" w:hAnsiTheme="minorHAnsi" w:cs="Arial"/>
                <w:b/>
                <w:sz w:val="22"/>
                <w:szCs w:val="22"/>
              </w:rPr>
              <w:t>y a</w:t>
            </w: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>pellidos del</w:t>
            </w:r>
            <w:r w:rsidR="009750E4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19292B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9292B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F25B9E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BB02D6" w:rsidRPr="0019292B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9292B" w:rsidRDefault="00BB02D6" w:rsidP="00391FCE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9292B" w:rsidRDefault="009750E4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BB02D6" w:rsidRPr="0019292B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9292B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BB02D6" w:rsidRDefault="00BB02D6" w:rsidP="00F3129B">
      <w:pPr>
        <w:spacing w:after="0"/>
        <w:rPr>
          <w:b/>
        </w:rPr>
      </w:pPr>
    </w:p>
    <w:p w:rsidR="0098762B" w:rsidRPr="003053CA" w:rsidRDefault="0098762B" w:rsidP="0098762B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:rsidR="0098762B" w:rsidRPr="0019292B" w:rsidRDefault="0098762B" w:rsidP="00F3129B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19292B" w:rsidRPr="0019292B" w:rsidTr="0019292B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9292B" w:rsidRPr="0019292B" w:rsidRDefault="0019292B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9292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9292B" w:rsidRPr="0019292B" w:rsidRDefault="00F25B9E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19292B" w:rsidRPr="0019292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19292B" w:rsidRPr="0019292B" w:rsidTr="0019292B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9292B" w:rsidRPr="0019292B" w:rsidRDefault="0019292B" w:rsidP="0019292B">
            <w:pPr>
              <w:jc w:val="center"/>
              <w:rPr>
                <w:b/>
                <w:color w:val="000000" w:themeColor="text1"/>
              </w:rPr>
            </w:pPr>
            <w:r w:rsidRPr="0019292B">
              <w:rPr>
                <w:b/>
                <w:color w:val="000000" w:themeColor="text1"/>
              </w:rPr>
              <w:t>Pensamiento crítico:</w:t>
            </w:r>
          </w:p>
          <w:p w:rsidR="0019292B" w:rsidRPr="0019292B" w:rsidRDefault="0019292B" w:rsidP="0019292B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19292B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19292B" w:rsidRPr="0019292B" w:rsidRDefault="0019292B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19292B" w:rsidRPr="0019292B" w:rsidRDefault="0019292B" w:rsidP="0019292B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19292B" w:rsidRPr="0019292B" w:rsidRDefault="0019292B" w:rsidP="0019292B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19292B" w:rsidRPr="0019292B" w:rsidRDefault="0019292B" w:rsidP="003B4592">
            <w:pPr>
              <w:jc w:val="both"/>
              <w:rPr>
                <w:color w:val="000000" w:themeColor="text1"/>
              </w:rPr>
            </w:pPr>
          </w:p>
        </w:tc>
      </w:tr>
      <w:tr w:rsidR="0019292B" w:rsidRPr="0019292B" w:rsidTr="0019292B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9292B" w:rsidRPr="0019292B" w:rsidRDefault="0019292B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19292B" w:rsidRPr="0019292B" w:rsidRDefault="0019292B" w:rsidP="0019292B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19292B" w:rsidRPr="0019292B" w:rsidRDefault="0019292B" w:rsidP="0019292B">
            <w:pPr>
              <w:jc w:val="center"/>
              <w:rPr>
                <w:color w:val="000000" w:themeColor="text1"/>
              </w:rPr>
            </w:pPr>
            <w:r w:rsidRPr="0019292B">
              <w:rPr>
                <w:rFonts w:cs="Arial"/>
              </w:rPr>
              <w:t>(Fundamenta su pensamiento con precisión, evidencia enunciados, gráficas y preguntas, entre otros).</w:t>
            </w:r>
          </w:p>
        </w:tc>
      </w:tr>
      <w:tr w:rsidR="0019292B" w:rsidRPr="0019292B" w:rsidTr="0019292B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9292B" w:rsidRPr="0019292B" w:rsidRDefault="0019292B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19292B" w:rsidRPr="0019292B" w:rsidRDefault="0019292B" w:rsidP="0019292B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19292B" w:rsidRPr="0019292B" w:rsidRDefault="0019292B" w:rsidP="0019292B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</w:t>
            </w:r>
          </w:p>
        </w:tc>
      </w:tr>
    </w:tbl>
    <w:p w:rsidR="0019292B" w:rsidRPr="0019292B" w:rsidRDefault="0019292B" w:rsidP="00F3129B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8"/>
        <w:gridCol w:w="10067"/>
      </w:tblGrid>
      <w:tr w:rsidR="0019292B" w:rsidRPr="0019292B" w:rsidTr="003B4592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9292B" w:rsidRPr="0019292B" w:rsidRDefault="0019292B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9292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9292B" w:rsidRPr="0019292B" w:rsidRDefault="00F25B9E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19292B" w:rsidRPr="0019292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19292B" w:rsidRPr="0019292B" w:rsidTr="003B4592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9292B" w:rsidRPr="0019292B" w:rsidRDefault="0019292B" w:rsidP="0019292B">
            <w:pPr>
              <w:jc w:val="center"/>
              <w:rPr>
                <w:b/>
                <w:color w:val="000000" w:themeColor="text1"/>
              </w:rPr>
            </w:pPr>
            <w:r w:rsidRPr="0019292B">
              <w:rPr>
                <w:b/>
                <w:color w:val="000000" w:themeColor="text1"/>
              </w:rPr>
              <w:t>Comunicación:</w:t>
            </w:r>
          </w:p>
          <w:p w:rsidR="0019292B" w:rsidRPr="0019292B" w:rsidRDefault="0019292B" w:rsidP="0019292B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9292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19292B" w:rsidRPr="0019292B" w:rsidRDefault="0019292B" w:rsidP="0019292B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19292B" w:rsidRPr="0019292B" w:rsidRDefault="0019292B" w:rsidP="0019292B">
            <w:pPr>
              <w:jc w:val="both"/>
              <w:rPr>
                <w:color w:val="000000" w:themeColor="text1"/>
              </w:rPr>
            </w:pPr>
            <w:r w:rsidRPr="0019292B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19292B" w:rsidRPr="0019292B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9292B" w:rsidRPr="0019292B" w:rsidRDefault="0019292B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19292B" w:rsidRPr="0019292B" w:rsidRDefault="0019292B" w:rsidP="0019292B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19292B" w:rsidRPr="0019292B" w:rsidRDefault="0019292B" w:rsidP="0019292B">
            <w:pPr>
              <w:jc w:val="center"/>
              <w:rPr>
                <w:color w:val="000000" w:themeColor="text1"/>
              </w:rPr>
            </w:pPr>
            <w:r w:rsidRPr="0019292B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19292B" w:rsidRPr="0019292B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9292B" w:rsidRPr="0019292B" w:rsidRDefault="0019292B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19292B" w:rsidRPr="0019292B" w:rsidRDefault="0019292B" w:rsidP="0019292B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292B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19292B" w:rsidRPr="0019292B" w:rsidRDefault="0019292B" w:rsidP="0019292B">
            <w:pPr>
              <w:jc w:val="center"/>
            </w:pPr>
            <w:r w:rsidRPr="0019292B">
              <w:rPr>
                <w:rFonts w:cs="Arial"/>
              </w:rPr>
              <w:t xml:space="preserve">(Crea, a través del código oral y escrito, diversas obras de expresión con valores estéticos y literarios, </w:t>
            </w:r>
            <w:r w:rsidRPr="0019292B">
              <w:rPr>
                <w:rFonts w:cs="Arial"/>
              </w:rPr>
              <w:lastRenderedPageBreak/>
              <w:t>respetando los cánones gramaticales).</w:t>
            </w:r>
          </w:p>
        </w:tc>
      </w:tr>
    </w:tbl>
    <w:p w:rsidR="0019292B" w:rsidRPr="0019292B" w:rsidRDefault="0019292B" w:rsidP="00F3129B">
      <w:pPr>
        <w:spacing w:after="0"/>
        <w:rPr>
          <w:b/>
        </w:rPr>
      </w:pPr>
    </w:p>
    <w:p w:rsidR="0098762B" w:rsidRDefault="0098762B" w:rsidP="0098762B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p w:rsidR="0019292B" w:rsidRPr="0019292B" w:rsidRDefault="0019292B" w:rsidP="00F3129B">
      <w:pPr>
        <w:spacing w:after="0"/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19292B" w:rsidRPr="0019292B" w:rsidTr="00F153EB">
        <w:tc>
          <w:tcPr>
            <w:tcW w:w="4784" w:type="dxa"/>
            <w:gridSpan w:val="2"/>
          </w:tcPr>
          <w:p w:rsidR="0019292B" w:rsidRPr="0019292B" w:rsidRDefault="0019292B" w:rsidP="0019292B">
            <w:pPr>
              <w:jc w:val="center"/>
              <w:rPr>
                <w:b/>
              </w:rPr>
            </w:pPr>
            <w:r w:rsidRPr="0019292B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19292B" w:rsidRPr="0019292B" w:rsidRDefault="0019292B" w:rsidP="0019292B">
            <w:pPr>
              <w:jc w:val="center"/>
              <w:rPr>
                <w:b/>
              </w:rPr>
            </w:pPr>
            <w:r w:rsidRPr="0019292B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19292B" w:rsidRDefault="00F25B9E" w:rsidP="0019292B">
            <w:pPr>
              <w:jc w:val="center"/>
              <w:rPr>
                <w:b/>
              </w:rPr>
            </w:pPr>
            <w:r>
              <w:rPr>
                <w:b/>
              </w:rPr>
              <w:t>Estrategias de mediación</w:t>
            </w:r>
          </w:p>
          <w:p w:rsidR="0019292B" w:rsidRPr="0019292B" w:rsidRDefault="0019292B" w:rsidP="0019292B">
            <w:pPr>
              <w:jc w:val="center"/>
              <w:rPr>
                <w:b/>
              </w:rPr>
            </w:pPr>
          </w:p>
        </w:tc>
      </w:tr>
      <w:tr w:rsidR="0019292B" w:rsidRPr="0019292B" w:rsidTr="00F153EB">
        <w:tc>
          <w:tcPr>
            <w:tcW w:w="2263" w:type="dxa"/>
          </w:tcPr>
          <w:p w:rsidR="0019292B" w:rsidRPr="0019292B" w:rsidRDefault="0019292B" w:rsidP="0019292B">
            <w:pPr>
              <w:jc w:val="center"/>
              <w:rPr>
                <w:b/>
                <w:highlight w:val="yellow"/>
              </w:rPr>
            </w:pPr>
            <w:r w:rsidRPr="0019292B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19292B" w:rsidRPr="0019292B" w:rsidRDefault="0019292B" w:rsidP="0019292B">
            <w:pPr>
              <w:jc w:val="center"/>
              <w:rPr>
                <w:b/>
              </w:rPr>
            </w:pPr>
            <w:r w:rsidRPr="0019292B">
              <w:rPr>
                <w:b/>
              </w:rPr>
              <w:t>Componente del programa de estudio</w:t>
            </w:r>
          </w:p>
          <w:p w:rsidR="0019292B" w:rsidRPr="0019292B" w:rsidRDefault="0019292B" w:rsidP="0019292B">
            <w:pPr>
              <w:jc w:val="center"/>
              <w:rPr>
                <w:b/>
              </w:rPr>
            </w:pPr>
            <w:r w:rsidRPr="0019292B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19292B" w:rsidRPr="0019292B" w:rsidRDefault="0019292B" w:rsidP="0019292B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19292B" w:rsidRPr="0019292B" w:rsidRDefault="0019292B" w:rsidP="0019292B">
            <w:pPr>
              <w:jc w:val="center"/>
              <w:rPr>
                <w:b/>
              </w:rPr>
            </w:pPr>
          </w:p>
        </w:tc>
      </w:tr>
      <w:tr w:rsidR="00092CC3" w:rsidRPr="0019292B" w:rsidTr="0019292B">
        <w:trPr>
          <w:trHeight w:val="2117"/>
        </w:trPr>
        <w:tc>
          <w:tcPr>
            <w:tcW w:w="2263" w:type="dxa"/>
            <w:vAlign w:val="center"/>
          </w:tcPr>
          <w:p w:rsidR="005927BC" w:rsidRPr="003E1764" w:rsidRDefault="005927BC" w:rsidP="005927BC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5927BC" w:rsidRPr="003E1764" w:rsidRDefault="005927BC" w:rsidP="005927BC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3E176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 xml:space="preserve"> </w:t>
            </w:r>
          </w:p>
          <w:p w:rsidR="005927BC" w:rsidRPr="003E1764" w:rsidRDefault="005927BC" w:rsidP="005927BC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5927BC" w:rsidRPr="003E1764" w:rsidRDefault="005927BC" w:rsidP="005927BC">
            <w:pPr>
              <w:jc w:val="both"/>
              <w:rPr>
                <w:rFonts w:cs="Arial"/>
                <w:color w:val="C45911" w:themeColor="accent2" w:themeShade="BF"/>
              </w:rPr>
            </w:pPr>
            <w:r w:rsidRPr="003E1764">
              <w:rPr>
                <w:rFonts w:cs="Arial"/>
                <w:color w:val="C45911" w:themeColor="accent2" w:themeShade="BF"/>
              </w:rPr>
              <w:t>(Descifra valores, conocimientos actitudes e intenciones en las diversas formas de comunicación, considerando su contexto).</w:t>
            </w:r>
          </w:p>
          <w:p w:rsidR="005927BC" w:rsidRPr="003E1764" w:rsidRDefault="005927BC" w:rsidP="005927BC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5927BC" w:rsidRPr="003E1764" w:rsidRDefault="005927BC" w:rsidP="005927BC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(Crea, a través del código oral y escrito, diversas obras de expresión con valores </w:t>
            </w:r>
            <w:r w:rsidRPr="003E176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>estéticos y literarios, respetando los cánones gramaticales).</w:t>
            </w:r>
          </w:p>
          <w:p w:rsidR="005927BC" w:rsidRPr="003E1764" w:rsidRDefault="005927BC" w:rsidP="005927B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5927BC" w:rsidRPr="003E1764" w:rsidRDefault="005927BC" w:rsidP="005927B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5927BC" w:rsidRPr="003E1764" w:rsidRDefault="005927BC" w:rsidP="005927B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5927BC" w:rsidRPr="003E1764" w:rsidRDefault="005927BC" w:rsidP="005927B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5927BC" w:rsidRPr="003E1764" w:rsidRDefault="005927BC" w:rsidP="005927B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5927BC" w:rsidRPr="003E1764" w:rsidRDefault="005927BC" w:rsidP="005927B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5927BC" w:rsidRPr="003E1764" w:rsidRDefault="005927BC" w:rsidP="005927B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5927BC" w:rsidRPr="003E1764" w:rsidRDefault="005927BC" w:rsidP="005927B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5927BC" w:rsidRPr="003E1764" w:rsidRDefault="005927BC" w:rsidP="005927B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5927BC" w:rsidRPr="003E1764" w:rsidRDefault="005927BC" w:rsidP="005927B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5927BC" w:rsidRPr="003E1764" w:rsidRDefault="005927BC" w:rsidP="005927BC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5927BC" w:rsidRPr="003E1764" w:rsidRDefault="005927BC" w:rsidP="005927B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5927BC" w:rsidRPr="003E1764" w:rsidRDefault="005927BC" w:rsidP="005927B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  <w:r w:rsidRPr="003E176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 xml:space="preserve"> </w:t>
            </w:r>
          </w:p>
          <w:p w:rsidR="005927BC" w:rsidRPr="003E1764" w:rsidRDefault="005927BC" w:rsidP="005927B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5927BC" w:rsidRPr="003E1764" w:rsidRDefault="005927BC" w:rsidP="005927BC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326213" w:rsidRPr="0019292B" w:rsidRDefault="005927BC" w:rsidP="005927BC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así como los pro y </w:t>
            </w:r>
            <w:r w:rsidRPr="003E17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contra de diversos puntos de vista)</w:t>
            </w:r>
          </w:p>
        </w:tc>
        <w:tc>
          <w:tcPr>
            <w:tcW w:w="2521" w:type="dxa"/>
          </w:tcPr>
          <w:p w:rsidR="00005629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lastRenderedPageBreak/>
              <w:t>1.1. Utilización de estrategias de</w:t>
            </w:r>
            <w:r>
              <w:rPr>
                <w:rFonts w:cs="MyriadPro-Regular"/>
              </w:rPr>
              <w:t xml:space="preserve"> </w:t>
            </w:r>
            <w:r w:rsidRPr="005349F0">
              <w:rPr>
                <w:rFonts w:cs="MyriadPro-Regular"/>
              </w:rPr>
              <w:t xml:space="preserve">reconocimiento, </w:t>
            </w:r>
            <w:r>
              <w:rPr>
                <w:rFonts w:cs="MyriadPro-Regular"/>
              </w:rPr>
              <w:t xml:space="preserve">  c</w:t>
            </w:r>
            <w:r w:rsidRPr="005349F0">
              <w:rPr>
                <w:rFonts w:cs="MyriadPro-Regular"/>
              </w:rPr>
              <w:t>omprensión</w:t>
            </w:r>
            <w:r>
              <w:rPr>
                <w:rFonts w:cs="MyriadPro-Regular"/>
              </w:rPr>
              <w:t xml:space="preserve"> </w:t>
            </w:r>
            <w:r w:rsidRPr="005349F0">
              <w:rPr>
                <w:rFonts w:cs="MyriadPro-Regular"/>
              </w:rPr>
              <w:t>y aplicación para el desarrollo</w:t>
            </w:r>
            <w:r>
              <w:rPr>
                <w:rFonts w:cs="MyriadPro-Regular"/>
              </w:rPr>
              <w:t xml:space="preserve"> </w:t>
            </w:r>
            <w:r w:rsidRPr="005349F0">
              <w:rPr>
                <w:rFonts w:cs="MyriadPro-Regular"/>
              </w:rPr>
              <w:t>de habilidades de conciencia</w:t>
            </w:r>
            <w:r>
              <w:rPr>
                <w:rFonts w:cs="MyriadPro-Regular"/>
              </w:rPr>
              <w:t xml:space="preserve"> </w:t>
            </w:r>
            <w:r w:rsidRPr="005349F0">
              <w:rPr>
                <w:rFonts w:cs="MyriadPro-Regular"/>
              </w:rPr>
              <w:t>fonológica al formar</w:t>
            </w:r>
            <w:r>
              <w:rPr>
                <w:rFonts w:cs="MyriadPro-Regular"/>
              </w:rPr>
              <w:t xml:space="preserve"> </w:t>
            </w:r>
            <w:r w:rsidRPr="005349F0">
              <w:rPr>
                <w:rFonts w:cs="MyriadPro-Regular"/>
              </w:rPr>
              <w:t>enunciados (palabras, frases y</w:t>
            </w:r>
            <w:r>
              <w:rPr>
                <w:rFonts w:cs="MyriadPro-Regular"/>
              </w:rPr>
              <w:t xml:space="preserve"> </w:t>
            </w:r>
            <w:r w:rsidRPr="005349F0">
              <w:rPr>
                <w:rFonts w:cs="MyriadPro-Regular"/>
              </w:rPr>
              <w:t>oraciones).</w:t>
            </w:r>
          </w:p>
          <w:p w:rsid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(1. Elementos constitutivos de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proofErr w:type="gramStart"/>
            <w:r w:rsidRPr="005349F0">
              <w:rPr>
                <w:rFonts w:cs="MyriadPro-Regular"/>
              </w:rPr>
              <w:t>la</w:t>
            </w:r>
            <w:proofErr w:type="gramEnd"/>
            <w:r w:rsidRPr="005349F0">
              <w:rPr>
                <w:rFonts w:cs="MyriadPro-Regular"/>
              </w:rPr>
              <w:t xml:space="preserve"> conciencia fonológica en la</w:t>
            </w:r>
            <w:r w:rsidR="00687DAB">
              <w:rPr>
                <w:rFonts w:cs="MyriadPro-Regular"/>
              </w:rPr>
              <w:t xml:space="preserve"> </w:t>
            </w:r>
            <w:r w:rsidRPr="005349F0">
              <w:rPr>
                <w:rFonts w:cs="MyriadPro-Regular"/>
              </w:rPr>
              <w:t>lectura y escritura.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Como: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• Conciencia fonológica en la</w:t>
            </w:r>
            <w:r w:rsidR="00687DAB">
              <w:rPr>
                <w:rFonts w:cs="MyriadPro-Regular"/>
              </w:rPr>
              <w:t xml:space="preserve"> </w:t>
            </w:r>
            <w:r w:rsidRPr="005349F0">
              <w:rPr>
                <w:rFonts w:cs="MyriadPro-Regular"/>
              </w:rPr>
              <w:t>lectura y escritura.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• Fonemas con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representaciones gráficas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distintas: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 w:hint="eastAsia"/>
              </w:rPr>
              <w:t></w:t>
            </w:r>
            <w:r w:rsidRPr="005349F0">
              <w:rPr>
                <w:rFonts w:cs="MyriadPro-Regular"/>
              </w:rPr>
              <w:t xml:space="preserve"> mayúsculas y minúsculas,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 w:hint="eastAsia"/>
              </w:rPr>
              <w:lastRenderedPageBreak/>
              <w:t></w:t>
            </w:r>
            <w:r w:rsidRPr="005349F0">
              <w:rPr>
                <w:rFonts w:cs="MyriadPro-Regular"/>
              </w:rPr>
              <w:t xml:space="preserve"> /k/ </w:t>
            </w:r>
            <w:proofErr w:type="gramStart"/>
            <w:r w:rsidRPr="005349F0">
              <w:rPr>
                <w:rFonts w:cs="MyriadPro-Regular"/>
              </w:rPr>
              <w:t>c ,</w:t>
            </w:r>
            <w:proofErr w:type="gramEnd"/>
            <w:r w:rsidRPr="005349F0">
              <w:rPr>
                <w:rFonts w:cs="MyriadPro-Regular"/>
              </w:rPr>
              <w:t xml:space="preserve"> q, k.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 w:hint="eastAsia"/>
              </w:rPr>
              <w:t></w:t>
            </w:r>
            <w:r w:rsidRPr="005349F0">
              <w:rPr>
                <w:rFonts w:cs="MyriadPro-Regular"/>
              </w:rPr>
              <w:t xml:space="preserve"> /s/ s, c, z.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 w:hint="eastAsia"/>
              </w:rPr>
              <w:t></w:t>
            </w:r>
            <w:r w:rsidRPr="005349F0">
              <w:rPr>
                <w:rFonts w:cs="MyriadPro-Regular"/>
              </w:rPr>
              <w:t xml:space="preserve"> /</w:t>
            </w:r>
            <w:proofErr w:type="spellStart"/>
            <w:r w:rsidRPr="005349F0">
              <w:rPr>
                <w:rFonts w:cs="MyriadPro-Regular"/>
              </w:rPr>
              <w:t>b/</w:t>
            </w:r>
            <w:proofErr w:type="spellEnd"/>
            <w:r w:rsidRPr="005349F0">
              <w:rPr>
                <w:rFonts w:cs="MyriadPro-Regular"/>
              </w:rPr>
              <w:t xml:space="preserve"> v, b.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• Uso de rimas, trabalenguas,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proofErr w:type="gramStart"/>
            <w:r w:rsidRPr="005349F0">
              <w:rPr>
                <w:rFonts w:cs="MyriadPro-Regular"/>
              </w:rPr>
              <w:t>poesías</w:t>
            </w:r>
            <w:proofErr w:type="gramEnd"/>
            <w:r w:rsidRPr="005349F0">
              <w:rPr>
                <w:rFonts w:cs="MyriadPro-Regular"/>
              </w:rPr>
              <w:t>, canciones, entre otros.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 xml:space="preserve">• Oposición de vocales: </w:t>
            </w:r>
            <w:proofErr w:type="spellStart"/>
            <w:r w:rsidRPr="005349F0">
              <w:rPr>
                <w:rFonts w:cs="MyriadPro-Regular"/>
              </w:rPr>
              <w:t>palapelo</w:t>
            </w:r>
            <w:proofErr w:type="spellEnd"/>
            <w:r w:rsidRPr="005349F0">
              <w:rPr>
                <w:rFonts w:cs="MyriadPro-Regular"/>
              </w:rPr>
              <w:t>/</w:t>
            </w:r>
            <w:r w:rsidR="00687DAB">
              <w:rPr>
                <w:rFonts w:cs="MyriadPro-Regular"/>
              </w:rPr>
              <w:t xml:space="preserve"> </w:t>
            </w:r>
            <w:r w:rsidRPr="005349F0">
              <w:rPr>
                <w:rFonts w:cs="MyriadPro-Regular"/>
              </w:rPr>
              <w:t>pato-pito.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• Contraste por ausencia: una</w:t>
            </w:r>
            <w:r w:rsidR="00687DAB">
              <w:rPr>
                <w:rFonts w:cs="MyriadPro-Regular"/>
              </w:rPr>
              <w:t xml:space="preserve"> </w:t>
            </w:r>
            <w:r w:rsidRPr="005349F0">
              <w:rPr>
                <w:rFonts w:cs="MyriadPro-Regular"/>
              </w:rPr>
              <w:t>luna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presencia de un fonema: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lobo-globo.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• Palabras con el fonema de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dos vocales iguales: Pepe-mete/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saca-capa.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• Fonema de una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vocal diferente entre dos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proofErr w:type="gramStart"/>
            <w:r w:rsidRPr="005349F0">
              <w:rPr>
                <w:rFonts w:cs="MyriadPro-Regular"/>
              </w:rPr>
              <w:t>consonantes</w:t>
            </w:r>
            <w:proofErr w:type="gramEnd"/>
            <w:r w:rsidRPr="005349F0">
              <w:rPr>
                <w:rFonts w:cs="MyriadPro-Regular"/>
              </w:rPr>
              <w:t>: lima-lema/ cola</w:t>
            </w:r>
            <w:r w:rsidR="00687DAB">
              <w:rPr>
                <w:rFonts w:cs="MyriadPro-Regular"/>
              </w:rPr>
              <w:t xml:space="preserve"> </w:t>
            </w:r>
            <w:r w:rsidRPr="005349F0">
              <w:rPr>
                <w:rFonts w:cs="MyriadPro-Regular"/>
              </w:rPr>
              <w:t>cala.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• Fonema de una consonante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entre dos vocales: pala-mala,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proofErr w:type="gramStart"/>
            <w:r w:rsidRPr="005349F0">
              <w:rPr>
                <w:rFonts w:cs="MyriadPro-Regular"/>
              </w:rPr>
              <w:t>meta-</w:t>
            </w:r>
            <w:proofErr w:type="gramEnd"/>
            <w:r w:rsidRPr="005349F0">
              <w:rPr>
                <w:rFonts w:cs="MyriadPro-Regular"/>
              </w:rPr>
              <w:t>mete.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• La diferencia entre las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palabras con vocales iguales y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consonantes diferentes: cama</w:t>
            </w:r>
            <w:r w:rsidR="00687DAB">
              <w:rPr>
                <w:rFonts w:cs="MyriadPro-Regular"/>
              </w:rPr>
              <w:t xml:space="preserve"> </w:t>
            </w:r>
            <w:r w:rsidRPr="005349F0">
              <w:rPr>
                <w:rFonts w:cs="MyriadPro-Regular"/>
              </w:rPr>
              <w:t>lana/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lastRenderedPageBreak/>
              <w:t>pila-tina.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•Fonemas iniciales – finales en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proofErr w:type="gramStart"/>
            <w:r w:rsidRPr="005349F0">
              <w:rPr>
                <w:rFonts w:cs="MyriadPro-Regular"/>
              </w:rPr>
              <w:t>las</w:t>
            </w:r>
            <w:proofErr w:type="gramEnd"/>
            <w:r w:rsidRPr="005349F0">
              <w:rPr>
                <w:rFonts w:cs="MyriadPro-Regular"/>
              </w:rPr>
              <w:t xml:space="preserve"> palabras.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•Fraccionar palabras – sílabas.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•Palabras con más o menos</w:t>
            </w:r>
            <w:r w:rsidR="00687DAB">
              <w:rPr>
                <w:rFonts w:cs="MyriadPro-Regular"/>
              </w:rPr>
              <w:t xml:space="preserve"> </w:t>
            </w:r>
            <w:r w:rsidRPr="005349F0">
              <w:rPr>
                <w:rFonts w:cs="MyriadPro-Regular"/>
              </w:rPr>
              <w:t>sílabas.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•Contar sílabas.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•Aparear sílabas.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•Segmentar sonidos.</w:t>
            </w:r>
          </w:p>
          <w:p w:rsidR="005349F0" w:rsidRDefault="005349F0" w:rsidP="005349F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349F0">
              <w:rPr>
                <w:rFonts w:cs="MyriadPro-Regular"/>
              </w:rPr>
              <w:t>•Contrasta vocales.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5349F0">
              <w:rPr>
                <w:rFonts w:cs="MyriadPro-Regular"/>
              </w:rPr>
              <w:t>•Elementos paralingüísticos</w:t>
            </w:r>
            <w:r w:rsidR="00687DAB">
              <w:rPr>
                <w:rFonts w:cs="MyriadPro-Regular"/>
              </w:rPr>
              <w:t xml:space="preserve"> </w:t>
            </w:r>
            <w:r w:rsidRPr="005349F0">
              <w:rPr>
                <w:rFonts w:cs="MyriadPro-Regular"/>
              </w:rPr>
              <w:t>(voz, intensidad, volumen, ritmo,</w:t>
            </w:r>
            <w:r w:rsidR="00687DAB">
              <w:rPr>
                <w:rFonts w:cs="MyriadPro-Regular"/>
              </w:rPr>
              <w:t xml:space="preserve"> </w:t>
            </w:r>
            <w:r w:rsidRPr="005349F0">
              <w:rPr>
                <w:rFonts w:cs="MyriadPro-Regular"/>
              </w:rPr>
              <w:t>vocalización, pronunciación).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5349F0">
              <w:rPr>
                <w:rFonts w:cs="MyriadPro-Regular"/>
              </w:rPr>
              <w:t>•Oposiciones fonológica (vocal</w:t>
            </w:r>
          </w:p>
          <w:p w:rsidR="005349F0" w:rsidRPr="005349F0" w:rsidRDefault="005349F0" w:rsidP="005349F0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5349F0">
              <w:rPr>
                <w:rFonts w:cs="MyriadPro-Regular"/>
              </w:rPr>
              <w:t>tónica / vocal átona (cama</w:t>
            </w:r>
          </w:p>
          <w:p w:rsidR="005349F0" w:rsidRPr="0019292B" w:rsidRDefault="005349F0" w:rsidP="00687DAB">
            <w:pPr>
              <w:autoSpaceDE w:val="0"/>
              <w:autoSpaceDN w:val="0"/>
              <w:adjustRightInd w:val="0"/>
            </w:pPr>
            <w:r w:rsidRPr="005349F0">
              <w:rPr>
                <w:rFonts w:cs="MyriadPro-Regular"/>
              </w:rPr>
              <w:t>– cana, paja – caja, vamos –</w:t>
            </w:r>
            <w:r w:rsidR="00687DAB">
              <w:rPr>
                <w:rFonts w:cs="MyriadPro-Regular"/>
              </w:rPr>
              <w:t xml:space="preserve"> </w:t>
            </w:r>
            <w:r w:rsidRPr="005349F0">
              <w:rPr>
                <w:rFonts w:cs="MyriadPro-Regular"/>
              </w:rPr>
              <w:t>manos).</w:t>
            </w:r>
          </w:p>
        </w:tc>
        <w:tc>
          <w:tcPr>
            <w:tcW w:w="0" w:type="auto"/>
          </w:tcPr>
          <w:p w:rsidR="00E072F9" w:rsidRPr="007C1CA5" w:rsidRDefault="00E072F9" w:rsidP="00E072F9">
            <w:pPr>
              <w:rPr>
                <w:color w:val="000000" w:themeColor="text1"/>
              </w:rPr>
            </w:pPr>
          </w:p>
          <w:p w:rsidR="005927BC" w:rsidRPr="003E1764" w:rsidRDefault="005927BC" w:rsidP="005927BC">
            <w:pPr>
              <w:jc w:val="center"/>
              <w:rPr>
                <w:color w:val="C45911" w:themeColor="accent2" w:themeShade="BF"/>
              </w:rPr>
            </w:pPr>
            <w:r w:rsidRPr="003E1764">
              <w:rPr>
                <w:color w:val="C45911" w:themeColor="accent2" w:themeShade="BF"/>
              </w:rPr>
              <w:t xml:space="preserve">Consigue información de </w:t>
            </w:r>
            <w:r>
              <w:rPr>
                <w:color w:val="C45911" w:themeColor="accent2" w:themeShade="BF"/>
              </w:rPr>
              <w:t xml:space="preserve">los </w:t>
            </w:r>
            <w:r w:rsidRPr="003E1764">
              <w:rPr>
                <w:color w:val="C45911" w:themeColor="accent2" w:themeShade="BF"/>
              </w:rPr>
              <w:t>mensajes presentados en diferentes medios para representarlos gráficamente.</w:t>
            </w:r>
          </w:p>
          <w:p w:rsidR="005927BC" w:rsidRPr="003E1764" w:rsidRDefault="005927BC" w:rsidP="005927BC">
            <w:pPr>
              <w:jc w:val="center"/>
              <w:rPr>
                <w:color w:val="C45911" w:themeColor="accent2" w:themeShade="BF"/>
              </w:rPr>
            </w:pPr>
          </w:p>
          <w:p w:rsidR="005927BC" w:rsidRPr="003E1764" w:rsidRDefault="005927BC" w:rsidP="005927BC">
            <w:pPr>
              <w:jc w:val="center"/>
              <w:rPr>
                <w:color w:val="C45911" w:themeColor="accent2" w:themeShade="BF"/>
              </w:rPr>
            </w:pPr>
            <w:r w:rsidRPr="003E1764">
              <w:rPr>
                <w:color w:val="C45911" w:themeColor="accent2" w:themeShade="BF"/>
              </w:rPr>
              <w:t>Describe ideas en formas oral, escrita, plástica y otras</w:t>
            </w:r>
            <w:r w:rsidRPr="003E1764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(</w:t>
            </w:r>
            <w:r>
              <w:rPr>
                <w:rFonts w:eastAsia="Times New Roman" w:cs="Arial"/>
                <w:color w:val="C45911" w:themeColor="accent2" w:themeShade="BF"/>
                <w:lang w:eastAsia="es-ES"/>
              </w:rPr>
              <w:t>r</w:t>
            </w:r>
            <w:r w:rsidRPr="003E1764">
              <w:rPr>
                <w:rFonts w:eastAsia="Times New Roman" w:cs="Arial"/>
                <w:color w:val="C45911" w:themeColor="accent2" w:themeShade="BF"/>
                <w:lang w:eastAsia="es-ES"/>
              </w:rPr>
              <w:t>eproducción de patrones de grafemas)</w:t>
            </w:r>
            <w:r w:rsidRPr="003E1764">
              <w:rPr>
                <w:color w:val="C45911" w:themeColor="accent2" w:themeShade="BF"/>
              </w:rPr>
              <w:t>.</w:t>
            </w:r>
          </w:p>
          <w:p w:rsidR="005927BC" w:rsidRPr="003E1764" w:rsidRDefault="005927BC" w:rsidP="005927BC">
            <w:pPr>
              <w:jc w:val="center"/>
              <w:rPr>
                <w:color w:val="C45911" w:themeColor="accent2" w:themeShade="BF"/>
              </w:rPr>
            </w:pPr>
          </w:p>
          <w:p w:rsidR="005927BC" w:rsidRPr="003E1764" w:rsidRDefault="005927BC" w:rsidP="005927BC">
            <w:pPr>
              <w:jc w:val="center"/>
              <w:rPr>
                <w:color w:val="C45911" w:themeColor="accent2" w:themeShade="BF"/>
              </w:rPr>
            </w:pPr>
            <w:r w:rsidRPr="003E1764">
              <w:rPr>
                <w:color w:val="C45911" w:themeColor="accent2" w:themeShade="BF"/>
              </w:rPr>
              <w:t>Describe las producciones orales, escritas plástica</w:t>
            </w:r>
            <w:r>
              <w:rPr>
                <w:color w:val="C45911" w:themeColor="accent2" w:themeShade="BF"/>
              </w:rPr>
              <w:t>s</w:t>
            </w:r>
            <w:r w:rsidRPr="003E1764">
              <w:rPr>
                <w:color w:val="C45911" w:themeColor="accent2" w:themeShade="BF"/>
              </w:rPr>
              <w:t xml:space="preserve"> y otras, </w:t>
            </w:r>
            <w:r w:rsidRPr="003E1764">
              <w:rPr>
                <w:color w:val="C45911" w:themeColor="accent2" w:themeShade="BF"/>
              </w:rPr>
              <w:lastRenderedPageBreak/>
              <w:t>que desea realizar.</w:t>
            </w:r>
          </w:p>
          <w:p w:rsidR="005927BC" w:rsidRPr="003E1764" w:rsidRDefault="005927BC" w:rsidP="005927BC">
            <w:pPr>
              <w:jc w:val="center"/>
            </w:pPr>
          </w:p>
          <w:p w:rsidR="005927BC" w:rsidRPr="003E1764" w:rsidRDefault="005927BC" w:rsidP="005927BC">
            <w:pPr>
              <w:jc w:val="center"/>
            </w:pPr>
          </w:p>
          <w:p w:rsidR="005927BC" w:rsidRPr="003E1764" w:rsidRDefault="005927BC" w:rsidP="005927BC">
            <w:pPr>
              <w:jc w:val="center"/>
            </w:pPr>
          </w:p>
          <w:p w:rsidR="005927BC" w:rsidRPr="003E1764" w:rsidRDefault="005927BC" w:rsidP="005927BC">
            <w:pPr>
              <w:jc w:val="center"/>
            </w:pPr>
          </w:p>
          <w:p w:rsidR="005927BC" w:rsidRPr="003E1764" w:rsidRDefault="005927BC" w:rsidP="005927BC">
            <w:pPr>
              <w:jc w:val="center"/>
            </w:pPr>
          </w:p>
          <w:p w:rsidR="005927BC" w:rsidRPr="003E1764" w:rsidRDefault="005927BC" w:rsidP="005927BC">
            <w:pPr>
              <w:jc w:val="center"/>
            </w:pPr>
          </w:p>
          <w:p w:rsidR="005927BC" w:rsidRPr="003E1764" w:rsidRDefault="005927BC" w:rsidP="005927BC">
            <w:pPr>
              <w:jc w:val="center"/>
            </w:pPr>
          </w:p>
          <w:p w:rsidR="005927BC" w:rsidRPr="003E1764" w:rsidRDefault="005927BC" w:rsidP="005927BC">
            <w:pPr>
              <w:jc w:val="center"/>
            </w:pPr>
          </w:p>
          <w:p w:rsidR="005927BC" w:rsidRPr="003E1764" w:rsidRDefault="005927BC" w:rsidP="005927BC">
            <w:pPr>
              <w:jc w:val="center"/>
            </w:pPr>
          </w:p>
          <w:p w:rsidR="005927BC" w:rsidRPr="003E1764" w:rsidRDefault="005927BC" w:rsidP="005927BC">
            <w:pPr>
              <w:jc w:val="center"/>
            </w:pPr>
          </w:p>
          <w:p w:rsidR="005927BC" w:rsidRPr="003E1764" w:rsidRDefault="005927BC" w:rsidP="005927BC">
            <w:pPr>
              <w:jc w:val="center"/>
            </w:pPr>
          </w:p>
          <w:p w:rsidR="005927BC" w:rsidRPr="003E1764" w:rsidRDefault="005927BC" w:rsidP="005927BC">
            <w:pPr>
              <w:jc w:val="center"/>
            </w:pPr>
          </w:p>
          <w:p w:rsidR="005927BC" w:rsidRPr="003E1764" w:rsidRDefault="005927BC" w:rsidP="005927BC">
            <w:pPr>
              <w:jc w:val="center"/>
            </w:pPr>
          </w:p>
          <w:p w:rsidR="005927BC" w:rsidRPr="003E1764" w:rsidRDefault="005927BC" w:rsidP="005927BC">
            <w:pPr>
              <w:jc w:val="center"/>
              <w:rPr>
                <w:color w:val="BF8F00" w:themeColor="accent4" w:themeShade="BF"/>
              </w:rPr>
            </w:pPr>
            <w:r w:rsidRPr="003E1764">
              <w:rPr>
                <w:color w:val="BF8F00" w:themeColor="accent4" w:themeShade="BF"/>
              </w:rPr>
              <w:t>Compara sonidos en diferentes contextos del entorno.</w:t>
            </w:r>
          </w:p>
          <w:p w:rsidR="005927BC" w:rsidRPr="003E1764" w:rsidRDefault="005927BC" w:rsidP="005927BC">
            <w:pPr>
              <w:jc w:val="center"/>
              <w:rPr>
                <w:color w:val="BF8F00" w:themeColor="accent4" w:themeShade="BF"/>
              </w:rPr>
            </w:pPr>
          </w:p>
          <w:p w:rsidR="005927BC" w:rsidRPr="003E1764" w:rsidRDefault="005927BC" w:rsidP="005927BC">
            <w:pPr>
              <w:jc w:val="center"/>
              <w:rPr>
                <w:color w:val="BF8F00" w:themeColor="accent4" w:themeShade="BF"/>
              </w:rPr>
            </w:pPr>
          </w:p>
          <w:p w:rsidR="005927BC" w:rsidRPr="003E1764" w:rsidRDefault="005927BC" w:rsidP="005927BC">
            <w:pPr>
              <w:jc w:val="center"/>
              <w:rPr>
                <w:color w:val="BF8F00" w:themeColor="accent4" w:themeShade="BF"/>
              </w:rPr>
            </w:pPr>
            <w:r w:rsidRPr="003E1764">
              <w:rPr>
                <w:color w:val="BF8F00" w:themeColor="accent4" w:themeShade="BF"/>
              </w:rPr>
              <w:t>Demuestra relaciones entre los sonidos del entorno y su forma de representación gráfica.</w:t>
            </w:r>
          </w:p>
          <w:p w:rsidR="005927BC" w:rsidRPr="003E1764" w:rsidRDefault="005927BC" w:rsidP="005927BC">
            <w:pPr>
              <w:jc w:val="both"/>
              <w:rPr>
                <w:color w:val="BF8F00" w:themeColor="accent4" w:themeShade="BF"/>
              </w:rPr>
            </w:pPr>
          </w:p>
          <w:p w:rsidR="005927BC" w:rsidRPr="003E1764" w:rsidRDefault="005927BC" w:rsidP="005927BC">
            <w:pPr>
              <w:rPr>
                <w:color w:val="BF8F00" w:themeColor="accent4" w:themeShade="BF"/>
              </w:rPr>
            </w:pPr>
          </w:p>
          <w:p w:rsidR="005927BC" w:rsidRPr="003E1764" w:rsidRDefault="005927BC" w:rsidP="005927BC">
            <w:pPr>
              <w:jc w:val="center"/>
              <w:rPr>
                <w:color w:val="BF8F00" w:themeColor="accent4" w:themeShade="BF"/>
              </w:rPr>
            </w:pPr>
            <w:r w:rsidRPr="003E1764">
              <w:rPr>
                <w:color w:val="BF8F00" w:themeColor="accent4" w:themeShade="BF"/>
              </w:rPr>
              <w:t>Compara la relación entre fonema y grafía.</w:t>
            </w:r>
          </w:p>
          <w:p w:rsidR="00092CC3" w:rsidRPr="0019292B" w:rsidRDefault="00092CC3" w:rsidP="00CD70FD">
            <w:pPr>
              <w:jc w:val="center"/>
              <w:rPr>
                <w:color w:val="000000" w:themeColor="text1"/>
              </w:rPr>
            </w:pPr>
          </w:p>
          <w:p w:rsidR="00092CC3" w:rsidRPr="0019292B" w:rsidRDefault="00092CC3" w:rsidP="00092CC3">
            <w:pPr>
              <w:rPr>
                <w:color w:val="000000" w:themeColor="text1"/>
              </w:rPr>
            </w:pPr>
          </w:p>
          <w:p w:rsidR="00E072F9" w:rsidRDefault="00E072F9" w:rsidP="00E072F9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E072F9" w:rsidRDefault="00E072F9" w:rsidP="00E072F9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E072F9" w:rsidRDefault="00E072F9" w:rsidP="00E072F9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E072F9" w:rsidRDefault="00E072F9" w:rsidP="00E072F9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092CC3" w:rsidRPr="0019292B" w:rsidRDefault="00092CC3" w:rsidP="005927BC">
            <w:pPr>
              <w:jc w:val="center"/>
            </w:pPr>
          </w:p>
        </w:tc>
        <w:tc>
          <w:tcPr>
            <w:tcW w:w="6890" w:type="dxa"/>
          </w:tcPr>
          <w:p w:rsidR="00092CC3" w:rsidRPr="0019292B" w:rsidRDefault="00092CC3" w:rsidP="00092CC3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092CC3" w:rsidRPr="0019292B" w:rsidRDefault="00092CC3" w:rsidP="00092CC3">
            <w:pPr>
              <w:jc w:val="both"/>
              <w:rPr>
                <w:b/>
              </w:rPr>
            </w:pPr>
          </w:p>
        </w:tc>
      </w:tr>
    </w:tbl>
    <w:p w:rsidR="008D6BDC" w:rsidRDefault="008D6BDC" w:rsidP="00463D8D">
      <w:pPr>
        <w:spacing w:after="0"/>
        <w:jc w:val="center"/>
        <w:rPr>
          <w:b/>
        </w:rPr>
      </w:pPr>
    </w:p>
    <w:p w:rsidR="00E072F9" w:rsidRDefault="00E072F9" w:rsidP="00463D8D">
      <w:pPr>
        <w:spacing w:after="0"/>
        <w:jc w:val="center"/>
        <w:rPr>
          <w:b/>
        </w:rPr>
      </w:pPr>
    </w:p>
    <w:p w:rsidR="00E072F9" w:rsidRDefault="00E072F9" w:rsidP="00463D8D">
      <w:pPr>
        <w:spacing w:after="0"/>
        <w:jc w:val="center"/>
        <w:rPr>
          <w:b/>
        </w:rPr>
      </w:pPr>
    </w:p>
    <w:p w:rsidR="00E072F9" w:rsidRDefault="00E072F9" w:rsidP="00463D8D">
      <w:pPr>
        <w:spacing w:after="0"/>
        <w:jc w:val="center"/>
        <w:rPr>
          <w:b/>
        </w:rPr>
      </w:pPr>
    </w:p>
    <w:p w:rsidR="006F2FE4" w:rsidRDefault="006F2FE4" w:rsidP="00463D8D">
      <w:pPr>
        <w:spacing w:after="0"/>
        <w:jc w:val="center"/>
        <w:rPr>
          <w:b/>
        </w:rPr>
      </w:pPr>
    </w:p>
    <w:p w:rsidR="006F2FE4" w:rsidRDefault="006F2FE4" w:rsidP="00463D8D">
      <w:pPr>
        <w:spacing w:after="0"/>
        <w:jc w:val="center"/>
        <w:rPr>
          <w:b/>
        </w:rPr>
      </w:pPr>
    </w:p>
    <w:p w:rsidR="006F2FE4" w:rsidRDefault="006F2FE4" w:rsidP="00463D8D">
      <w:pPr>
        <w:spacing w:after="0"/>
        <w:jc w:val="center"/>
        <w:rPr>
          <w:b/>
        </w:rPr>
      </w:pPr>
    </w:p>
    <w:p w:rsidR="006F2FE4" w:rsidRDefault="006F2FE4" w:rsidP="00463D8D">
      <w:pPr>
        <w:spacing w:after="0"/>
        <w:jc w:val="center"/>
        <w:rPr>
          <w:b/>
        </w:rPr>
      </w:pPr>
    </w:p>
    <w:p w:rsidR="00E072F9" w:rsidRDefault="00E072F9" w:rsidP="00463D8D">
      <w:pPr>
        <w:spacing w:after="0"/>
        <w:jc w:val="center"/>
        <w:rPr>
          <w:b/>
        </w:rPr>
      </w:pPr>
    </w:p>
    <w:p w:rsidR="0098762B" w:rsidRPr="003053CA" w:rsidRDefault="0098762B" w:rsidP="0098762B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  <w:r>
        <w:rPr>
          <w:b/>
        </w:rPr>
        <w:tab/>
      </w:r>
    </w:p>
    <w:p w:rsidR="008D6BDC" w:rsidRPr="0019292B" w:rsidRDefault="008D6BDC" w:rsidP="00463D8D">
      <w:pPr>
        <w:spacing w:after="0"/>
        <w:jc w:val="center"/>
        <w:rPr>
          <w:b/>
        </w:rPr>
      </w:pPr>
      <w:bookmarkStart w:id="0" w:name="_GoBack"/>
      <w:bookmarkEnd w:id="0"/>
    </w:p>
    <w:p w:rsidR="00440F4E" w:rsidRPr="0019292B" w:rsidRDefault="00463D8D" w:rsidP="00463D8D">
      <w:pPr>
        <w:spacing w:after="0"/>
        <w:jc w:val="center"/>
        <w:rPr>
          <w:b/>
        </w:rPr>
      </w:pPr>
      <w:r w:rsidRPr="0019292B">
        <w:rPr>
          <w:b/>
        </w:rPr>
        <w:t xml:space="preserve">Instrumento </w:t>
      </w:r>
      <w:r w:rsidR="00515DD7" w:rsidRPr="0019292B">
        <w:rPr>
          <w:b/>
        </w:rPr>
        <w:t>de proceso</w:t>
      </w:r>
    </w:p>
    <w:p w:rsidR="008D6BDC" w:rsidRPr="0019292B" w:rsidRDefault="008D6BDC" w:rsidP="00463D8D">
      <w:pPr>
        <w:spacing w:after="0"/>
        <w:jc w:val="both"/>
      </w:pPr>
    </w:p>
    <w:p w:rsidR="008D6BDC" w:rsidRPr="0019292B" w:rsidRDefault="008D6BDC" w:rsidP="00A37033">
      <w:pPr>
        <w:jc w:val="center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5A2741" w:rsidRPr="003E1764" w:rsidTr="007A6DD9">
        <w:tc>
          <w:tcPr>
            <w:tcW w:w="1173" w:type="pct"/>
            <w:vAlign w:val="center"/>
          </w:tcPr>
          <w:p w:rsidR="005A2741" w:rsidRPr="0019292B" w:rsidRDefault="005A2741" w:rsidP="005A274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19292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5A2741" w:rsidRPr="003E1764" w:rsidRDefault="005A2741" w:rsidP="005A2741">
            <w:pPr>
              <w:jc w:val="center"/>
              <w:rPr>
                <w:b/>
              </w:rPr>
            </w:pPr>
            <w:r w:rsidRPr="003E1764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5A2741" w:rsidRPr="003E1764" w:rsidRDefault="005A2741" w:rsidP="005A2741">
            <w:pPr>
              <w:jc w:val="center"/>
              <w:rPr>
                <w:b/>
              </w:rPr>
            </w:pPr>
            <w:r w:rsidRPr="003E1764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5A2741" w:rsidRPr="003E1764" w:rsidRDefault="005A2741" w:rsidP="005A2741">
            <w:pPr>
              <w:jc w:val="center"/>
              <w:rPr>
                <w:b/>
              </w:rPr>
            </w:pPr>
            <w:r w:rsidRPr="003E1764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5A2741" w:rsidRPr="003E1764" w:rsidRDefault="005A2741" w:rsidP="005A2741">
            <w:pPr>
              <w:jc w:val="center"/>
              <w:rPr>
                <w:b/>
              </w:rPr>
            </w:pPr>
            <w:r w:rsidRPr="003E1764">
              <w:rPr>
                <w:b/>
              </w:rPr>
              <w:t>Avanzado</w:t>
            </w:r>
          </w:p>
        </w:tc>
      </w:tr>
      <w:tr w:rsidR="005A2741" w:rsidRPr="003E1764" w:rsidTr="00F25B9E">
        <w:trPr>
          <w:trHeight w:val="526"/>
        </w:trPr>
        <w:tc>
          <w:tcPr>
            <w:tcW w:w="1173" w:type="pct"/>
          </w:tcPr>
          <w:p w:rsidR="005A2741" w:rsidRPr="005A2741" w:rsidRDefault="005A2741" w:rsidP="005A2741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5A2741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5A2741" w:rsidRPr="005A2741" w:rsidRDefault="005A2741" w:rsidP="005A2741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1173" w:type="pct"/>
          </w:tcPr>
          <w:p w:rsidR="005A2741" w:rsidRPr="00974A3D" w:rsidRDefault="005A2741" w:rsidP="005A2741">
            <w:pPr>
              <w:jc w:val="both"/>
              <w:rPr>
                <w:color w:val="C45911" w:themeColor="accent2" w:themeShade="BF"/>
              </w:rPr>
            </w:pPr>
            <w:r w:rsidRPr="00974A3D">
              <w:rPr>
                <w:color w:val="C45911" w:themeColor="accent2" w:themeShade="BF"/>
              </w:rPr>
              <w:t>Consigue información de mensajes presentados en diferentes medios para representarlos oral y gráficamente.</w:t>
            </w:r>
          </w:p>
        </w:tc>
        <w:tc>
          <w:tcPr>
            <w:tcW w:w="873" w:type="pct"/>
          </w:tcPr>
          <w:p w:rsidR="005A2741" w:rsidRPr="003E1764" w:rsidRDefault="005A2741" w:rsidP="005A274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E176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Cita información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general </w:t>
            </w:r>
            <w:r w:rsidRPr="003E176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de mensajes presentados en diferentes medios.</w:t>
            </w:r>
          </w:p>
        </w:tc>
        <w:tc>
          <w:tcPr>
            <w:tcW w:w="831" w:type="pct"/>
            <w:vAlign w:val="center"/>
          </w:tcPr>
          <w:p w:rsidR="005A2741" w:rsidRPr="003E1764" w:rsidRDefault="005A2741" w:rsidP="005A2741">
            <w:pPr>
              <w:jc w:val="center"/>
            </w:pPr>
            <w:r w:rsidRPr="003E1764">
              <w:t xml:space="preserve">Encuentra </w:t>
            </w:r>
            <w:r>
              <w:t xml:space="preserve">(busca) </w:t>
            </w:r>
            <w:r w:rsidRPr="003E1764">
              <w:t>similitudes y diferencias entre información de mensajes presentados en diferentes medios</w:t>
            </w:r>
            <w:r>
              <w:t xml:space="preserve"> y los representa oral </w:t>
            </w:r>
            <w:r w:rsidRPr="003E1764">
              <w:t>o gráficamente.</w:t>
            </w:r>
          </w:p>
        </w:tc>
        <w:tc>
          <w:tcPr>
            <w:tcW w:w="950" w:type="pct"/>
            <w:vAlign w:val="center"/>
          </w:tcPr>
          <w:p w:rsidR="005A2741" w:rsidRPr="003E1764" w:rsidRDefault="005A2741" w:rsidP="005A2741">
            <w:pPr>
              <w:jc w:val="center"/>
            </w:pPr>
            <w:r w:rsidRPr="003E1764">
              <w:t>Contrasta</w:t>
            </w:r>
            <w:r>
              <w:t xml:space="preserve"> (diferencia)</w:t>
            </w:r>
            <w:r w:rsidRPr="003E1764">
              <w:t xml:space="preserve"> información de mensajes presentados en diferentes m</w:t>
            </w:r>
            <w:r>
              <w:t xml:space="preserve">edios y los representa oral </w:t>
            </w:r>
            <w:r w:rsidRPr="003E1764">
              <w:t xml:space="preserve">o gráficamente. </w:t>
            </w:r>
          </w:p>
        </w:tc>
      </w:tr>
      <w:tr w:rsidR="005A2741" w:rsidRPr="003E1764" w:rsidTr="00F25B9E">
        <w:trPr>
          <w:trHeight w:val="590"/>
        </w:trPr>
        <w:tc>
          <w:tcPr>
            <w:tcW w:w="1173" w:type="pct"/>
          </w:tcPr>
          <w:p w:rsidR="005A2741" w:rsidRPr="005A2741" w:rsidRDefault="005A2741" w:rsidP="005A2741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5A2741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5A2741" w:rsidRPr="005A2741" w:rsidRDefault="005A2741" w:rsidP="005A2741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</w:tcPr>
          <w:p w:rsidR="005A2741" w:rsidRPr="00974A3D" w:rsidRDefault="005A2741" w:rsidP="005A2741">
            <w:pPr>
              <w:jc w:val="both"/>
              <w:rPr>
                <w:color w:val="C45911" w:themeColor="accent2" w:themeShade="BF"/>
              </w:rPr>
            </w:pPr>
            <w:r w:rsidRPr="00974A3D">
              <w:rPr>
                <w:color w:val="C45911" w:themeColor="accent2" w:themeShade="BF"/>
              </w:rPr>
              <w:t>Describe ideas en formas oral, escrita, plástica y otras.</w:t>
            </w:r>
          </w:p>
        </w:tc>
        <w:tc>
          <w:tcPr>
            <w:tcW w:w="873" w:type="pct"/>
          </w:tcPr>
          <w:p w:rsidR="005A2741" w:rsidRPr="003E1764" w:rsidRDefault="005A2741" w:rsidP="005A274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E176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Menciona ideas en formas oral, escrita, plástica y otras.</w:t>
            </w:r>
          </w:p>
        </w:tc>
        <w:tc>
          <w:tcPr>
            <w:tcW w:w="831" w:type="pct"/>
            <w:vAlign w:val="center"/>
          </w:tcPr>
          <w:p w:rsidR="005A2741" w:rsidRPr="003E1764" w:rsidRDefault="005A2741" w:rsidP="005A2741">
            <w:pPr>
              <w:jc w:val="center"/>
            </w:pPr>
            <w:r w:rsidRPr="003E1764">
              <w:t>Alude a ideas particulares expresadas en formas oral, escrita, plástica y otras.</w:t>
            </w:r>
          </w:p>
        </w:tc>
        <w:tc>
          <w:tcPr>
            <w:tcW w:w="950" w:type="pct"/>
            <w:vAlign w:val="center"/>
          </w:tcPr>
          <w:p w:rsidR="005A2741" w:rsidRPr="003E1764" w:rsidRDefault="005A2741" w:rsidP="005A2741">
            <w:pPr>
              <w:jc w:val="center"/>
            </w:pPr>
            <w:r w:rsidRPr="003E1764">
              <w:t>Relata ideas a partir de medios escritos, orales, plásticos y otros.</w:t>
            </w:r>
          </w:p>
        </w:tc>
      </w:tr>
      <w:tr w:rsidR="005A2741" w:rsidRPr="003E1764" w:rsidTr="00F25B9E">
        <w:trPr>
          <w:trHeight w:val="901"/>
        </w:trPr>
        <w:tc>
          <w:tcPr>
            <w:tcW w:w="1173" w:type="pct"/>
          </w:tcPr>
          <w:p w:rsidR="005A2741" w:rsidRPr="005A2741" w:rsidRDefault="005A2741" w:rsidP="005A2741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5A2741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5A2741" w:rsidRPr="005A2741" w:rsidRDefault="005A2741" w:rsidP="005A2741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</w:tcPr>
          <w:p w:rsidR="005A2741" w:rsidRPr="00974A3D" w:rsidRDefault="005A2741" w:rsidP="005A2741">
            <w:pPr>
              <w:jc w:val="both"/>
              <w:rPr>
                <w:color w:val="C45911" w:themeColor="accent2" w:themeShade="BF"/>
              </w:rPr>
            </w:pPr>
            <w:r w:rsidRPr="00974A3D">
              <w:rPr>
                <w:color w:val="C45911" w:themeColor="accent2" w:themeShade="BF"/>
              </w:rPr>
              <w:t>Describe las producciones orales, escritas plástica y otras, que desea realizar.</w:t>
            </w:r>
            <w:r w:rsidRPr="00974A3D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(Reproducción de patrones de grafemas)</w:t>
            </w:r>
            <w:r w:rsidRPr="00974A3D">
              <w:rPr>
                <w:color w:val="C45911" w:themeColor="accent2" w:themeShade="BF"/>
              </w:rPr>
              <w:t>.</w:t>
            </w:r>
          </w:p>
        </w:tc>
        <w:tc>
          <w:tcPr>
            <w:tcW w:w="873" w:type="pct"/>
          </w:tcPr>
          <w:p w:rsidR="005A2741" w:rsidRPr="003E1764" w:rsidRDefault="005A2741" w:rsidP="005A274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E176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Menciona generalidades de producciones orales, escritas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,</w:t>
            </w:r>
            <w:r w:rsidRPr="003E176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plástica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</w:t>
            </w:r>
            <w:r w:rsidRPr="003E176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y otras.</w:t>
            </w:r>
          </w:p>
        </w:tc>
        <w:tc>
          <w:tcPr>
            <w:tcW w:w="831" w:type="pct"/>
            <w:vAlign w:val="center"/>
          </w:tcPr>
          <w:p w:rsidR="005A2741" w:rsidRPr="003E1764" w:rsidRDefault="005A2741" w:rsidP="005A2741">
            <w:pPr>
              <w:jc w:val="center"/>
            </w:pPr>
            <w:r w:rsidRPr="003E1764">
              <w:t>Alude a las particularidades de las producciones orales, escritas</w:t>
            </w:r>
            <w:r>
              <w:t>, plásticas y otras</w:t>
            </w:r>
            <w:r w:rsidRPr="003E1764">
              <w:t xml:space="preserve"> que desea realizar.</w:t>
            </w:r>
          </w:p>
        </w:tc>
        <w:tc>
          <w:tcPr>
            <w:tcW w:w="950" w:type="pct"/>
            <w:vAlign w:val="center"/>
          </w:tcPr>
          <w:p w:rsidR="005A2741" w:rsidRPr="003E1764" w:rsidRDefault="005A2741" w:rsidP="005A2741">
            <w:pPr>
              <w:jc w:val="center"/>
            </w:pPr>
            <w:r w:rsidRPr="003E1764">
              <w:t>Relata los detalles de las producciones orales, escritas</w:t>
            </w:r>
            <w:r>
              <w:t>,</w:t>
            </w:r>
            <w:r w:rsidRPr="003E1764">
              <w:t xml:space="preserve"> plástica</w:t>
            </w:r>
            <w:r>
              <w:t xml:space="preserve">s y otras </w:t>
            </w:r>
            <w:r w:rsidRPr="003E1764">
              <w:t>que desea realizar.</w:t>
            </w:r>
          </w:p>
        </w:tc>
      </w:tr>
      <w:tr w:rsidR="00F25B9E" w:rsidRPr="003E1764" w:rsidTr="00F25B9E">
        <w:trPr>
          <w:trHeight w:val="901"/>
        </w:trPr>
        <w:tc>
          <w:tcPr>
            <w:tcW w:w="1173" w:type="pct"/>
          </w:tcPr>
          <w:p w:rsidR="00F25B9E" w:rsidRPr="00F25B9E" w:rsidRDefault="00F25B9E" w:rsidP="00F25B9E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25B9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F25B9E" w:rsidRPr="00F25B9E" w:rsidRDefault="00F25B9E" w:rsidP="00F25B9E">
            <w:pPr>
              <w:pStyle w:val="Sinespaciado"/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F25B9E" w:rsidRPr="00974A3D" w:rsidRDefault="00F25B9E" w:rsidP="00F25B9E">
            <w:pPr>
              <w:jc w:val="both"/>
              <w:rPr>
                <w:color w:val="BF8F00" w:themeColor="accent4" w:themeShade="BF"/>
              </w:rPr>
            </w:pPr>
            <w:r w:rsidRPr="00974A3D">
              <w:rPr>
                <w:color w:val="BF8F00" w:themeColor="accent4" w:themeShade="BF"/>
              </w:rPr>
              <w:t>Compara sonidos en diferentes contextos del entorno.</w:t>
            </w:r>
          </w:p>
        </w:tc>
        <w:tc>
          <w:tcPr>
            <w:tcW w:w="873" w:type="pct"/>
          </w:tcPr>
          <w:p w:rsidR="00F25B9E" w:rsidRPr="003E1764" w:rsidRDefault="00F25B9E" w:rsidP="00F25B9E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E176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Cita  sonidos (fonemas) del contexto específico.</w:t>
            </w:r>
          </w:p>
        </w:tc>
        <w:tc>
          <w:tcPr>
            <w:tcW w:w="831" w:type="pct"/>
            <w:vAlign w:val="center"/>
          </w:tcPr>
          <w:p w:rsidR="00F25B9E" w:rsidRPr="003E1764" w:rsidRDefault="00F25B9E" w:rsidP="00F25B9E">
            <w:pPr>
              <w:jc w:val="center"/>
            </w:pPr>
            <w:r w:rsidRPr="003E1764">
              <w:t xml:space="preserve">Encuentra similitudes y diferencias entre los sonidos y </w:t>
            </w:r>
            <w:r>
              <w:t>“</w:t>
            </w:r>
            <w:r w:rsidRPr="003E1764">
              <w:t>disfraces del sonido</w:t>
            </w:r>
            <w:r>
              <w:t xml:space="preserve">” </w:t>
            </w:r>
            <w:r>
              <w:lastRenderedPageBreak/>
              <w:t>(grafemas)</w:t>
            </w:r>
            <w:r w:rsidRPr="003E1764">
              <w:t xml:space="preserve"> en contextos específicos.</w:t>
            </w:r>
          </w:p>
        </w:tc>
        <w:tc>
          <w:tcPr>
            <w:tcW w:w="950" w:type="pct"/>
            <w:vAlign w:val="center"/>
          </w:tcPr>
          <w:p w:rsidR="00F25B9E" w:rsidRPr="003E1764" w:rsidRDefault="00F25B9E" w:rsidP="00F25B9E">
            <w:pPr>
              <w:jc w:val="center"/>
            </w:pPr>
            <w:r w:rsidRPr="003E1764">
              <w:lastRenderedPageBreak/>
              <w:t>Contrasta de manera específica la relación entre fonema y grafía.</w:t>
            </w:r>
          </w:p>
        </w:tc>
      </w:tr>
      <w:tr w:rsidR="00F25B9E" w:rsidRPr="003E1764" w:rsidTr="00F25B9E">
        <w:trPr>
          <w:trHeight w:val="901"/>
        </w:trPr>
        <w:tc>
          <w:tcPr>
            <w:tcW w:w="1173" w:type="pct"/>
          </w:tcPr>
          <w:p w:rsidR="00F25B9E" w:rsidRPr="00F25B9E" w:rsidRDefault="00F25B9E" w:rsidP="00F25B9E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25B9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F25B9E" w:rsidRPr="00F25B9E" w:rsidRDefault="00F25B9E" w:rsidP="00F25B9E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F25B9E" w:rsidRPr="00974A3D" w:rsidRDefault="00F25B9E" w:rsidP="00F25B9E">
            <w:pPr>
              <w:jc w:val="both"/>
              <w:rPr>
                <w:color w:val="BF8F00" w:themeColor="accent4" w:themeShade="BF"/>
              </w:rPr>
            </w:pPr>
          </w:p>
          <w:p w:rsidR="00F25B9E" w:rsidRPr="00974A3D" w:rsidRDefault="00F25B9E" w:rsidP="00F25B9E">
            <w:pPr>
              <w:jc w:val="both"/>
              <w:rPr>
                <w:color w:val="BF8F00" w:themeColor="accent4" w:themeShade="BF"/>
              </w:rPr>
            </w:pPr>
            <w:r w:rsidRPr="00974A3D">
              <w:rPr>
                <w:color w:val="BF8F00" w:themeColor="accent4" w:themeShade="BF"/>
              </w:rPr>
              <w:t>Demuestra las relaciones entre los sonidos del entorno y su forma de representación gráfica.</w:t>
            </w:r>
          </w:p>
        </w:tc>
        <w:tc>
          <w:tcPr>
            <w:tcW w:w="873" w:type="pct"/>
          </w:tcPr>
          <w:p w:rsidR="00F25B9E" w:rsidRPr="003E1764" w:rsidRDefault="00F25B9E" w:rsidP="00F25B9E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F25B9E" w:rsidRPr="003E1764" w:rsidRDefault="00F25B9E" w:rsidP="00F25B9E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E176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Menciona sonidos en un contexto de comunicación establecido.</w:t>
            </w:r>
          </w:p>
        </w:tc>
        <w:tc>
          <w:tcPr>
            <w:tcW w:w="831" w:type="pct"/>
            <w:vAlign w:val="center"/>
          </w:tcPr>
          <w:p w:rsidR="00F25B9E" w:rsidRPr="003E1764" w:rsidRDefault="00F25B9E" w:rsidP="00F25B9E">
            <w:pPr>
              <w:jc w:val="center"/>
            </w:pPr>
            <w:r w:rsidRPr="003E1764">
              <w:t>Explora</w:t>
            </w:r>
            <w:r>
              <w:t>,</w:t>
            </w:r>
            <w:r w:rsidRPr="003E1764">
              <w:t xml:space="preserve"> </w:t>
            </w:r>
            <w:r>
              <w:t xml:space="preserve">con distintas representaciones gráficas, la </w:t>
            </w:r>
            <w:r w:rsidRPr="003E1764">
              <w:t>relación entre sonido y grafía.</w:t>
            </w:r>
          </w:p>
        </w:tc>
        <w:tc>
          <w:tcPr>
            <w:tcW w:w="950" w:type="pct"/>
            <w:vAlign w:val="center"/>
          </w:tcPr>
          <w:p w:rsidR="00F25B9E" w:rsidRPr="003E1764" w:rsidRDefault="00F25B9E" w:rsidP="00F25B9E">
            <w:pPr>
              <w:jc w:val="center"/>
            </w:pPr>
            <w:r w:rsidRPr="003E1764">
              <w:t>Especifica nuevas relac</w:t>
            </w:r>
            <w:r>
              <w:t>iones de fonemas con grafías (s</w:t>
            </w:r>
            <w:r w:rsidRPr="003E1764">
              <w:t xml:space="preserve">onidos y </w:t>
            </w:r>
            <w:r>
              <w:t>“</w:t>
            </w:r>
            <w:r w:rsidRPr="003E1764">
              <w:t>disfraces del sonido</w:t>
            </w:r>
            <w:r>
              <w:t>”</w:t>
            </w:r>
            <w:r w:rsidRPr="003E1764">
              <w:t>).</w:t>
            </w:r>
          </w:p>
        </w:tc>
      </w:tr>
      <w:tr w:rsidR="00F25B9E" w:rsidRPr="003E1764" w:rsidTr="00F25B9E">
        <w:trPr>
          <w:trHeight w:val="901"/>
        </w:trPr>
        <w:tc>
          <w:tcPr>
            <w:tcW w:w="1173" w:type="pct"/>
          </w:tcPr>
          <w:p w:rsidR="00F25B9E" w:rsidRPr="00F25B9E" w:rsidRDefault="00F25B9E" w:rsidP="00F25B9E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25B9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F25B9E" w:rsidRPr="00F25B9E" w:rsidRDefault="00F25B9E" w:rsidP="00F25B9E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F25B9E" w:rsidRPr="00974A3D" w:rsidRDefault="00F25B9E" w:rsidP="00F25B9E">
            <w:pPr>
              <w:jc w:val="center"/>
              <w:rPr>
                <w:color w:val="BF8F00" w:themeColor="accent4" w:themeShade="BF"/>
              </w:rPr>
            </w:pPr>
          </w:p>
          <w:p w:rsidR="00F25B9E" w:rsidRPr="00974A3D" w:rsidRDefault="00F25B9E" w:rsidP="00F25B9E">
            <w:pPr>
              <w:jc w:val="center"/>
              <w:rPr>
                <w:color w:val="BF8F00" w:themeColor="accent4" w:themeShade="BF"/>
              </w:rPr>
            </w:pPr>
            <w:r w:rsidRPr="00974A3D">
              <w:rPr>
                <w:color w:val="BF8F00" w:themeColor="accent4" w:themeShade="BF"/>
              </w:rPr>
              <w:t>Compara la relación entre fonema y grafía.</w:t>
            </w:r>
          </w:p>
          <w:p w:rsidR="00F25B9E" w:rsidRPr="00974A3D" w:rsidRDefault="00F25B9E" w:rsidP="00F25B9E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F25B9E" w:rsidRPr="003E1764" w:rsidRDefault="00F25B9E" w:rsidP="00F25B9E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E176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Cita los fonemas estudiados.</w:t>
            </w:r>
          </w:p>
        </w:tc>
        <w:tc>
          <w:tcPr>
            <w:tcW w:w="831" w:type="pct"/>
            <w:vAlign w:val="center"/>
          </w:tcPr>
          <w:p w:rsidR="00F25B9E" w:rsidRPr="003E1764" w:rsidRDefault="00F25B9E" w:rsidP="00F25B9E">
            <w:pPr>
              <w:jc w:val="center"/>
            </w:pPr>
            <w:r>
              <w:t xml:space="preserve">Encuentra  </w:t>
            </w:r>
            <w:r w:rsidRPr="003E1764">
              <w:t>la relación entre un fonema y su grafía</w:t>
            </w:r>
            <w:r>
              <w:t xml:space="preserve"> (por medio de reemplazos de fonemas y grafías).</w:t>
            </w:r>
          </w:p>
        </w:tc>
        <w:tc>
          <w:tcPr>
            <w:tcW w:w="950" w:type="pct"/>
            <w:vAlign w:val="center"/>
          </w:tcPr>
          <w:p w:rsidR="00F25B9E" w:rsidRPr="003E1764" w:rsidRDefault="00F25B9E" w:rsidP="00F25B9E">
            <w:pPr>
              <w:jc w:val="center"/>
            </w:pPr>
            <w:r>
              <w:t>Contrasta</w:t>
            </w:r>
            <w:r w:rsidRPr="003E1764">
              <w:t xml:space="preserve">, </w:t>
            </w:r>
            <w:r>
              <w:t>similitudes y diferencias entre fonema y grafía (por medio de reemplazos de fonemas y grafías).</w:t>
            </w:r>
          </w:p>
        </w:tc>
      </w:tr>
    </w:tbl>
    <w:p w:rsidR="008D6BDC" w:rsidRPr="0019292B" w:rsidRDefault="008D6BDC" w:rsidP="00A37033">
      <w:pPr>
        <w:jc w:val="center"/>
        <w:rPr>
          <w:b/>
        </w:rPr>
      </w:pPr>
    </w:p>
    <w:sectPr w:rsidR="008D6BDC" w:rsidRPr="0019292B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335" w:rsidRDefault="00637335" w:rsidP="00140D69">
      <w:pPr>
        <w:spacing w:after="0" w:line="240" w:lineRule="auto"/>
      </w:pPr>
      <w:r>
        <w:separator/>
      </w:r>
    </w:p>
  </w:endnote>
  <w:endnote w:type="continuationSeparator" w:id="0">
    <w:p w:rsidR="00637335" w:rsidRDefault="00637335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775" w:rsidRDefault="0096077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775" w:rsidRDefault="00960775" w:rsidP="00960775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960775" w:rsidRDefault="0096077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775" w:rsidRDefault="0096077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335" w:rsidRDefault="00637335" w:rsidP="00140D69">
      <w:pPr>
        <w:spacing w:after="0" w:line="240" w:lineRule="auto"/>
      </w:pPr>
      <w:r>
        <w:separator/>
      </w:r>
    </w:p>
  </w:footnote>
  <w:footnote w:type="continuationSeparator" w:id="0">
    <w:p w:rsidR="00637335" w:rsidRDefault="00637335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775" w:rsidRDefault="0096077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775" w:rsidRDefault="0096077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775" w:rsidRDefault="0096077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4909"/>
    <w:rsid w:val="00027B73"/>
    <w:rsid w:val="000306AF"/>
    <w:rsid w:val="000323BA"/>
    <w:rsid w:val="00032F88"/>
    <w:rsid w:val="00035615"/>
    <w:rsid w:val="00045FD7"/>
    <w:rsid w:val="00051683"/>
    <w:rsid w:val="00054F52"/>
    <w:rsid w:val="000555EF"/>
    <w:rsid w:val="0006020E"/>
    <w:rsid w:val="00060AEB"/>
    <w:rsid w:val="000668B0"/>
    <w:rsid w:val="000718D8"/>
    <w:rsid w:val="0007468F"/>
    <w:rsid w:val="00080235"/>
    <w:rsid w:val="000805A7"/>
    <w:rsid w:val="00092CC3"/>
    <w:rsid w:val="000949B9"/>
    <w:rsid w:val="00095E51"/>
    <w:rsid w:val="000A1C7A"/>
    <w:rsid w:val="000A6BAC"/>
    <w:rsid w:val="000C13BC"/>
    <w:rsid w:val="000C1FA4"/>
    <w:rsid w:val="000C24A6"/>
    <w:rsid w:val="000C71C6"/>
    <w:rsid w:val="000C7F95"/>
    <w:rsid w:val="000D290A"/>
    <w:rsid w:val="000F38A2"/>
    <w:rsid w:val="000F6A3F"/>
    <w:rsid w:val="0010655E"/>
    <w:rsid w:val="0012027F"/>
    <w:rsid w:val="0012070A"/>
    <w:rsid w:val="00125F91"/>
    <w:rsid w:val="00130105"/>
    <w:rsid w:val="00135AC3"/>
    <w:rsid w:val="001405A9"/>
    <w:rsid w:val="00140D69"/>
    <w:rsid w:val="00141802"/>
    <w:rsid w:val="0015117D"/>
    <w:rsid w:val="001522B3"/>
    <w:rsid w:val="00153531"/>
    <w:rsid w:val="00165015"/>
    <w:rsid w:val="00166961"/>
    <w:rsid w:val="00166D1D"/>
    <w:rsid w:val="00170268"/>
    <w:rsid w:val="001868A2"/>
    <w:rsid w:val="0019292B"/>
    <w:rsid w:val="00193A67"/>
    <w:rsid w:val="00196279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1434"/>
    <w:rsid w:val="00206BDB"/>
    <w:rsid w:val="00207C4A"/>
    <w:rsid w:val="00216057"/>
    <w:rsid w:val="00217409"/>
    <w:rsid w:val="00217429"/>
    <w:rsid w:val="0021745C"/>
    <w:rsid w:val="0022517A"/>
    <w:rsid w:val="002303F1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28CC"/>
    <w:rsid w:val="00273E23"/>
    <w:rsid w:val="00275FFD"/>
    <w:rsid w:val="00276758"/>
    <w:rsid w:val="00281CEB"/>
    <w:rsid w:val="0029230C"/>
    <w:rsid w:val="00293042"/>
    <w:rsid w:val="0029600A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102F1"/>
    <w:rsid w:val="003153A7"/>
    <w:rsid w:val="003172CB"/>
    <w:rsid w:val="0032004C"/>
    <w:rsid w:val="00326213"/>
    <w:rsid w:val="00331C22"/>
    <w:rsid w:val="0033297A"/>
    <w:rsid w:val="00334F60"/>
    <w:rsid w:val="003631CE"/>
    <w:rsid w:val="00366809"/>
    <w:rsid w:val="00366BBE"/>
    <w:rsid w:val="00374ABB"/>
    <w:rsid w:val="00391FCE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405C8F"/>
    <w:rsid w:val="0041441B"/>
    <w:rsid w:val="00423E98"/>
    <w:rsid w:val="004333FA"/>
    <w:rsid w:val="00433DB1"/>
    <w:rsid w:val="00440F4E"/>
    <w:rsid w:val="0044411D"/>
    <w:rsid w:val="004516A4"/>
    <w:rsid w:val="0045470C"/>
    <w:rsid w:val="004609F9"/>
    <w:rsid w:val="00463D8D"/>
    <w:rsid w:val="0049034F"/>
    <w:rsid w:val="004904A4"/>
    <w:rsid w:val="00497D6D"/>
    <w:rsid w:val="004A1D2D"/>
    <w:rsid w:val="004A4EEC"/>
    <w:rsid w:val="004A5845"/>
    <w:rsid w:val="004A62BF"/>
    <w:rsid w:val="004B49F7"/>
    <w:rsid w:val="004C71F3"/>
    <w:rsid w:val="004D0A8A"/>
    <w:rsid w:val="004D57A9"/>
    <w:rsid w:val="004D7A93"/>
    <w:rsid w:val="004E21B4"/>
    <w:rsid w:val="004E277C"/>
    <w:rsid w:val="004F3140"/>
    <w:rsid w:val="00504948"/>
    <w:rsid w:val="00505EBE"/>
    <w:rsid w:val="00506037"/>
    <w:rsid w:val="00506475"/>
    <w:rsid w:val="00506803"/>
    <w:rsid w:val="005074D6"/>
    <w:rsid w:val="00510AB5"/>
    <w:rsid w:val="00512FD3"/>
    <w:rsid w:val="00515DD7"/>
    <w:rsid w:val="00521C00"/>
    <w:rsid w:val="0052247F"/>
    <w:rsid w:val="005340BB"/>
    <w:rsid w:val="005349F0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BC"/>
    <w:rsid w:val="005927F7"/>
    <w:rsid w:val="00593156"/>
    <w:rsid w:val="005A2741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E6632"/>
    <w:rsid w:val="005F2004"/>
    <w:rsid w:val="00604354"/>
    <w:rsid w:val="00604894"/>
    <w:rsid w:val="0061593C"/>
    <w:rsid w:val="00617A81"/>
    <w:rsid w:val="00635737"/>
    <w:rsid w:val="00637335"/>
    <w:rsid w:val="00637F9C"/>
    <w:rsid w:val="0064014F"/>
    <w:rsid w:val="006459A0"/>
    <w:rsid w:val="00654E62"/>
    <w:rsid w:val="00657491"/>
    <w:rsid w:val="00662476"/>
    <w:rsid w:val="00666DA9"/>
    <w:rsid w:val="00674D0D"/>
    <w:rsid w:val="00675F99"/>
    <w:rsid w:val="00687DAB"/>
    <w:rsid w:val="006969B6"/>
    <w:rsid w:val="006A5783"/>
    <w:rsid w:val="006B35C3"/>
    <w:rsid w:val="006B42E9"/>
    <w:rsid w:val="006B7493"/>
    <w:rsid w:val="006C6800"/>
    <w:rsid w:val="006D72CB"/>
    <w:rsid w:val="006D7F3D"/>
    <w:rsid w:val="006E4309"/>
    <w:rsid w:val="006E4B70"/>
    <w:rsid w:val="006E60CE"/>
    <w:rsid w:val="006F0467"/>
    <w:rsid w:val="006F0B36"/>
    <w:rsid w:val="006F2FE4"/>
    <w:rsid w:val="006F4586"/>
    <w:rsid w:val="006F788B"/>
    <w:rsid w:val="00710545"/>
    <w:rsid w:val="0071083F"/>
    <w:rsid w:val="007115FE"/>
    <w:rsid w:val="00716353"/>
    <w:rsid w:val="0071690E"/>
    <w:rsid w:val="007218FC"/>
    <w:rsid w:val="00722390"/>
    <w:rsid w:val="0072647B"/>
    <w:rsid w:val="00737092"/>
    <w:rsid w:val="0074114E"/>
    <w:rsid w:val="00743CBF"/>
    <w:rsid w:val="00752217"/>
    <w:rsid w:val="00756D7C"/>
    <w:rsid w:val="00764A05"/>
    <w:rsid w:val="007678C2"/>
    <w:rsid w:val="00773780"/>
    <w:rsid w:val="007806DB"/>
    <w:rsid w:val="00780B51"/>
    <w:rsid w:val="00787DA6"/>
    <w:rsid w:val="007911C7"/>
    <w:rsid w:val="00793BB1"/>
    <w:rsid w:val="007948F7"/>
    <w:rsid w:val="007963F9"/>
    <w:rsid w:val="007A411D"/>
    <w:rsid w:val="007A4D75"/>
    <w:rsid w:val="007B6AC3"/>
    <w:rsid w:val="007C5DED"/>
    <w:rsid w:val="007D0343"/>
    <w:rsid w:val="007D4DF6"/>
    <w:rsid w:val="007E30DA"/>
    <w:rsid w:val="007F26D8"/>
    <w:rsid w:val="00801CB7"/>
    <w:rsid w:val="008063DE"/>
    <w:rsid w:val="00813125"/>
    <w:rsid w:val="00815053"/>
    <w:rsid w:val="00826F9D"/>
    <w:rsid w:val="00841A0F"/>
    <w:rsid w:val="00845913"/>
    <w:rsid w:val="00850709"/>
    <w:rsid w:val="008545C3"/>
    <w:rsid w:val="008636DF"/>
    <w:rsid w:val="00876809"/>
    <w:rsid w:val="00890069"/>
    <w:rsid w:val="00891F4A"/>
    <w:rsid w:val="00893753"/>
    <w:rsid w:val="00896811"/>
    <w:rsid w:val="008A0CDB"/>
    <w:rsid w:val="008A2077"/>
    <w:rsid w:val="008B2473"/>
    <w:rsid w:val="008B61CF"/>
    <w:rsid w:val="008B636F"/>
    <w:rsid w:val="008C4B4B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425F"/>
    <w:rsid w:val="00930B59"/>
    <w:rsid w:val="00931056"/>
    <w:rsid w:val="009327FC"/>
    <w:rsid w:val="00934E3D"/>
    <w:rsid w:val="00945D5E"/>
    <w:rsid w:val="009469B8"/>
    <w:rsid w:val="0095167C"/>
    <w:rsid w:val="0095439C"/>
    <w:rsid w:val="00954C88"/>
    <w:rsid w:val="009562A4"/>
    <w:rsid w:val="00956F16"/>
    <w:rsid w:val="00960775"/>
    <w:rsid w:val="009750E4"/>
    <w:rsid w:val="009766B7"/>
    <w:rsid w:val="0098657A"/>
    <w:rsid w:val="0098762B"/>
    <w:rsid w:val="009A021C"/>
    <w:rsid w:val="009A08C8"/>
    <w:rsid w:val="009A4D0C"/>
    <w:rsid w:val="009B32A2"/>
    <w:rsid w:val="009B5D96"/>
    <w:rsid w:val="009C198C"/>
    <w:rsid w:val="009C6A5B"/>
    <w:rsid w:val="009C705C"/>
    <w:rsid w:val="009D4028"/>
    <w:rsid w:val="009E03BE"/>
    <w:rsid w:val="009E1738"/>
    <w:rsid w:val="009E2812"/>
    <w:rsid w:val="009E3C51"/>
    <w:rsid w:val="009E42EE"/>
    <w:rsid w:val="009E5CCD"/>
    <w:rsid w:val="009F611C"/>
    <w:rsid w:val="00A021A3"/>
    <w:rsid w:val="00A03EE4"/>
    <w:rsid w:val="00A2078B"/>
    <w:rsid w:val="00A23B41"/>
    <w:rsid w:val="00A2547E"/>
    <w:rsid w:val="00A25BC8"/>
    <w:rsid w:val="00A32E05"/>
    <w:rsid w:val="00A331F5"/>
    <w:rsid w:val="00A354CA"/>
    <w:rsid w:val="00A37033"/>
    <w:rsid w:val="00A374EC"/>
    <w:rsid w:val="00A44822"/>
    <w:rsid w:val="00A45111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4185"/>
    <w:rsid w:val="00A8651C"/>
    <w:rsid w:val="00A97CDE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64C5E"/>
    <w:rsid w:val="00B74F32"/>
    <w:rsid w:val="00B759F4"/>
    <w:rsid w:val="00B83326"/>
    <w:rsid w:val="00B903FF"/>
    <w:rsid w:val="00B93128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02FA2"/>
    <w:rsid w:val="00C036A2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67CD0"/>
    <w:rsid w:val="00C713A4"/>
    <w:rsid w:val="00C72A0A"/>
    <w:rsid w:val="00C76F13"/>
    <w:rsid w:val="00C77DDF"/>
    <w:rsid w:val="00C84AB5"/>
    <w:rsid w:val="00C935AB"/>
    <w:rsid w:val="00CA2FBB"/>
    <w:rsid w:val="00CA56AD"/>
    <w:rsid w:val="00CB40F9"/>
    <w:rsid w:val="00CC0B3B"/>
    <w:rsid w:val="00CC2934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85E49"/>
    <w:rsid w:val="00DA070E"/>
    <w:rsid w:val="00DA628B"/>
    <w:rsid w:val="00DB16C0"/>
    <w:rsid w:val="00DB1948"/>
    <w:rsid w:val="00DB48B0"/>
    <w:rsid w:val="00DC3858"/>
    <w:rsid w:val="00DC5A57"/>
    <w:rsid w:val="00DE4BC2"/>
    <w:rsid w:val="00DE5666"/>
    <w:rsid w:val="00DE72D2"/>
    <w:rsid w:val="00E02759"/>
    <w:rsid w:val="00E072F9"/>
    <w:rsid w:val="00E07E5D"/>
    <w:rsid w:val="00E11F03"/>
    <w:rsid w:val="00E173E3"/>
    <w:rsid w:val="00E25989"/>
    <w:rsid w:val="00E31B6A"/>
    <w:rsid w:val="00E32801"/>
    <w:rsid w:val="00E34330"/>
    <w:rsid w:val="00E4739E"/>
    <w:rsid w:val="00E51BD0"/>
    <w:rsid w:val="00E5296A"/>
    <w:rsid w:val="00E559CD"/>
    <w:rsid w:val="00E6375F"/>
    <w:rsid w:val="00E7111C"/>
    <w:rsid w:val="00E80F64"/>
    <w:rsid w:val="00E84498"/>
    <w:rsid w:val="00E85A0D"/>
    <w:rsid w:val="00E933EA"/>
    <w:rsid w:val="00E952AA"/>
    <w:rsid w:val="00EA065F"/>
    <w:rsid w:val="00EA0F40"/>
    <w:rsid w:val="00EB5EE2"/>
    <w:rsid w:val="00EC6CEC"/>
    <w:rsid w:val="00ED619A"/>
    <w:rsid w:val="00ED6903"/>
    <w:rsid w:val="00EE18CD"/>
    <w:rsid w:val="00EE33B0"/>
    <w:rsid w:val="00EE476D"/>
    <w:rsid w:val="00EF1EFC"/>
    <w:rsid w:val="00EF62C1"/>
    <w:rsid w:val="00F12D32"/>
    <w:rsid w:val="00F153EB"/>
    <w:rsid w:val="00F25210"/>
    <w:rsid w:val="00F25B9E"/>
    <w:rsid w:val="00F30A78"/>
    <w:rsid w:val="00F3129B"/>
    <w:rsid w:val="00F33742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07D1"/>
    <w:rsid w:val="00F81678"/>
    <w:rsid w:val="00F84C34"/>
    <w:rsid w:val="00F84E9C"/>
    <w:rsid w:val="00F865C2"/>
    <w:rsid w:val="00F86EF6"/>
    <w:rsid w:val="00F956EA"/>
    <w:rsid w:val="00FA0C70"/>
    <w:rsid w:val="00FA67FE"/>
    <w:rsid w:val="00FB5D50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D817B-A511-4E7C-9198-9C0263EF1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1972</TotalTime>
  <Pages>7</Pages>
  <Words>1580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459</cp:revision>
  <dcterms:created xsi:type="dcterms:W3CDTF">2019-02-28T19:25:00Z</dcterms:created>
  <dcterms:modified xsi:type="dcterms:W3CDTF">2019-12-02T15:18:00Z</dcterms:modified>
</cp:coreProperties>
</file>