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7A9" w:rsidRPr="00986B1B" w:rsidRDefault="003F57A9" w:rsidP="003F57A9">
      <w:pPr>
        <w:spacing w:after="0" w:line="240" w:lineRule="auto"/>
        <w:jc w:val="center"/>
        <w:rPr>
          <w:b/>
        </w:rPr>
      </w:pPr>
      <w:r w:rsidRPr="00986B1B">
        <w:rPr>
          <w:b/>
        </w:rPr>
        <w:t xml:space="preserve">Lineamientos generales para el planeamiento de </w:t>
      </w:r>
    </w:p>
    <w:p w:rsidR="003F57A9" w:rsidRPr="00986B1B" w:rsidRDefault="003F57A9" w:rsidP="003F57A9">
      <w:pPr>
        <w:spacing w:after="0" w:line="240" w:lineRule="auto"/>
        <w:jc w:val="center"/>
        <w:rPr>
          <w:b/>
        </w:rPr>
      </w:pPr>
      <w:r w:rsidRPr="00986B1B">
        <w:rPr>
          <w:b/>
        </w:rPr>
        <w:t>Español en Primer Ciclo y Segundo Ciclo</w:t>
      </w:r>
    </w:p>
    <w:p w:rsidR="003F57A9" w:rsidRPr="00986B1B" w:rsidRDefault="003F57A9" w:rsidP="003F57A9">
      <w:pPr>
        <w:spacing w:after="0" w:line="240" w:lineRule="auto"/>
        <w:jc w:val="center"/>
      </w:pPr>
    </w:p>
    <w:p w:rsidR="003F57A9" w:rsidRPr="00986B1B" w:rsidRDefault="003F57A9" w:rsidP="003F57A9">
      <w:pPr>
        <w:pStyle w:val="Prrafodelista"/>
        <w:numPr>
          <w:ilvl w:val="0"/>
          <w:numId w:val="7"/>
        </w:numPr>
        <w:spacing w:after="0" w:line="240" w:lineRule="auto"/>
        <w:ind w:left="0"/>
        <w:jc w:val="both"/>
      </w:pPr>
      <w:r w:rsidRPr="00986B1B">
        <w:t xml:space="preserve">Las actividades de mediación para desarrollar las lecciones de </w:t>
      </w:r>
      <w:proofErr w:type="gramStart"/>
      <w:r w:rsidRPr="00986B1B">
        <w:t>Español</w:t>
      </w:r>
      <w:proofErr w:type="gramEnd"/>
      <w:r w:rsidRPr="00986B1B">
        <w:t xml:space="preserve"> en primaria, se elaboran considerando los tres momentos claves para el abordaje de los contenidos curriculares correspondientes (inicio, desarrollo y cierre).</w:t>
      </w:r>
    </w:p>
    <w:p w:rsidR="003F57A9" w:rsidRPr="00986B1B" w:rsidRDefault="003F57A9" w:rsidP="003F57A9">
      <w:pPr>
        <w:pStyle w:val="Prrafodelista"/>
        <w:numPr>
          <w:ilvl w:val="0"/>
          <w:numId w:val="7"/>
        </w:numPr>
        <w:spacing w:after="0" w:line="240" w:lineRule="auto"/>
        <w:ind w:left="0"/>
        <w:jc w:val="both"/>
      </w:pPr>
      <w:r w:rsidRPr="00986B1B">
        <w:t>Las actividades de mediación se redactan de manera muy detallada y en tercera persona singular.</w:t>
      </w:r>
    </w:p>
    <w:p w:rsidR="003F57A9" w:rsidRPr="00986B1B" w:rsidRDefault="003F57A9" w:rsidP="003F57A9">
      <w:pPr>
        <w:pStyle w:val="Prrafodelista"/>
        <w:numPr>
          <w:ilvl w:val="0"/>
          <w:numId w:val="7"/>
        </w:numPr>
        <w:spacing w:after="0" w:line="240" w:lineRule="auto"/>
        <w:ind w:left="0"/>
        <w:jc w:val="both"/>
      </w:pPr>
      <w:r w:rsidRPr="00986B1B">
        <w:t xml:space="preserve">El contenido curricular actitudinal correspondiente debe evidenciarse en la redacción de alguna de las actividades de mediación y se subraya o escribe con letra negrita o de otro color. </w:t>
      </w:r>
    </w:p>
    <w:p w:rsidR="003F57A9" w:rsidRPr="00986B1B" w:rsidRDefault="003F57A9" w:rsidP="003F57A9">
      <w:pPr>
        <w:pStyle w:val="Prrafodelista"/>
        <w:numPr>
          <w:ilvl w:val="0"/>
          <w:numId w:val="7"/>
        </w:numPr>
        <w:spacing w:after="0" w:line="240" w:lineRule="auto"/>
        <w:ind w:left="0"/>
        <w:jc w:val="both"/>
      </w:pPr>
      <w:r w:rsidRPr="00986B1B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3F57A9" w:rsidRPr="00986B1B" w:rsidRDefault="003F57A9" w:rsidP="003F57A9">
      <w:pPr>
        <w:pStyle w:val="Prrafodelista"/>
        <w:numPr>
          <w:ilvl w:val="0"/>
          <w:numId w:val="7"/>
        </w:numPr>
        <w:spacing w:after="0" w:line="240" w:lineRule="auto"/>
        <w:ind w:left="0"/>
        <w:jc w:val="both"/>
      </w:pPr>
      <w:r w:rsidRPr="00986B1B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986B1B">
        <w:t>supracitado</w:t>
      </w:r>
      <w:proofErr w:type="spellEnd"/>
      <w:r w:rsidRPr="00986B1B">
        <w:t xml:space="preserve"> establece la dosificación por nivel y las listas de lecturas recomendadas para ambos ciclos educativos.</w:t>
      </w:r>
    </w:p>
    <w:p w:rsidR="003F57A9" w:rsidRPr="00986B1B" w:rsidRDefault="003F57A9" w:rsidP="003F57A9">
      <w:pPr>
        <w:pStyle w:val="Prrafodelista"/>
        <w:numPr>
          <w:ilvl w:val="0"/>
          <w:numId w:val="7"/>
        </w:numPr>
        <w:spacing w:after="0" w:line="240" w:lineRule="auto"/>
        <w:ind w:left="0"/>
        <w:jc w:val="both"/>
      </w:pPr>
      <w:r w:rsidRPr="00986B1B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986B1B">
        <w:rPr>
          <w:b/>
        </w:rPr>
        <w:t>DVM-AC-0015-01-2017</w:t>
      </w:r>
      <w:r w:rsidRPr="00986B1B">
        <w:t xml:space="preserve">. </w:t>
      </w:r>
    </w:p>
    <w:p w:rsidR="003F57A9" w:rsidRPr="00986B1B" w:rsidRDefault="003F57A9" w:rsidP="003F57A9">
      <w:pPr>
        <w:pStyle w:val="Prrafodelista"/>
        <w:numPr>
          <w:ilvl w:val="0"/>
          <w:numId w:val="7"/>
        </w:numPr>
        <w:spacing w:after="0" w:line="240" w:lineRule="auto"/>
        <w:ind w:left="0"/>
        <w:jc w:val="both"/>
      </w:pPr>
      <w:r w:rsidRPr="00986B1B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986B1B">
        <w:t>subsitio</w:t>
      </w:r>
      <w:proofErr w:type="spellEnd"/>
      <w:r w:rsidRPr="00986B1B">
        <w:t xml:space="preserve"> Piensa en Arte, al cual se puede ingresar con una contraseña creada por el usuario que cuente con correo oficial del MEP.</w:t>
      </w:r>
    </w:p>
    <w:p w:rsidR="003F57A9" w:rsidRPr="00986B1B" w:rsidRDefault="003F57A9" w:rsidP="003F57A9">
      <w:pPr>
        <w:pStyle w:val="Prrafodelista"/>
        <w:numPr>
          <w:ilvl w:val="0"/>
          <w:numId w:val="7"/>
        </w:numPr>
        <w:spacing w:after="0" w:line="240" w:lineRule="auto"/>
        <w:ind w:left="0"/>
        <w:jc w:val="both"/>
      </w:pPr>
      <w:r w:rsidRPr="00986B1B">
        <w:t>El contenido 4.1 de primer año se debe retomar periódicamente, cada vez que se trabaje el desarrollo o estimulación de la conciencia fonológica.</w:t>
      </w:r>
    </w:p>
    <w:p w:rsidR="003F57A9" w:rsidRPr="00986B1B" w:rsidRDefault="003F57A9" w:rsidP="003F57A9">
      <w:pPr>
        <w:pStyle w:val="Prrafodelista"/>
        <w:numPr>
          <w:ilvl w:val="0"/>
          <w:numId w:val="7"/>
        </w:numPr>
        <w:spacing w:after="0" w:line="240" w:lineRule="auto"/>
        <w:ind w:left="0"/>
        <w:jc w:val="both"/>
      </w:pPr>
      <w:r w:rsidRPr="00986B1B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3F57A9" w:rsidRPr="00986B1B" w:rsidRDefault="003F57A9" w:rsidP="003F57A9">
      <w:pPr>
        <w:pStyle w:val="Prrafodelista"/>
        <w:numPr>
          <w:ilvl w:val="0"/>
          <w:numId w:val="7"/>
        </w:numPr>
        <w:spacing w:after="0" w:line="240" w:lineRule="auto"/>
        <w:ind w:left="0"/>
        <w:jc w:val="both"/>
      </w:pPr>
      <w:r w:rsidRPr="00986B1B">
        <w:t>Debido a lo expuesto en el punto anterior, y como parte del proceso de lectoescritura, la unidad de articulación se abarca hacia el final del primer año, o bien, al iniciar el segundo año escolar.</w:t>
      </w:r>
    </w:p>
    <w:p w:rsidR="003F57A9" w:rsidRPr="00986B1B" w:rsidRDefault="003F57A9" w:rsidP="003F57A9">
      <w:pPr>
        <w:pStyle w:val="Prrafodelista"/>
        <w:numPr>
          <w:ilvl w:val="0"/>
          <w:numId w:val="7"/>
        </w:numPr>
        <w:spacing w:after="0" w:line="240" w:lineRule="auto"/>
        <w:ind w:left="0"/>
        <w:jc w:val="both"/>
      </w:pPr>
      <w:r w:rsidRPr="00986B1B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3F57A9" w:rsidRPr="00986B1B" w:rsidRDefault="003F57A9" w:rsidP="003F57A9">
      <w:pPr>
        <w:pStyle w:val="Prrafodelista"/>
        <w:numPr>
          <w:ilvl w:val="0"/>
          <w:numId w:val="7"/>
        </w:numPr>
        <w:spacing w:after="0" w:line="240" w:lineRule="auto"/>
        <w:ind w:left="0"/>
        <w:jc w:val="both"/>
      </w:pPr>
      <w:r w:rsidRPr="00986B1B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CE6FDB" w:rsidRPr="00986B1B" w:rsidRDefault="00CE6FDB" w:rsidP="00CE6FDB">
      <w:pPr>
        <w:jc w:val="center"/>
        <w:rPr>
          <w:b/>
        </w:rPr>
      </w:pPr>
      <w:r w:rsidRPr="00986B1B">
        <w:rPr>
          <w:b/>
        </w:rPr>
        <w:lastRenderedPageBreak/>
        <w:t xml:space="preserve">Plantilla de planeamiento didáctico de Español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CE6FDB" w:rsidRPr="00986B1B" w:rsidTr="00674D0D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E6FDB" w:rsidRPr="00986B1B" w:rsidRDefault="00CE6FDB" w:rsidP="00674D0D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986B1B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986B1B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E6FDB" w:rsidRPr="00986B1B" w:rsidRDefault="00CE6FDB" w:rsidP="00674D0D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86B1B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CE6FDB" w:rsidRPr="00986B1B" w:rsidTr="00674D0D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E6FDB" w:rsidRPr="00986B1B" w:rsidRDefault="00DF5CA2" w:rsidP="00674D0D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986B1B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y apellidos del </w:t>
            </w:r>
            <w:r w:rsidR="00D376FF" w:rsidRPr="00986B1B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="00CE6FDB" w:rsidRPr="00986B1B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="00CE6FDB" w:rsidRPr="00986B1B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E6FDB" w:rsidRPr="00986B1B" w:rsidRDefault="00CE6FDB" w:rsidP="00674D0D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86B1B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3F57A9" w:rsidRPr="00986B1B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CE6FDB" w:rsidRPr="00986B1B" w:rsidTr="00674D0D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E6FDB" w:rsidRPr="00986B1B" w:rsidRDefault="00CE6FDB" w:rsidP="00166961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986B1B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  <w:r w:rsidR="00651F41" w:rsidRPr="00986B1B">
              <w:rPr>
                <w:rFonts w:asciiTheme="minorHAnsi" w:hAnsiTheme="minorHAnsi" w:cs="Arial"/>
                <w:b/>
                <w:sz w:val="22"/>
                <w:szCs w:val="22"/>
              </w:rPr>
              <w:t>Tercer</w:t>
            </w:r>
            <w:r w:rsidRPr="00986B1B">
              <w:rPr>
                <w:rFonts w:asciiTheme="minorHAnsi" w:hAnsiTheme="minorHAnsi" w:cs="Arial"/>
                <w:b/>
                <w:sz w:val="22"/>
                <w:szCs w:val="22"/>
              </w:rPr>
              <w:t xml:space="preserve"> año 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E6FDB" w:rsidRPr="00986B1B" w:rsidRDefault="00D376FF" w:rsidP="00674D0D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86B1B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CE6FDB" w:rsidRPr="00986B1B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E6FDB" w:rsidRPr="00986B1B" w:rsidRDefault="00CE6FDB" w:rsidP="00674D0D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86B1B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CE6FDB" w:rsidRPr="00986B1B" w:rsidRDefault="00CE6FDB" w:rsidP="00CE6FDB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CC6600"/>
        <w:tblLook w:val="04A0" w:firstRow="1" w:lastRow="0" w:firstColumn="1" w:lastColumn="0" w:noHBand="0" w:noVBand="1"/>
      </w:tblPr>
      <w:tblGrid>
        <w:gridCol w:w="3158"/>
        <w:gridCol w:w="10067"/>
      </w:tblGrid>
      <w:tr w:rsidR="004754D4" w:rsidRPr="00986B1B" w:rsidTr="00875B01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4754D4" w:rsidRPr="00986B1B" w:rsidRDefault="004754D4" w:rsidP="00875B01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986B1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4754D4" w:rsidRPr="00986B1B" w:rsidRDefault="009A70CD" w:rsidP="00875B01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986B1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4754D4" w:rsidRPr="00986B1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4754D4" w:rsidRPr="00986B1B" w:rsidTr="00875B01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4754D4" w:rsidRPr="00986B1B" w:rsidRDefault="004754D4" w:rsidP="00875B01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86B1B">
              <w:rPr>
                <w:rFonts w:asciiTheme="minorHAnsi" w:hAnsiTheme="minorHAnsi" w:cs="Arial"/>
                <w:b/>
                <w:sz w:val="22"/>
                <w:szCs w:val="22"/>
              </w:rPr>
              <w:t>Comunicación:</w:t>
            </w:r>
          </w:p>
          <w:p w:rsidR="004754D4" w:rsidRPr="00986B1B" w:rsidRDefault="004754D4" w:rsidP="00875B01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86B1B">
              <w:rPr>
                <w:rFonts w:asciiTheme="minorHAnsi" w:hAnsiTheme="minorHAnsi"/>
                <w:sz w:val="22"/>
                <w:szCs w:val="22"/>
              </w:rPr>
              <w:t xml:space="preserve">Habilidad que supone el dominio de la lengua materna y otros idiomas para comprender y producir mensajes en una variedad de situaciones y por diversos medios de acuerdo a un propósito. </w:t>
            </w:r>
          </w:p>
          <w:p w:rsidR="004754D4" w:rsidRPr="00986B1B" w:rsidRDefault="004754D4" w:rsidP="00875B01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4754D4" w:rsidRPr="00986B1B" w:rsidRDefault="004754D4" w:rsidP="00875B01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86B1B">
              <w:rPr>
                <w:rFonts w:asciiTheme="minorHAnsi" w:hAnsiTheme="minorHAnsi" w:cs="Arial"/>
                <w:b/>
                <w:sz w:val="22"/>
                <w:szCs w:val="22"/>
              </w:rPr>
              <w:t>Decodificación</w:t>
            </w:r>
          </w:p>
          <w:p w:rsidR="004754D4" w:rsidRPr="00986B1B" w:rsidRDefault="004754D4" w:rsidP="00875B01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86B1B">
              <w:rPr>
                <w:rFonts w:asciiTheme="minorHAnsi" w:hAnsiTheme="minorHAnsi" w:cs="Arial"/>
                <w:sz w:val="22"/>
                <w:szCs w:val="22"/>
              </w:rPr>
              <w:t>(Interpreta diferentes tipos de mensajes visuales y orales de complejidad diversa, tanto en su forma como en sus contenidos).</w:t>
            </w:r>
            <w:r w:rsidRPr="00986B1B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  <w:p w:rsidR="004754D4" w:rsidRPr="00986B1B" w:rsidRDefault="004754D4" w:rsidP="00875B01">
            <w:pPr>
              <w:jc w:val="both"/>
              <w:rPr>
                <w:color w:val="000000" w:themeColor="text1"/>
              </w:rPr>
            </w:pPr>
          </w:p>
        </w:tc>
      </w:tr>
      <w:tr w:rsidR="004754D4" w:rsidRPr="00986B1B" w:rsidTr="00875B01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4754D4" w:rsidRPr="00986B1B" w:rsidRDefault="004754D4" w:rsidP="00875B01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4754D4" w:rsidRPr="00986B1B" w:rsidRDefault="004754D4" w:rsidP="00875B01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86B1B">
              <w:rPr>
                <w:rFonts w:asciiTheme="minorHAnsi" w:hAnsiTheme="minorHAnsi" w:cs="Arial"/>
                <w:b/>
                <w:sz w:val="22"/>
                <w:szCs w:val="22"/>
              </w:rPr>
              <w:t>Comprensión</w:t>
            </w:r>
          </w:p>
          <w:p w:rsidR="004754D4" w:rsidRPr="00986B1B" w:rsidRDefault="004754D4" w:rsidP="00875B01">
            <w:pPr>
              <w:jc w:val="both"/>
              <w:rPr>
                <w:rFonts w:cs="Arial"/>
              </w:rPr>
            </w:pPr>
            <w:r w:rsidRPr="00986B1B">
              <w:rPr>
                <w:rFonts w:cs="Arial"/>
              </w:rPr>
              <w:t>(Descifra valores, conocimientos actitudes e intenciones en las diversas formas de comunicación, considerando su contexto).</w:t>
            </w:r>
          </w:p>
          <w:p w:rsidR="004754D4" w:rsidRPr="00986B1B" w:rsidRDefault="004754D4" w:rsidP="00875B01">
            <w:pPr>
              <w:jc w:val="center"/>
              <w:rPr>
                <w:color w:val="000000" w:themeColor="text1"/>
              </w:rPr>
            </w:pPr>
          </w:p>
        </w:tc>
      </w:tr>
      <w:tr w:rsidR="004754D4" w:rsidRPr="00986B1B" w:rsidTr="00875B01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4754D4" w:rsidRPr="00986B1B" w:rsidRDefault="004754D4" w:rsidP="00875B01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4754D4" w:rsidRPr="00986B1B" w:rsidRDefault="004754D4" w:rsidP="00875B01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86B1B">
              <w:rPr>
                <w:rFonts w:asciiTheme="minorHAnsi" w:hAnsiTheme="minorHAnsi" w:cs="Arial"/>
                <w:b/>
                <w:sz w:val="22"/>
                <w:szCs w:val="22"/>
              </w:rPr>
              <w:t>Trasmisión efectiva</w:t>
            </w:r>
          </w:p>
          <w:p w:rsidR="004754D4" w:rsidRPr="00986B1B" w:rsidRDefault="004754D4" w:rsidP="00875B01">
            <w:pPr>
              <w:jc w:val="center"/>
            </w:pPr>
            <w:r w:rsidRPr="00986B1B">
              <w:rPr>
                <w:rFonts w:cs="Arial"/>
              </w:rPr>
              <w:t>(Crea, a través del código oral y escrito, diversas obras de expresión con valores estéticos y literarios, respetando los cánones gramaticales).</w:t>
            </w:r>
          </w:p>
        </w:tc>
      </w:tr>
    </w:tbl>
    <w:p w:rsidR="004754D4" w:rsidRPr="00986B1B" w:rsidRDefault="004754D4" w:rsidP="00CE6FDB">
      <w:pPr>
        <w:spacing w:after="0"/>
        <w:rPr>
          <w:b/>
        </w:rPr>
      </w:pPr>
    </w:p>
    <w:p w:rsidR="004754D4" w:rsidRPr="00986B1B" w:rsidRDefault="004754D4" w:rsidP="00CE6FDB">
      <w:pPr>
        <w:spacing w:after="0"/>
        <w:rPr>
          <w:b/>
        </w:rPr>
      </w:pPr>
    </w:p>
    <w:p w:rsidR="00CE6FDB" w:rsidRPr="00986B1B" w:rsidRDefault="00CE6FDB" w:rsidP="00CE6FDB">
      <w:pPr>
        <w:rPr>
          <w:b/>
        </w:rPr>
      </w:pPr>
    </w:p>
    <w:p w:rsidR="004754D4" w:rsidRPr="00986B1B" w:rsidRDefault="004754D4" w:rsidP="00CE6FDB">
      <w:pPr>
        <w:rPr>
          <w:b/>
        </w:rPr>
      </w:pPr>
    </w:p>
    <w:p w:rsidR="00CE6FDB" w:rsidRPr="00986B1B" w:rsidRDefault="00AB51AD" w:rsidP="00AB51AD">
      <w:pPr>
        <w:jc w:val="right"/>
        <w:rPr>
          <w:b/>
        </w:rPr>
      </w:pPr>
      <w:r w:rsidRPr="00986B1B">
        <w:rPr>
          <w:noProof/>
          <w:lang w:eastAsia="es-CR"/>
        </w:rPr>
        <w:drawing>
          <wp:inline distT="0" distB="0" distL="0" distR="0">
            <wp:extent cx="1638064" cy="1459991"/>
            <wp:effectExtent l="0" t="0" r="635" b="6985"/>
            <wp:docPr id="1" name="Imagen 1" descr="Resultado de imagen para lectura escolar anim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para lectura escolar animad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064" cy="1459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14147" w:type="dxa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2552"/>
        <w:gridCol w:w="7518"/>
      </w:tblGrid>
      <w:tr w:rsidR="00CE6FDB" w:rsidRPr="00986B1B" w:rsidTr="00F32466">
        <w:tc>
          <w:tcPr>
            <w:tcW w:w="4077" w:type="dxa"/>
            <w:gridSpan w:val="2"/>
          </w:tcPr>
          <w:p w:rsidR="00CE6FDB" w:rsidRPr="00986B1B" w:rsidRDefault="00CE6FDB" w:rsidP="00674D0D">
            <w:pPr>
              <w:jc w:val="center"/>
              <w:rPr>
                <w:b/>
              </w:rPr>
            </w:pPr>
            <w:r w:rsidRPr="00986B1B">
              <w:rPr>
                <w:b/>
              </w:rPr>
              <w:lastRenderedPageBreak/>
              <w:t>Aprendizaje esperado</w:t>
            </w:r>
          </w:p>
        </w:tc>
        <w:tc>
          <w:tcPr>
            <w:tcW w:w="2552" w:type="dxa"/>
            <w:vMerge w:val="restart"/>
            <w:vAlign w:val="center"/>
          </w:tcPr>
          <w:p w:rsidR="00CE6FDB" w:rsidRPr="00986B1B" w:rsidRDefault="00CE6FDB" w:rsidP="00674D0D">
            <w:pPr>
              <w:jc w:val="center"/>
              <w:rPr>
                <w:b/>
              </w:rPr>
            </w:pPr>
            <w:r w:rsidRPr="00986B1B">
              <w:rPr>
                <w:b/>
              </w:rPr>
              <w:t>Indicadores del aprendizaje esperado</w:t>
            </w:r>
          </w:p>
        </w:tc>
        <w:tc>
          <w:tcPr>
            <w:tcW w:w="7518" w:type="dxa"/>
            <w:vMerge w:val="restart"/>
            <w:vAlign w:val="center"/>
          </w:tcPr>
          <w:p w:rsidR="00CE6FDB" w:rsidRPr="00986B1B" w:rsidRDefault="003F57A9" w:rsidP="003F57A9">
            <w:pPr>
              <w:jc w:val="center"/>
              <w:rPr>
                <w:b/>
              </w:rPr>
            </w:pPr>
            <w:r w:rsidRPr="00986B1B">
              <w:rPr>
                <w:b/>
              </w:rPr>
              <w:t xml:space="preserve">Estrategias </w:t>
            </w:r>
            <w:r w:rsidR="004754D4" w:rsidRPr="00986B1B">
              <w:rPr>
                <w:b/>
              </w:rPr>
              <w:t>de m</w:t>
            </w:r>
            <w:r w:rsidR="00CE6FDB" w:rsidRPr="00986B1B">
              <w:rPr>
                <w:b/>
              </w:rPr>
              <w:t>ediación</w:t>
            </w:r>
            <w:r w:rsidRPr="00986B1B">
              <w:rPr>
                <w:b/>
              </w:rPr>
              <w:t xml:space="preserve"> sugeridas</w:t>
            </w:r>
          </w:p>
        </w:tc>
      </w:tr>
      <w:tr w:rsidR="00CE6FDB" w:rsidRPr="00986B1B" w:rsidTr="00F32466">
        <w:tc>
          <w:tcPr>
            <w:tcW w:w="1951" w:type="dxa"/>
          </w:tcPr>
          <w:p w:rsidR="00CE6FDB" w:rsidRPr="00986B1B" w:rsidRDefault="00CE6FDB" w:rsidP="00674D0D">
            <w:pPr>
              <w:jc w:val="center"/>
              <w:rPr>
                <w:b/>
                <w:highlight w:val="yellow"/>
              </w:rPr>
            </w:pPr>
            <w:r w:rsidRPr="00986B1B">
              <w:rPr>
                <w:b/>
              </w:rPr>
              <w:t>Desarrollo de la habilidad</w:t>
            </w:r>
          </w:p>
        </w:tc>
        <w:tc>
          <w:tcPr>
            <w:tcW w:w="2126" w:type="dxa"/>
          </w:tcPr>
          <w:p w:rsidR="00CE6FDB" w:rsidRPr="00986B1B" w:rsidRDefault="00CE6FDB" w:rsidP="00674D0D">
            <w:pPr>
              <w:jc w:val="center"/>
              <w:rPr>
                <w:b/>
              </w:rPr>
            </w:pPr>
            <w:r w:rsidRPr="00986B1B">
              <w:rPr>
                <w:b/>
              </w:rPr>
              <w:t>Componente del programa de estudio</w:t>
            </w:r>
          </w:p>
          <w:p w:rsidR="004754D4" w:rsidRPr="00986B1B" w:rsidRDefault="004754D4" w:rsidP="00674D0D">
            <w:pPr>
              <w:jc w:val="center"/>
              <w:rPr>
                <w:b/>
              </w:rPr>
            </w:pPr>
            <w:r w:rsidRPr="00986B1B">
              <w:rPr>
                <w:b/>
              </w:rPr>
              <w:t>(contenido curricular procedimental</w:t>
            </w:r>
          </w:p>
        </w:tc>
        <w:tc>
          <w:tcPr>
            <w:tcW w:w="2552" w:type="dxa"/>
            <w:vMerge/>
          </w:tcPr>
          <w:p w:rsidR="00CE6FDB" w:rsidRPr="00986B1B" w:rsidRDefault="00CE6FDB" w:rsidP="00674D0D">
            <w:pPr>
              <w:jc w:val="center"/>
              <w:rPr>
                <w:b/>
              </w:rPr>
            </w:pPr>
          </w:p>
        </w:tc>
        <w:tc>
          <w:tcPr>
            <w:tcW w:w="7518" w:type="dxa"/>
            <w:vMerge/>
          </w:tcPr>
          <w:p w:rsidR="00CE6FDB" w:rsidRPr="00986B1B" w:rsidRDefault="00CE6FDB" w:rsidP="00674D0D">
            <w:pPr>
              <w:jc w:val="center"/>
              <w:rPr>
                <w:b/>
              </w:rPr>
            </w:pPr>
          </w:p>
        </w:tc>
      </w:tr>
      <w:tr w:rsidR="00CE6FDB" w:rsidRPr="00986B1B" w:rsidTr="00F32466">
        <w:trPr>
          <w:trHeight w:val="5139"/>
        </w:trPr>
        <w:tc>
          <w:tcPr>
            <w:tcW w:w="1951" w:type="dxa"/>
            <w:vAlign w:val="center"/>
          </w:tcPr>
          <w:p w:rsidR="00CE6FDB" w:rsidRPr="00986B1B" w:rsidRDefault="00CE6FDB" w:rsidP="00CE6FDB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986B1B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CE6FDB" w:rsidRPr="00986B1B" w:rsidRDefault="00CE6FDB" w:rsidP="00CE6FDB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986B1B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(Interpreta diferentes tipos de mensajes visuales y orales de complejidad diversa, tanto en su forma como en sus contenidos).</w:t>
            </w:r>
            <w:r w:rsidRPr="00986B1B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 xml:space="preserve"> </w:t>
            </w:r>
          </w:p>
          <w:p w:rsidR="00CE6FDB" w:rsidRPr="00986B1B" w:rsidRDefault="00CE6FDB" w:rsidP="00CE6FDB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986B1B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CE6FDB" w:rsidRPr="00986B1B" w:rsidRDefault="00CE6FDB" w:rsidP="00CE6FDB">
            <w:pPr>
              <w:jc w:val="both"/>
              <w:rPr>
                <w:rFonts w:cs="Arial"/>
                <w:color w:val="C45911" w:themeColor="accent2" w:themeShade="BF"/>
              </w:rPr>
            </w:pPr>
            <w:r w:rsidRPr="00986B1B">
              <w:rPr>
                <w:rFonts w:cs="Arial"/>
                <w:color w:val="C45911" w:themeColor="accent2" w:themeShade="BF"/>
              </w:rPr>
              <w:t>(Descifra valores, conocimientos actitudes e intenciones en las diversas formas de comunicación, considerando su contexto).</w:t>
            </w:r>
          </w:p>
          <w:p w:rsidR="00CE6FDB" w:rsidRPr="00986B1B" w:rsidRDefault="00CE6FDB" w:rsidP="00CE6FDB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986B1B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CE6FDB" w:rsidRPr="00986B1B" w:rsidRDefault="00CE6FDB" w:rsidP="00CE6FDB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986B1B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(Crea, a través del código oral y escrito, diversas obras de expresión con valores estéticos y </w:t>
            </w:r>
            <w:r w:rsidRPr="00986B1B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lastRenderedPageBreak/>
              <w:t>literarios, respetando los cánones gramaticales).</w:t>
            </w:r>
          </w:p>
        </w:tc>
        <w:tc>
          <w:tcPr>
            <w:tcW w:w="2126" w:type="dxa"/>
          </w:tcPr>
          <w:p w:rsidR="00CE6FDB" w:rsidRPr="00986B1B" w:rsidRDefault="00A453EB" w:rsidP="00A453EB">
            <w:pPr>
              <w:jc w:val="both"/>
            </w:pPr>
            <w:r w:rsidRPr="00986B1B">
              <w:lastRenderedPageBreak/>
              <w:t>2.1. Aplicación de estrategias que buscan fomentar la lectura apreciativa de textos literarios y no literarios al leer y producir variedad de textos en forma habitual.</w:t>
            </w:r>
          </w:p>
          <w:p w:rsidR="00A453EB" w:rsidRPr="00986B1B" w:rsidRDefault="00A453EB" w:rsidP="00A453EB">
            <w:pPr>
              <w:jc w:val="both"/>
            </w:pPr>
          </w:p>
          <w:p w:rsidR="00CE6FDB" w:rsidRPr="00986B1B" w:rsidRDefault="00CE6FDB" w:rsidP="00CE6FDB">
            <w:pPr>
              <w:autoSpaceDE w:val="0"/>
              <w:autoSpaceDN w:val="0"/>
              <w:adjustRightInd w:val="0"/>
            </w:pPr>
            <w:r w:rsidRPr="00986B1B">
              <w:t>(2. Producción de texto.</w:t>
            </w:r>
          </w:p>
          <w:p w:rsidR="00CE6FDB" w:rsidRPr="00986B1B" w:rsidRDefault="00CE6FDB" w:rsidP="00CE6FDB">
            <w:pPr>
              <w:autoSpaceDE w:val="0"/>
              <w:autoSpaceDN w:val="0"/>
              <w:adjustRightInd w:val="0"/>
            </w:pPr>
            <w:r w:rsidRPr="00986B1B">
              <w:t>Como:</w:t>
            </w:r>
          </w:p>
          <w:p w:rsidR="00CE6FDB" w:rsidRPr="00986B1B" w:rsidRDefault="00CE6FDB" w:rsidP="00CE6FDB">
            <w:pPr>
              <w:autoSpaceDE w:val="0"/>
              <w:autoSpaceDN w:val="0"/>
              <w:adjustRightInd w:val="0"/>
            </w:pPr>
            <w:r w:rsidRPr="00986B1B">
              <w:t>•Práctica de lectura apreciativa.</w:t>
            </w:r>
          </w:p>
          <w:p w:rsidR="00CE6FDB" w:rsidRPr="00986B1B" w:rsidRDefault="00CE6FDB" w:rsidP="00CE6FDB">
            <w:pPr>
              <w:autoSpaceDE w:val="0"/>
              <w:autoSpaceDN w:val="0"/>
              <w:adjustRightInd w:val="0"/>
            </w:pPr>
            <w:r w:rsidRPr="00986B1B">
              <w:t>• Relación entre el texto leído o escuchado y el contenido.)</w:t>
            </w:r>
          </w:p>
        </w:tc>
        <w:tc>
          <w:tcPr>
            <w:tcW w:w="2552" w:type="dxa"/>
          </w:tcPr>
          <w:p w:rsidR="00CE6FDB" w:rsidRPr="00986B1B" w:rsidRDefault="00CE6FDB" w:rsidP="00674D0D">
            <w:pPr>
              <w:jc w:val="center"/>
              <w:rPr>
                <w:color w:val="C45911" w:themeColor="accent2" w:themeShade="BF"/>
              </w:rPr>
            </w:pPr>
            <w:r w:rsidRPr="00986B1B">
              <w:rPr>
                <w:color w:val="C45911" w:themeColor="accent2" w:themeShade="BF"/>
              </w:rPr>
              <w:t>Consigue información de mensajes presentados en diferentes medios.</w:t>
            </w:r>
          </w:p>
          <w:p w:rsidR="00CE6FDB" w:rsidRPr="00986B1B" w:rsidRDefault="00CE6FDB" w:rsidP="00674D0D">
            <w:pPr>
              <w:jc w:val="center"/>
              <w:rPr>
                <w:color w:val="C45911" w:themeColor="accent2" w:themeShade="BF"/>
              </w:rPr>
            </w:pPr>
          </w:p>
          <w:p w:rsidR="00CE6FDB" w:rsidRPr="00986B1B" w:rsidRDefault="00CE6FDB" w:rsidP="00674D0D">
            <w:pPr>
              <w:jc w:val="center"/>
              <w:rPr>
                <w:color w:val="C45911" w:themeColor="accent2" w:themeShade="BF"/>
              </w:rPr>
            </w:pPr>
            <w:r w:rsidRPr="00986B1B">
              <w:rPr>
                <w:color w:val="C45911" w:themeColor="accent2" w:themeShade="BF"/>
              </w:rPr>
              <w:t>Describe ideas en formas oral, escrita, plástica y otras.</w:t>
            </w:r>
          </w:p>
          <w:p w:rsidR="00CE6FDB" w:rsidRPr="00986B1B" w:rsidRDefault="00CE6FDB" w:rsidP="00674D0D">
            <w:pPr>
              <w:jc w:val="center"/>
              <w:rPr>
                <w:color w:val="C45911" w:themeColor="accent2" w:themeShade="BF"/>
              </w:rPr>
            </w:pPr>
          </w:p>
          <w:p w:rsidR="00CE6FDB" w:rsidRPr="00986B1B" w:rsidRDefault="00CE6FDB" w:rsidP="00D376FF">
            <w:pPr>
              <w:jc w:val="center"/>
            </w:pPr>
            <w:r w:rsidRPr="00986B1B">
              <w:rPr>
                <w:color w:val="C45911" w:themeColor="accent2" w:themeShade="BF"/>
              </w:rPr>
              <w:t>Describe las producciones orales, escritas plástica y otras que desea realizar.</w:t>
            </w:r>
          </w:p>
        </w:tc>
        <w:tc>
          <w:tcPr>
            <w:tcW w:w="7518" w:type="dxa"/>
          </w:tcPr>
          <w:p w:rsidR="00FD08DE" w:rsidRPr="00986B1B" w:rsidRDefault="00FD08DE" w:rsidP="00FD08DE">
            <w:pPr>
              <w:autoSpaceDE w:val="0"/>
              <w:autoSpaceDN w:val="0"/>
              <w:adjustRightInd w:val="0"/>
              <w:jc w:val="both"/>
            </w:pPr>
            <w:r w:rsidRPr="00986B1B">
              <w:t>Aplicación de estrategias que buscan fomentar la lectura apreciativa de textos literarios y no literarios.</w:t>
            </w:r>
          </w:p>
          <w:p w:rsidR="00FD08DE" w:rsidRPr="00986B1B" w:rsidRDefault="00FD08DE" w:rsidP="00FD08DE">
            <w:pPr>
              <w:autoSpaceDE w:val="0"/>
              <w:autoSpaceDN w:val="0"/>
              <w:adjustRightInd w:val="0"/>
              <w:jc w:val="both"/>
            </w:pPr>
          </w:p>
          <w:p w:rsidR="00FD08DE" w:rsidRPr="00986B1B" w:rsidRDefault="00FD08DE" w:rsidP="00FD08D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86B1B">
              <w:t xml:space="preserve">2.1. </w:t>
            </w:r>
            <w:r w:rsidRPr="00986B1B">
              <w:rPr>
                <w:b/>
              </w:rPr>
              <w:t>Actividades de iniciales:</w:t>
            </w:r>
          </w:p>
          <w:p w:rsidR="00FD08DE" w:rsidRPr="00986B1B" w:rsidRDefault="00FD08DE" w:rsidP="00FD08D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FD08DE" w:rsidRPr="00986B1B" w:rsidRDefault="00FD08DE" w:rsidP="00FD08DE">
            <w:pPr>
              <w:autoSpaceDE w:val="0"/>
              <w:autoSpaceDN w:val="0"/>
              <w:adjustRightInd w:val="0"/>
              <w:jc w:val="both"/>
            </w:pPr>
            <w:r w:rsidRPr="00986B1B">
              <w:t xml:space="preserve">-Todos los docentes y estudiantes de la institución educativa dedican veinte minutos diarios de lectura apreciativa, animada y orientada. Esta es orientada por el educador con el objetivo de promover el hábito de la lectura y el gusto y aprecio de esta actividad en todo el estudiantado (ver anexo 1 del Plan estratégico de fomento y animación de la lectura en los anexos del programa de estudio).  Emplear para la lectura la selección de géneros de la lista de lecturas sugeridas en el acuerdo </w:t>
            </w:r>
            <w:r w:rsidRPr="00986B1B">
              <w:rPr>
                <w:b/>
              </w:rPr>
              <w:t>04-36-2017</w:t>
            </w:r>
            <w:r w:rsidRPr="00986B1B">
              <w:t xml:space="preserve"> del Consejo Superior de Educación.</w:t>
            </w:r>
            <w:r w:rsidR="00F32466" w:rsidRPr="00986B1B">
              <w:t xml:space="preserve"> </w:t>
            </w:r>
          </w:p>
          <w:p w:rsidR="00F32466" w:rsidRPr="00986B1B" w:rsidRDefault="00A57683" w:rsidP="00FD08DE">
            <w:pPr>
              <w:autoSpaceDE w:val="0"/>
              <w:autoSpaceDN w:val="0"/>
              <w:adjustRightInd w:val="0"/>
              <w:jc w:val="both"/>
            </w:pPr>
            <w:hyperlink r:id="rId9" w:history="1">
              <w:r w:rsidR="00F32466" w:rsidRPr="00986B1B">
                <w:rPr>
                  <w:rStyle w:val="Hipervnculo"/>
                </w:rPr>
                <w:t>http://www.ddc.mep.go.cr/sites/all/files/ddc_mep_go_cr/archivos/literatura_recomendada_2018_0.pdf</w:t>
              </w:r>
            </w:hyperlink>
            <w:r w:rsidR="00F32466" w:rsidRPr="00986B1B">
              <w:t xml:space="preserve"> </w:t>
            </w:r>
          </w:p>
          <w:p w:rsidR="00FD08DE" w:rsidRPr="00986B1B" w:rsidRDefault="00FD08DE" w:rsidP="00FD08DE">
            <w:pPr>
              <w:autoSpaceDE w:val="0"/>
              <w:autoSpaceDN w:val="0"/>
              <w:adjustRightInd w:val="0"/>
              <w:jc w:val="both"/>
            </w:pPr>
          </w:p>
          <w:p w:rsidR="00FD08DE" w:rsidRPr="00986B1B" w:rsidRDefault="00FD08DE" w:rsidP="00FD08D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86B1B">
              <w:rPr>
                <w:b/>
              </w:rPr>
              <w:t>Actividades de desarrollo:</w:t>
            </w:r>
          </w:p>
          <w:p w:rsidR="00FD08DE" w:rsidRPr="00986B1B" w:rsidRDefault="00FD08DE" w:rsidP="00FD08DE">
            <w:pPr>
              <w:autoSpaceDE w:val="0"/>
              <w:autoSpaceDN w:val="0"/>
              <w:adjustRightInd w:val="0"/>
              <w:jc w:val="both"/>
            </w:pPr>
            <w:r w:rsidRPr="00986B1B">
              <w:t>-El estudiantado practica la lectura apreciativa al</w:t>
            </w:r>
            <w:r w:rsidR="00F32466" w:rsidRPr="00986B1B">
              <w:t xml:space="preserve"> </w:t>
            </w:r>
            <w:r w:rsidRPr="00986B1B">
              <w:t>seleccionar, por medio de la carátula, libros que le</w:t>
            </w:r>
            <w:r w:rsidR="00F32466" w:rsidRPr="00986B1B">
              <w:t xml:space="preserve"> </w:t>
            </w:r>
            <w:r w:rsidRPr="00986B1B">
              <w:t>gustan. En parejas, tríos u otras formas de organización</w:t>
            </w:r>
            <w:r w:rsidR="00F32466" w:rsidRPr="00986B1B">
              <w:t xml:space="preserve"> </w:t>
            </w:r>
            <w:r w:rsidRPr="00986B1B">
              <w:t>de grupos, dialoga sobre el motivo de la selección de</w:t>
            </w:r>
            <w:r w:rsidR="00F32466" w:rsidRPr="00986B1B">
              <w:t xml:space="preserve"> </w:t>
            </w:r>
            <w:r w:rsidRPr="00986B1B">
              <w:t>la portada: ilustraciones, colores, formas, texturas,</w:t>
            </w:r>
            <w:r w:rsidR="00F32466" w:rsidRPr="00986B1B">
              <w:t xml:space="preserve"> </w:t>
            </w:r>
            <w:r w:rsidRPr="00986B1B">
              <w:t>entre otras. Expresa, inspirándose en la portada,</w:t>
            </w:r>
            <w:r w:rsidR="00F32466" w:rsidRPr="00986B1B">
              <w:t xml:space="preserve"> </w:t>
            </w:r>
            <w:r w:rsidRPr="00986B1B">
              <w:t>predicciones sobre el contenido del texto elegido.</w:t>
            </w:r>
          </w:p>
          <w:p w:rsidR="00F32466" w:rsidRPr="00986B1B" w:rsidRDefault="00F32466" w:rsidP="00FD08DE">
            <w:pPr>
              <w:autoSpaceDE w:val="0"/>
              <w:autoSpaceDN w:val="0"/>
              <w:adjustRightInd w:val="0"/>
              <w:jc w:val="both"/>
            </w:pPr>
          </w:p>
          <w:p w:rsidR="00FD08DE" w:rsidRPr="00986B1B" w:rsidRDefault="00FD08DE" w:rsidP="00FD08DE">
            <w:pPr>
              <w:autoSpaceDE w:val="0"/>
              <w:autoSpaceDN w:val="0"/>
              <w:adjustRightInd w:val="0"/>
              <w:jc w:val="both"/>
            </w:pPr>
            <w:r w:rsidRPr="00986B1B">
              <w:t>-Los estudiantes tienen un listado de títulos de textos</w:t>
            </w:r>
            <w:r w:rsidR="00F32466" w:rsidRPr="00986B1B">
              <w:t xml:space="preserve"> </w:t>
            </w:r>
            <w:r w:rsidRPr="00986B1B">
              <w:t>en un espacio del aula llamado “</w:t>
            </w:r>
            <w:r w:rsidR="00F32466" w:rsidRPr="00986B1B">
              <w:t>E</w:t>
            </w:r>
            <w:r w:rsidRPr="00986B1B">
              <w:t>spacio de</w:t>
            </w:r>
            <w:r w:rsidR="00F32466" w:rsidRPr="00986B1B">
              <w:t xml:space="preserve"> </w:t>
            </w:r>
            <w:r w:rsidRPr="00986B1B">
              <w:t>lectura”. El educador dirige la lectura en voz alta y el</w:t>
            </w:r>
            <w:r w:rsidR="00F32466" w:rsidRPr="00986B1B">
              <w:t xml:space="preserve"> </w:t>
            </w:r>
            <w:r w:rsidRPr="00986B1B">
              <w:t>estudiantado lo sigue. Relacionan lo escuchado con</w:t>
            </w:r>
            <w:r w:rsidR="00F32466" w:rsidRPr="00986B1B">
              <w:t xml:space="preserve"> </w:t>
            </w:r>
            <w:r w:rsidRPr="00986B1B">
              <w:t>el contenido del texto. La lectura puede ser literaria o</w:t>
            </w:r>
            <w:r w:rsidR="00F32466" w:rsidRPr="00986B1B">
              <w:t xml:space="preserve"> </w:t>
            </w:r>
            <w:r w:rsidRPr="00986B1B">
              <w:t>no literaria.</w:t>
            </w:r>
          </w:p>
          <w:p w:rsidR="00CE6FDB" w:rsidRPr="00986B1B" w:rsidRDefault="00FD08DE" w:rsidP="00F32466">
            <w:pPr>
              <w:autoSpaceDE w:val="0"/>
              <w:autoSpaceDN w:val="0"/>
              <w:adjustRightInd w:val="0"/>
              <w:jc w:val="both"/>
            </w:pPr>
            <w:r w:rsidRPr="00986B1B">
              <w:lastRenderedPageBreak/>
              <w:t>-En actividades grupales, dirigidas por el educador, se</w:t>
            </w:r>
            <w:r w:rsidR="00F32466" w:rsidRPr="00986B1B">
              <w:t xml:space="preserve"> </w:t>
            </w:r>
            <w:r w:rsidRPr="00986B1B">
              <w:t>participa en conversatorios en los que, de ser posible,</w:t>
            </w:r>
            <w:r w:rsidR="00F32466" w:rsidRPr="00986B1B">
              <w:t xml:space="preserve"> </w:t>
            </w:r>
            <w:r w:rsidRPr="00986B1B">
              <w:t>comparten literatura variada con poetas y escritores</w:t>
            </w:r>
            <w:r w:rsidR="00F32466" w:rsidRPr="00986B1B">
              <w:t xml:space="preserve"> </w:t>
            </w:r>
            <w:r w:rsidRPr="00986B1B">
              <w:t>locales.</w:t>
            </w:r>
          </w:p>
          <w:p w:rsidR="00FC7A7C" w:rsidRPr="00986B1B" w:rsidRDefault="00FC7A7C" w:rsidP="00F32466">
            <w:pPr>
              <w:autoSpaceDE w:val="0"/>
              <w:autoSpaceDN w:val="0"/>
              <w:adjustRightInd w:val="0"/>
              <w:jc w:val="both"/>
            </w:pPr>
          </w:p>
          <w:p w:rsidR="00FD08DE" w:rsidRPr="00986B1B" w:rsidRDefault="00FD08DE" w:rsidP="00FD08DE">
            <w:pPr>
              <w:autoSpaceDE w:val="0"/>
              <w:autoSpaceDN w:val="0"/>
              <w:adjustRightInd w:val="0"/>
              <w:jc w:val="both"/>
            </w:pPr>
            <w:r w:rsidRPr="00986B1B">
              <w:t>-El estudiante selecciona, con anterioridad, un texto</w:t>
            </w:r>
            <w:r w:rsidR="00F32466" w:rsidRPr="00986B1B">
              <w:t xml:space="preserve"> </w:t>
            </w:r>
            <w:r w:rsidRPr="00986B1B">
              <w:t>literario de la lista de textos de lectura obligatoria y</w:t>
            </w:r>
            <w:r w:rsidR="00F32466" w:rsidRPr="00986B1B">
              <w:t xml:space="preserve"> </w:t>
            </w:r>
            <w:r w:rsidRPr="00986B1B">
              <w:t>lo lee en casa. El docente promueve frecuentemente</w:t>
            </w:r>
            <w:r w:rsidR="00F32466" w:rsidRPr="00986B1B">
              <w:t xml:space="preserve"> </w:t>
            </w:r>
            <w:r w:rsidRPr="00986B1B">
              <w:t>espacios estudiantiles de tertulia con base en los</w:t>
            </w:r>
            <w:r w:rsidR="00F32466" w:rsidRPr="00986B1B">
              <w:t xml:space="preserve"> </w:t>
            </w:r>
            <w:r w:rsidRPr="00986B1B">
              <w:t>textos leídos (literarios y no literarios). Se sugiere</w:t>
            </w:r>
            <w:r w:rsidR="00F32466" w:rsidRPr="00986B1B">
              <w:t xml:space="preserve"> </w:t>
            </w:r>
            <w:r w:rsidRPr="00986B1B">
              <w:t>buscar ambientes diferentes, que sirvan como insumo</w:t>
            </w:r>
            <w:r w:rsidR="00F32466" w:rsidRPr="00986B1B">
              <w:t xml:space="preserve"> </w:t>
            </w:r>
            <w:r w:rsidRPr="00986B1B">
              <w:t>para reforzar el gusto por la lectura.</w:t>
            </w:r>
          </w:p>
          <w:p w:rsidR="00FC7A7C" w:rsidRPr="00986B1B" w:rsidRDefault="00FC7A7C" w:rsidP="00FD08DE">
            <w:pPr>
              <w:autoSpaceDE w:val="0"/>
              <w:autoSpaceDN w:val="0"/>
              <w:adjustRightInd w:val="0"/>
              <w:jc w:val="both"/>
            </w:pPr>
          </w:p>
          <w:p w:rsidR="00FD08DE" w:rsidRPr="00986B1B" w:rsidRDefault="00FD08DE" w:rsidP="00FD08DE">
            <w:pPr>
              <w:autoSpaceDE w:val="0"/>
              <w:autoSpaceDN w:val="0"/>
              <w:adjustRightInd w:val="0"/>
              <w:jc w:val="both"/>
            </w:pPr>
            <w:r w:rsidRPr="00986B1B">
              <w:t>-Mediante círculos estudiantiles, se involucra en la</w:t>
            </w:r>
            <w:r w:rsidR="00F32466" w:rsidRPr="00986B1B">
              <w:t xml:space="preserve"> </w:t>
            </w:r>
            <w:r w:rsidRPr="00986B1B">
              <w:t>escucha atenta de textos poéticos. Los memoriza. En</w:t>
            </w:r>
            <w:r w:rsidR="00F32466" w:rsidRPr="00986B1B">
              <w:t xml:space="preserve"> </w:t>
            </w:r>
            <w:r w:rsidRPr="00986B1B">
              <w:t>plenarias, participa en la musicalización y canto del</w:t>
            </w:r>
            <w:r w:rsidR="00F32466" w:rsidRPr="00986B1B">
              <w:t xml:space="preserve"> </w:t>
            </w:r>
            <w:r w:rsidRPr="00986B1B">
              <w:t>texto poético memorizado. Propone sus propias ideas</w:t>
            </w:r>
            <w:r w:rsidR="00F32466" w:rsidRPr="00986B1B">
              <w:t xml:space="preserve"> </w:t>
            </w:r>
            <w:r w:rsidRPr="00986B1B">
              <w:t>para la presentación.</w:t>
            </w:r>
          </w:p>
          <w:p w:rsidR="00FC7A7C" w:rsidRPr="00986B1B" w:rsidRDefault="00FC7A7C" w:rsidP="00FD08DE">
            <w:pPr>
              <w:autoSpaceDE w:val="0"/>
              <w:autoSpaceDN w:val="0"/>
              <w:adjustRightInd w:val="0"/>
              <w:jc w:val="both"/>
            </w:pPr>
          </w:p>
          <w:p w:rsidR="00FD08DE" w:rsidRPr="00986B1B" w:rsidRDefault="00FD08DE" w:rsidP="00FD08DE">
            <w:pPr>
              <w:autoSpaceDE w:val="0"/>
              <w:autoSpaceDN w:val="0"/>
              <w:adjustRightInd w:val="0"/>
              <w:jc w:val="both"/>
            </w:pPr>
            <w:r w:rsidRPr="00986B1B">
              <w:t>- El docente, entrega con anterioridad una copia de</w:t>
            </w:r>
            <w:r w:rsidR="00F32466" w:rsidRPr="00986B1B">
              <w:t xml:space="preserve"> </w:t>
            </w:r>
            <w:r w:rsidRPr="00986B1B">
              <w:t>una poesía u otro texto. Los estudiantes practican</w:t>
            </w:r>
            <w:r w:rsidR="00F32466" w:rsidRPr="00986B1B">
              <w:t xml:space="preserve"> </w:t>
            </w:r>
            <w:r w:rsidRPr="00986B1B">
              <w:t>en casa. En una puesta en común, realizan lectura</w:t>
            </w:r>
            <w:r w:rsidR="00F32466" w:rsidRPr="00986B1B">
              <w:t xml:space="preserve"> </w:t>
            </w:r>
            <w:r w:rsidRPr="00986B1B">
              <w:t>pública de poesías y otros tipos de texto, ya sea de</w:t>
            </w:r>
            <w:r w:rsidR="00F32466" w:rsidRPr="00986B1B">
              <w:t xml:space="preserve"> </w:t>
            </w:r>
            <w:r w:rsidRPr="00986B1B">
              <w:t>forma individual o por relevos. Pueden utilizar la</w:t>
            </w:r>
            <w:r w:rsidR="00F32466" w:rsidRPr="00986B1B">
              <w:t xml:space="preserve"> </w:t>
            </w:r>
            <w:r w:rsidRPr="00986B1B">
              <w:t>dramatización como recurso de refuerzo</w:t>
            </w:r>
            <w:r w:rsidR="00FC7A7C" w:rsidRPr="00986B1B">
              <w:t xml:space="preserve"> o bien la poesía coral</w:t>
            </w:r>
            <w:r w:rsidRPr="00986B1B">
              <w:t>.</w:t>
            </w:r>
          </w:p>
          <w:p w:rsidR="00F32466" w:rsidRPr="00986B1B" w:rsidRDefault="00F32466" w:rsidP="00FD08DE">
            <w:pPr>
              <w:autoSpaceDE w:val="0"/>
              <w:autoSpaceDN w:val="0"/>
              <w:adjustRightInd w:val="0"/>
              <w:jc w:val="both"/>
            </w:pPr>
          </w:p>
          <w:p w:rsidR="00FD08DE" w:rsidRPr="00986B1B" w:rsidRDefault="00FD08DE" w:rsidP="00FD08DE">
            <w:pPr>
              <w:autoSpaceDE w:val="0"/>
              <w:autoSpaceDN w:val="0"/>
              <w:adjustRightInd w:val="0"/>
              <w:jc w:val="both"/>
            </w:pPr>
            <w:r w:rsidRPr="00986B1B">
              <w:t>-Con anterioridad, el educador selecciona</w:t>
            </w:r>
            <w:r w:rsidR="00F32466" w:rsidRPr="00986B1B">
              <w:t xml:space="preserve"> </w:t>
            </w:r>
            <w:r w:rsidRPr="00986B1B">
              <w:t>películas basadas en textos literarios y las analiza</w:t>
            </w:r>
            <w:r w:rsidR="00F32466" w:rsidRPr="00986B1B">
              <w:t xml:space="preserve"> </w:t>
            </w:r>
            <w:r w:rsidRPr="00986B1B">
              <w:t>cuidadosamente, observando que el contenido sea</w:t>
            </w:r>
            <w:r w:rsidR="00F32466" w:rsidRPr="00986B1B">
              <w:t xml:space="preserve"> </w:t>
            </w:r>
            <w:r w:rsidRPr="00986B1B">
              <w:t>el apropiado, la duración acorde con la etapa escolar</w:t>
            </w:r>
            <w:r w:rsidR="00F32466" w:rsidRPr="00986B1B">
              <w:t xml:space="preserve"> </w:t>
            </w:r>
            <w:r w:rsidRPr="00986B1B">
              <w:t>y la temática coherente con los intereses del grupo.</w:t>
            </w:r>
          </w:p>
          <w:p w:rsidR="00FC7A7C" w:rsidRPr="00986B1B" w:rsidRDefault="00FC7A7C" w:rsidP="00FD08DE">
            <w:pPr>
              <w:autoSpaceDE w:val="0"/>
              <w:autoSpaceDN w:val="0"/>
              <w:adjustRightInd w:val="0"/>
              <w:jc w:val="both"/>
            </w:pPr>
          </w:p>
          <w:p w:rsidR="00FD08DE" w:rsidRPr="00986B1B" w:rsidRDefault="00FC7A7C" w:rsidP="00FD08DE">
            <w:pPr>
              <w:autoSpaceDE w:val="0"/>
              <w:autoSpaceDN w:val="0"/>
              <w:adjustRightInd w:val="0"/>
              <w:jc w:val="both"/>
            </w:pPr>
            <w:r w:rsidRPr="00986B1B">
              <w:t>-</w:t>
            </w:r>
            <w:r w:rsidR="00FD08DE" w:rsidRPr="00986B1B">
              <w:t>Mediante la actividad de cine foro observa y analiza la</w:t>
            </w:r>
            <w:r w:rsidR="00F32466" w:rsidRPr="00986B1B">
              <w:t xml:space="preserve"> </w:t>
            </w:r>
            <w:r w:rsidR="00FD08DE" w:rsidRPr="00986B1B">
              <w:t>película. Es importante promover preguntas abiertas</w:t>
            </w:r>
            <w:r w:rsidR="00F32466" w:rsidRPr="00986B1B">
              <w:t xml:space="preserve"> </w:t>
            </w:r>
            <w:r w:rsidR="00FD08DE" w:rsidRPr="00986B1B">
              <w:t>o dilemas que generen: discusión, análisis, crítica y</w:t>
            </w:r>
            <w:r w:rsidR="00F32466" w:rsidRPr="00986B1B">
              <w:t xml:space="preserve"> </w:t>
            </w:r>
            <w:r w:rsidR="00FD08DE" w:rsidRPr="00986B1B">
              <w:t>síntesis. Estas discusiones o argumentaciones pueden</w:t>
            </w:r>
            <w:r w:rsidR="00F32466" w:rsidRPr="00986B1B">
              <w:t xml:space="preserve"> </w:t>
            </w:r>
            <w:r w:rsidR="00FD08DE" w:rsidRPr="00986B1B">
              <w:t>ser orientadas a extender más la creatividad del</w:t>
            </w:r>
            <w:r w:rsidR="00F32466" w:rsidRPr="00986B1B">
              <w:t xml:space="preserve"> </w:t>
            </w:r>
            <w:r w:rsidR="00FD08DE" w:rsidRPr="00986B1B">
              <w:t>educando, en escenarios menos locales, más abiertos,</w:t>
            </w:r>
            <w:r w:rsidR="00F32466" w:rsidRPr="00986B1B">
              <w:t xml:space="preserve"> </w:t>
            </w:r>
            <w:r w:rsidR="00FD08DE" w:rsidRPr="00986B1B">
              <w:t>que permitan la apropiación del mundo mientras</w:t>
            </w:r>
            <w:r w:rsidR="00F32466" w:rsidRPr="00986B1B">
              <w:t xml:space="preserve"> </w:t>
            </w:r>
            <w:r w:rsidR="00FD08DE" w:rsidRPr="00986B1B">
              <w:t>disfruta de los textos.</w:t>
            </w:r>
          </w:p>
          <w:p w:rsidR="00F32466" w:rsidRPr="00986B1B" w:rsidRDefault="00F32466" w:rsidP="00FD08DE">
            <w:pPr>
              <w:autoSpaceDE w:val="0"/>
              <w:autoSpaceDN w:val="0"/>
              <w:adjustRightInd w:val="0"/>
              <w:jc w:val="both"/>
            </w:pPr>
          </w:p>
          <w:p w:rsidR="00FD08DE" w:rsidRPr="00986B1B" w:rsidRDefault="00FD08DE" w:rsidP="00FD08D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86B1B">
              <w:rPr>
                <w:b/>
              </w:rPr>
              <w:t>Actividades de cierre:</w:t>
            </w:r>
          </w:p>
          <w:p w:rsidR="00FD08DE" w:rsidRPr="00986B1B" w:rsidRDefault="00FD08DE" w:rsidP="00FD08DE">
            <w:pPr>
              <w:autoSpaceDE w:val="0"/>
              <w:autoSpaceDN w:val="0"/>
              <w:adjustRightInd w:val="0"/>
              <w:jc w:val="both"/>
            </w:pPr>
            <w:r w:rsidRPr="00986B1B">
              <w:t>-Luego de la lectura de textos literarios y no literarios,</w:t>
            </w:r>
            <w:r w:rsidR="00F32466" w:rsidRPr="00986B1B">
              <w:t xml:space="preserve"> </w:t>
            </w:r>
            <w:r w:rsidRPr="00986B1B">
              <w:t xml:space="preserve">pueden trabajar con </w:t>
            </w:r>
            <w:r w:rsidRPr="00986B1B">
              <w:lastRenderedPageBreak/>
              <w:t>proyectos de producción textual,</w:t>
            </w:r>
            <w:r w:rsidR="00F32466" w:rsidRPr="00986B1B">
              <w:t xml:space="preserve"> </w:t>
            </w:r>
            <w:r w:rsidRPr="00986B1B">
              <w:t>entre ellos: cuentacuentos, recitales de poesía o lírica,</w:t>
            </w:r>
            <w:r w:rsidR="00F32466" w:rsidRPr="00986B1B">
              <w:t xml:space="preserve"> </w:t>
            </w:r>
            <w:r w:rsidRPr="00986B1B">
              <w:t>presentaciones de poesía coral, declamaciones de</w:t>
            </w:r>
            <w:r w:rsidR="00F32466" w:rsidRPr="00986B1B">
              <w:t xml:space="preserve"> </w:t>
            </w:r>
            <w:r w:rsidRPr="00986B1B">
              <w:t>poesías (individuales o colectivas), obras de teatro,</w:t>
            </w:r>
            <w:r w:rsidR="00F32466" w:rsidRPr="00986B1B">
              <w:t xml:space="preserve"> </w:t>
            </w:r>
            <w:r w:rsidRPr="00986B1B">
              <w:t>juicios, paneles, poemas, cuentos, separadores de</w:t>
            </w:r>
            <w:r w:rsidR="00FC7A7C" w:rsidRPr="00986B1B">
              <w:t xml:space="preserve"> </w:t>
            </w:r>
            <w:r w:rsidRPr="00986B1B">
              <w:t>libros con mensajes literarios, collages, murales,</w:t>
            </w:r>
            <w:r w:rsidR="00F32466" w:rsidRPr="00986B1B">
              <w:t xml:space="preserve"> </w:t>
            </w:r>
            <w:r w:rsidRPr="00986B1B">
              <w:t>maquetas, adaptaciones de textos a la realidad</w:t>
            </w:r>
            <w:r w:rsidR="00F32466" w:rsidRPr="00986B1B">
              <w:t xml:space="preserve"> </w:t>
            </w:r>
            <w:r w:rsidRPr="00986B1B">
              <w:t>costarricense, dominó literario, entre otros.</w:t>
            </w:r>
          </w:p>
          <w:p w:rsidR="00FC7A7C" w:rsidRPr="00986B1B" w:rsidRDefault="00FC7A7C" w:rsidP="00FD08DE">
            <w:pPr>
              <w:autoSpaceDE w:val="0"/>
              <w:autoSpaceDN w:val="0"/>
              <w:adjustRightInd w:val="0"/>
              <w:jc w:val="both"/>
            </w:pPr>
          </w:p>
          <w:p w:rsidR="00FD08DE" w:rsidRPr="00986B1B" w:rsidRDefault="00FD08DE" w:rsidP="00F32466">
            <w:pPr>
              <w:autoSpaceDE w:val="0"/>
              <w:autoSpaceDN w:val="0"/>
              <w:adjustRightInd w:val="0"/>
              <w:jc w:val="both"/>
            </w:pPr>
            <w:r w:rsidRPr="00986B1B">
              <w:t>-Se involucra, en forma grupal, en talleres de lectura</w:t>
            </w:r>
            <w:r w:rsidR="00F32466" w:rsidRPr="00986B1B">
              <w:t xml:space="preserve"> </w:t>
            </w:r>
            <w:r w:rsidRPr="00986B1B">
              <w:t>y creación de textos poéticos u otros. Estos son</w:t>
            </w:r>
            <w:r w:rsidR="00F32466" w:rsidRPr="00986B1B">
              <w:t xml:space="preserve"> </w:t>
            </w:r>
            <w:r w:rsidRPr="00986B1B">
              <w:t>organizados y propuestos con ayuda del docente.</w:t>
            </w:r>
          </w:p>
          <w:p w:rsidR="00FD08DE" w:rsidRPr="00986B1B" w:rsidRDefault="00FD08DE" w:rsidP="00FD08DE">
            <w:pPr>
              <w:autoSpaceDE w:val="0"/>
              <w:autoSpaceDN w:val="0"/>
              <w:adjustRightInd w:val="0"/>
              <w:jc w:val="both"/>
            </w:pPr>
            <w:r w:rsidRPr="00986B1B">
              <w:t>Partiendo del recurso audiovisual desarrollado por el</w:t>
            </w:r>
            <w:r w:rsidR="00F32466" w:rsidRPr="00986B1B">
              <w:t xml:space="preserve"> </w:t>
            </w:r>
            <w:r w:rsidRPr="00986B1B">
              <w:t>MEP, en el contexto del Proyecto ATC21S (disponible</w:t>
            </w:r>
            <w:r w:rsidR="00F32466" w:rsidRPr="00986B1B">
              <w:t xml:space="preserve"> </w:t>
            </w:r>
            <w:r w:rsidRPr="00986B1B">
              <w:t>en internet), se exploran los videos “Mi poema</w:t>
            </w:r>
          </w:p>
          <w:p w:rsidR="00FD08DE" w:rsidRPr="00986B1B" w:rsidRDefault="00FD08DE" w:rsidP="00533249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86B1B">
              <w:t>favorito</w:t>
            </w:r>
            <w:proofErr w:type="gramEnd"/>
            <w:r w:rsidRPr="00986B1B">
              <w:t xml:space="preserve">” </w:t>
            </w:r>
            <w:r w:rsidR="00533249" w:rsidRPr="00986B1B">
              <w:t xml:space="preserve">en la siguiente dirección: </w:t>
            </w:r>
            <w:hyperlink r:id="rId10" w:history="1">
              <w:r w:rsidR="00533249" w:rsidRPr="00986B1B">
                <w:rPr>
                  <w:rStyle w:val="Hipervnculo"/>
                </w:rPr>
                <w:t>http://atc21s.cr/nuestrospoemasfavoritos/blog/</w:t>
              </w:r>
            </w:hyperlink>
            <w:r w:rsidR="00533249" w:rsidRPr="00986B1B">
              <w:t xml:space="preserve">  </w:t>
            </w:r>
            <w:r w:rsidRPr="00986B1B">
              <w:t xml:space="preserve">  y se efectúan</w:t>
            </w:r>
            <w:r w:rsidR="00533249" w:rsidRPr="00986B1B">
              <w:t xml:space="preserve"> </w:t>
            </w:r>
            <w:r w:rsidRPr="00986B1B">
              <w:t>diferentes actividades creativas.</w:t>
            </w:r>
          </w:p>
          <w:p w:rsidR="00FD08DE" w:rsidRPr="00986B1B" w:rsidRDefault="00FD08DE" w:rsidP="00FD08DE">
            <w:pPr>
              <w:jc w:val="both"/>
            </w:pPr>
          </w:p>
          <w:p w:rsidR="00FD08DE" w:rsidRPr="00986B1B" w:rsidRDefault="00533249" w:rsidP="00533249">
            <w:pPr>
              <w:autoSpaceDE w:val="0"/>
              <w:autoSpaceDN w:val="0"/>
              <w:adjustRightInd w:val="0"/>
              <w:jc w:val="both"/>
            </w:pPr>
            <w:r w:rsidRPr="00986B1B">
              <w:t xml:space="preserve">NOTA: </w:t>
            </w:r>
            <w:r w:rsidR="00FD08DE" w:rsidRPr="00986B1B">
              <w:t>Durante el desarrollo de la lectura el docente</w:t>
            </w:r>
            <w:r w:rsidRPr="00986B1B">
              <w:t xml:space="preserve"> </w:t>
            </w:r>
            <w:r w:rsidR="00FD08DE" w:rsidRPr="00986B1B">
              <w:t>registra observaciones que le permitan</w:t>
            </w:r>
            <w:r w:rsidRPr="00986B1B">
              <w:t xml:space="preserve"> </w:t>
            </w:r>
            <w:r w:rsidR="00FD08DE" w:rsidRPr="00986B1B">
              <w:t>determinar si el estudiantado establece</w:t>
            </w:r>
            <w:r w:rsidRPr="00986B1B">
              <w:t xml:space="preserve"> </w:t>
            </w:r>
            <w:r w:rsidR="00FD08DE" w:rsidRPr="00986B1B">
              <w:t>la relación entre el contenido de las</w:t>
            </w:r>
            <w:r w:rsidRPr="00986B1B">
              <w:t xml:space="preserve"> </w:t>
            </w:r>
            <w:r w:rsidR="00FD08DE" w:rsidRPr="00986B1B">
              <w:t>producciones que realiza y el de los textos</w:t>
            </w:r>
            <w:r w:rsidRPr="00986B1B">
              <w:t xml:space="preserve"> </w:t>
            </w:r>
            <w:r w:rsidR="00FD08DE" w:rsidRPr="00986B1B">
              <w:t>leídos o escuchados.</w:t>
            </w:r>
          </w:p>
          <w:p w:rsidR="00FD08DE" w:rsidRPr="00986B1B" w:rsidRDefault="00FD08DE" w:rsidP="00FD08DE">
            <w:pPr>
              <w:autoSpaceDE w:val="0"/>
              <w:autoSpaceDN w:val="0"/>
              <w:adjustRightInd w:val="0"/>
              <w:jc w:val="both"/>
            </w:pPr>
            <w:r w:rsidRPr="00986B1B">
              <w:t>Luego de realizar las lecturas, el docente</w:t>
            </w:r>
            <w:r w:rsidR="00533249" w:rsidRPr="00986B1B">
              <w:t xml:space="preserve"> </w:t>
            </w:r>
            <w:r w:rsidRPr="00986B1B">
              <w:t>motiva a los estudiantes para que comenten</w:t>
            </w:r>
            <w:r w:rsidR="00533249" w:rsidRPr="00986B1B">
              <w:t xml:space="preserve"> </w:t>
            </w:r>
            <w:r w:rsidRPr="00986B1B">
              <w:t>con sus compañeros (as) los textos leídos</w:t>
            </w:r>
            <w:r w:rsidR="00533249" w:rsidRPr="00986B1B">
              <w:t xml:space="preserve"> </w:t>
            </w:r>
            <w:r w:rsidRPr="00986B1B">
              <w:t>y compartan sus experiencias con el resto</w:t>
            </w:r>
            <w:r w:rsidR="00533249" w:rsidRPr="00986B1B">
              <w:t xml:space="preserve"> </w:t>
            </w:r>
            <w:r w:rsidRPr="00986B1B">
              <w:t>del grupo. Durante este proceso, el docente</w:t>
            </w:r>
          </w:p>
          <w:p w:rsidR="00FD08DE" w:rsidRPr="00986B1B" w:rsidRDefault="00FD08DE" w:rsidP="00FD08DE">
            <w:pPr>
              <w:autoSpaceDE w:val="0"/>
              <w:autoSpaceDN w:val="0"/>
              <w:adjustRightInd w:val="0"/>
              <w:jc w:val="both"/>
            </w:pPr>
            <w:r w:rsidRPr="00986B1B">
              <w:t>consigna en un instrumento información</w:t>
            </w:r>
            <w:r w:rsidR="00533249" w:rsidRPr="00986B1B">
              <w:t xml:space="preserve"> </w:t>
            </w:r>
            <w:r w:rsidRPr="00986B1B">
              <w:t>como la siguiente:</w:t>
            </w:r>
          </w:p>
          <w:p w:rsidR="00FD08DE" w:rsidRPr="00986B1B" w:rsidRDefault="00FD08DE" w:rsidP="00533249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</w:pPr>
            <w:r w:rsidRPr="00986B1B">
              <w:t>Relaciona los comentarios con las lecturas</w:t>
            </w:r>
            <w:r w:rsidR="00533249" w:rsidRPr="00986B1B">
              <w:t xml:space="preserve"> </w:t>
            </w:r>
            <w:r w:rsidRPr="00986B1B">
              <w:t>realizadas.</w:t>
            </w:r>
          </w:p>
          <w:p w:rsidR="00FD08DE" w:rsidRPr="00986B1B" w:rsidRDefault="00FD08DE" w:rsidP="00533249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</w:pPr>
            <w:r w:rsidRPr="00986B1B">
              <w:t>Permite expresar las ideas a sus</w:t>
            </w:r>
            <w:r w:rsidR="00533249" w:rsidRPr="00986B1B">
              <w:t xml:space="preserve"> </w:t>
            </w:r>
            <w:r w:rsidRPr="00986B1B">
              <w:t>compañeros (as) sin causar interrupciones.</w:t>
            </w:r>
          </w:p>
          <w:p w:rsidR="00FD08DE" w:rsidRPr="00986B1B" w:rsidRDefault="00FD08DE" w:rsidP="00533249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</w:pPr>
            <w:r w:rsidRPr="00986B1B">
              <w:t>Responde las preguntas de acuerdo con la</w:t>
            </w:r>
            <w:r w:rsidR="00533249" w:rsidRPr="00986B1B">
              <w:t xml:space="preserve"> </w:t>
            </w:r>
            <w:r w:rsidRPr="00986B1B">
              <w:t>lectura.</w:t>
            </w:r>
          </w:p>
          <w:p w:rsidR="00FD08DE" w:rsidRPr="00986B1B" w:rsidRDefault="00FD08DE" w:rsidP="0053324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86B1B">
              <w:t>Otra información, de acuerdo con el juicio</w:t>
            </w:r>
            <w:r w:rsidR="00533249" w:rsidRPr="00986B1B">
              <w:t xml:space="preserve"> </w:t>
            </w:r>
            <w:r w:rsidRPr="00986B1B">
              <w:t>del docente.</w:t>
            </w:r>
          </w:p>
        </w:tc>
      </w:tr>
    </w:tbl>
    <w:p w:rsidR="00CE6FDB" w:rsidRPr="00986B1B" w:rsidRDefault="00CE6FDB" w:rsidP="00CE6FDB">
      <w:pPr>
        <w:spacing w:after="0"/>
        <w:rPr>
          <w:b/>
        </w:rPr>
      </w:pPr>
    </w:p>
    <w:p w:rsidR="00CE6FDB" w:rsidRPr="00986B1B" w:rsidRDefault="00CE6FDB" w:rsidP="00CE6FDB">
      <w:pPr>
        <w:spacing w:after="0"/>
        <w:jc w:val="center"/>
        <w:rPr>
          <w:b/>
        </w:rPr>
      </w:pPr>
    </w:p>
    <w:p w:rsidR="00CE6FDB" w:rsidRPr="00986B1B" w:rsidRDefault="00CE6FDB" w:rsidP="00CE6FDB">
      <w:pPr>
        <w:spacing w:after="0"/>
        <w:jc w:val="center"/>
        <w:rPr>
          <w:b/>
        </w:rPr>
      </w:pPr>
    </w:p>
    <w:p w:rsidR="004754D4" w:rsidRPr="00986B1B" w:rsidRDefault="004754D4" w:rsidP="00CE6FDB">
      <w:pPr>
        <w:spacing w:after="0"/>
        <w:jc w:val="center"/>
        <w:rPr>
          <w:b/>
        </w:rPr>
      </w:pPr>
    </w:p>
    <w:p w:rsidR="00FC7A7C" w:rsidRPr="00986B1B" w:rsidRDefault="00FC7A7C" w:rsidP="00CE6FDB">
      <w:pPr>
        <w:spacing w:after="0"/>
        <w:jc w:val="center"/>
        <w:rPr>
          <w:b/>
        </w:rPr>
      </w:pPr>
    </w:p>
    <w:p w:rsidR="00FC7A7C" w:rsidRPr="00986B1B" w:rsidRDefault="00FC7A7C" w:rsidP="00CE6FDB">
      <w:pPr>
        <w:spacing w:after="0"/>
        <w:jc w:val="center"/>
        <w:rPr>
          <w:b/>
        </w:rPr>
      </w:pPr>
    </w:p>
    <w:p w:rsidR="00CE6FDB" w:rsidRPr="00986B1B" w:rsidRDefault="00CE6FDB" w:rsidP="00CE6FDB">
      <w:pPr>
        <w:spacing w:after="0"/>
        <w:jc w:val="center"/>
        <w:rPr>
          <w:b/>
        </w:rPr>
      </w:pPr>
      <w:r w:rsidRPr="00986B1B">
        <w:rPr>
          <w:b/>
        </w:rPr>
        <w:lastRenderedPageBreak/>
        <w:t>Instrumento de proceso</w:t>
      </w:r>
    </w:p>
    <w:p w:rsidR="00CE6FDB" w:rsidRPr="00986B1B" w:rsidRDefault="00CE6FDB" w:rsidP="00CE6FDB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9A70CD" w:rsidRPr="00986B1B" w:rsidTr="009A70CD">
        <w:tc>
          <w:tcPr>
            <w:tcW w:w="1173" w:type="pct"/>
            <w:vAlign w:val="center"/>
          </w:tcPr>
          <w:p w:rsidR="009A70CD" w:rsidRPr="00986B1B" w:rsidRDefault="009A70CD" w:rsidP="009A70CD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986B1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9A70CD" w:rsidRPr="00986B1B" w:rsidRDefault="009A70CD" w:rsidP="009A70CD">
            <w:pPr>
              <w:jc w:val="center"/>
              <w:rPr>
                <w:b/>
              </w:rPr>
            </w:pPr>
            <w:r w:rsidRPr="00986B1B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9A70CD" w:rsidRPr="00986B1B" w:rsidRDefault="009A70CD" w:rsidP="009A70CD">
            <w:pPr>
              <w:jc w:val="center"/>
              <w:rPr>
                <w:b/>
              </w:rPr>
            </w:pPr>
            <w:r w:rsidRPr="00986B1B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9A70CD" w:rsidRPr="00986B1B" w:rsidRDefault="009A70CD" w:rsidP="009A70CD">
            <w:pPr>
              <w:jc w:val="center"/>
              <w:rPr>
                <w:b/>
              </w:rPr>
            </w:pPr>
            <w:r w:rsidRPr="00986B1B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9A70CD" w:rsidRPr="00986B1B" w:rsidRDefault="009A70CD" w:rsidP="009A70CD">
            <w:pPr>
              <w:jc w:val="center"/>
              <w:rPr>
                <w:b/>
              </w:rPr>
            </w:pPr>
            <w:r w:rsidRPr="00986B1B">
              <w:rPr>
                <w:b/>
              </w:rPr>
              <w:t>Avanzado</w:t>
            </w:r>
          </w:p>
        </w:tc>
      </w:tr>
      <w:tr w:rsidR="00822068" w:rsidRPr="00986B1B" w:rsidTr="009A70CD">
        <w:trPr>
          <w:trHeight w:val="526"/>
        </w:trPr>
        <w:tc>
          <w:tcPr>
            <w:tcW w:w="1173" w:type="pct"/>
          </w:tcPr>
          <w:p w:rsidR="00822068" w:rsidRPr="00986B1B" w:rsidRDefault="00822068" w:rsidP="00822068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986B1B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822068" w:rsidRPr="00986B1B" w:rsidRDefault="00822068" w:rsidP="00822068">
            <w:pPr>
              <w:pStyle w:val="Sinespaciado"/>
              <w:jc w:val="center"/>
              <w:rPr>
                <w:rFonts w:asciiTheme="minorHAnsi" w:hAnsiTheme="minorHAnsi"/>
                <w:color w:val="C45911" w:themeColor="accent2" w:themeShade="BF"/>
                <w:sz w:val="22"/>
                <w:szCs w:val="22"/>
              </w:rPr>
            </w:pPr>
          </w:p>
        </w:tc>
        <w:tc>
          <w:tcPr>
            <w:tcW w:w="1173" w:type="pct"/>
          </w:tcPr>
          <w:p w:rsidR="00822068" w:rsidRDefault="00822068" w:rsidP="00822068">
            <w:pPr>
              <w:jc w:val="both"/>
              <w:rPr>
                <w:color w:val="C45911" w:themeColor="accent2" w:themeShade="BF"/>
              </w:rPr>
            </w:pPr>
            <w:r>
              <w:rPr>
                <w:color w:val="C45911" w:themeColor="accent2" w:themeShade="BF"/>
              </w:rPr>
              <w:t>Consigue información de mensajes presentados en diferentes medios.</w:t>
            </w:r>
          </w:p>
        </w:tc>
        <w:tc>
          <w:tcPr>
            <w:tcW w:w="873" w:type="pct"/>
          </w:tcPr>
          <w:p w:rsidR="00822068" w:rsidRDefault="00822068" w:rsidP="00822068">
            <w:pPr>
              <w:pStyle w:val="Sinespaciad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Cita información de mensajes presentados en diferentes medios.</w:t>
            </w:r>
          </w:p>
        </w:tc>
        <w:tc>
          <w:tcPr>
            <w:tcW w:w="831" w:type="pct"/>
            <w:vAlign w:val="center"/>
          </w:tcPr>
          <w:p w:rsidR="00822068" w:rsidRDefault="00822068" w:rsidP="00822068">
            <w:pPr>
              <w:jc w:val="center"/>
            </w:pPr>
            <w:r>
              <w:t>Encuentra similitudes y diferencias entre la información de mensajes presentados en diferentes medios</w:t>
            </w:r>
          </w:p>
        </w:tc>
        <w:tc>
          <w:tcPr>
            <w:tcW w:w="950" w:type="pct"/>
            <w:vAlign w:val="center"/>
          </w:tcPr>
          <w:p w:rsidR="00822068" w:rsidRDefault="00822068" w:rsidP="00822068">
            <w:pPr>
              <w:jc w:val="center"/>
            </w:pPr>
            <w:r>
              <w:t>Contrasta información de mensajes presentados en diferentes medios.</w:t>
            </w:r>
          </w:p>
        </w:tc>
      </w:tr>
      <w:tr w:rsidR="00822068" w:rsidRPr="00986B1B" w:rsidTr="009A70CD">
        <w:trPr>
          <w:trHeight w:val="590"/>
        </w:trPr>
        <w:tc>
          <w:tcPr>
            <w:tcW w:w="1173" w:type="pct"/>
          </w:tcPr>
          <w:p w:rsidR="00822068" w:rsidRPr="00986B1B" w:rsidRDefault="00822068" w:rsidP="00822068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986B1B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822068" w:rsidRPr="00986B1B" w:rsidRDefault="00822068" w:rsidP="00822068">
            <w:pPr>
              <w:jc w:val="both"/>
              <w:rPr>
                <w:color w:val="C45911" w:themeColor="accent2" w:themeShade="BF"/>
              </w:rPr>
            </w:pPr>
          </w:p>
        </w:tc>
        <w:tc>
          <w:tcPr>
            <w:tcW w:w="1173" w:type="pct"/>
          </w:tcPr>
          <w:p w:rsidR="00822068" w:rsidRDefault="00822068" w:rsidP="00822068">
            <w:pPr>
              <w:jc w:val="both"/>
              <w:rPr>
                <w:color w:val="C45911" w:themeColor="accent2" w:themeShade="BF"/>
              </w:rPr>
            </w:pPr>
            <w:r>
              <w:rPr>
                <w:color w:val="C45911" w:themeColor="accent2" w:themeShade="BF"/>
              </w:rPr>
              <w:t>Describe ideas en formas oral, escrita, plástica y otras.</w:t>
            </w:r>
          </w:p>
        </w:tc>
        <w:tc>
          <w:tcPr>
            <w:tcW w:w="873" w:type="pct"/>
          </w:tcPr>
          <w:p w:rsidR="00822068" w:rsidRDefault="00822068" w:rsidP="00822068">
            <w:pPr>
              <w:pStyle w:val="Sinespaciad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Menciona ideas en formas oral, escrita, plástica y otras.</w:t>
            </w:r>
          </w:p>
        </w:tc>
        <w:tc>
          <w:tcPr>
            <w:tcW w:w="831" w:type="pct"/>
            <w:vAlign w:val="center"/>
          </w:tcPr>
          <w:p w:rsidR="00822068" w:rsidRDefault="00822068" w:rsidP="00822068">
            <w:pPr>
              <w:jc w:val="center"/>
            </w:pPr>
            <w:r>
              <w:t>Alude a ideas particulares expresadas en formas oral, escrita, plástica y otras.</w:t>
            </w:r>
          </w:p>
        </w:tc>
        <w:tc>
          <w:tcPr>
            <w:tcW w:w="950" w:type="pct"/>
            <w:vAlign w:val="center"/>
          </w:tcPr>
          <w:p w:rsidR="00822068" w:rsidRDefault="00822068" w:rsidP="00822068">
            <w:pPr>
              <w:jc w:val="center"/>
            </w:pPr>
            <w:r>
              <w:t>Relata ideas a partir de medios escritos, orales, plásticos y otros.</w:t>
            </w:r>
          </w:p>
        </w:tc>
      </w:tr>
      <w:tr w:rsidR="00822068" w:rsidRPr="00986B1B" w:rsidTr="009A70CD">
        <w:trPr>
          <w:trHeight w:val="901"/>
        </w:trPr>
        <w:tc>
          <w:tcPr>
            <w:tcW w:w="1173" w:type="pct"/>
          </w:tcPr>
          <w:p w:rsidR="00822068" w:rsidRPr="00986B1B" w:rsidRDefault="00822068" w:rsidP="00822068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986B1B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822068" w:rsidRPr="00986B1B" w:rsidRDefault="00822068" w:rsidP="00822068">
            <w:pPr>
              <w:jc w:val="center"/>
              <w:rPr>
                <w:color w:val="C45911" w:themeColor="accent2" w:themeShade="BF"/>
              </w:rPr>
            </w:pPr>
          </w:p>
        </w:tc>
        <w:tc>
          <w:tcPr>
            <w:tcW w:w="1173" w:type="pct"/>
          </w:tcPr>
          <w:p w:rsidR="00822068" w:rsidRDefault="00822068" w:rsidP="00822068">
            <w:pPr>
              <w:jc w:val="both"/>
              <w:rPr>
                <w:color w:val="C45911" w:themeColor="accent2" w:themeShade="BF"/>
              </w:rPr>
            </w:pPr>
            <w:r>
              <w:rPr>
                <w:color w:val="C45911" w:themeColor="accent2" w:themeShade="BF"/>
              </w:rPr>
              <w:t>Describe las producciones orales, escritas plástica y otras que desea realizar.</w:t>
            </w:r>
          </w:p>
        </w:tc>
        <w:tc>
          <w:tcPr>
            <w:tcW w:w="873" w:type="pct"/>
          </w:tcPr>
          <w:p w:rsidR="00822068" w:rsidRDefault="00822068" w:rsidP="00822068">
            <w:pPr>
              <w:pStyle w:val="Sinespaciad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Menciona generalidades de producciones orales, escritas, plástica y otras.</w:t>
            </w:r>
          </w:p>
        </w:tc>
        <w:tc>
          <w:tcPr>
            <w:tcW w:w="831" w:type="pct"/>
            <w:vAlign w:val="center"/>
          </w:tcPr>
          <w:p w:rsidR="00822068" w:rsidRDefault="00822068" w:rsidP="00822068">
            <w:pPr>
              <w:jc w:val="center"/>
            </w:pPr>
            <w:r>
              <w:t>Alude a las particularidades de las producciones orales, escritas plástica y otras que desea realizar.</w:t>
            </w:r>
          </w:p>
        </w:tc>
        <w:tc>
          <w:tcPr>
            <w:tcW w:w="950" w:type="pct"/>
            <w:vAlign w:val="center"/>
          </w:tcPr>
          <w:p w:rsidR="00822068" w:rsidRDefault="00822068" w:rsidP="00822068">
            <w:pPr>
              <w:jc w:val="center"/>
            </w:pPr>
            <w:r>
              <w:t>Relata los detalles de las producciones orales, escritas plástica y otras que desea realizar.</w:t>
            </w:r>
          </w:p>
        </w:tc>
      </w:tr>
    </w:tbl>
    <w:p w:rsidR="00CE6FDB" w:rsidRPr="00986B1B" w:rsidRDefault="00CE6FDB" w:rsidP="00CE6FDB">
      <w:pPr>
        <w:jc w:val="center"/>
        <w:rPr>
          <w:b/>
        </w:rPr>
      </w:pPr>
    </w:p>
    <w:p w:rsidR="00986B1B" w:rsidRPr="00986B1B" w:rsidRDefault="00986B1B" w:rsidP="00986B1B">
      <w:pPr>
        <w:jc w:val="center"/>
        <w:rPr>
          <w:rFonts w:cs="Arial"/>
          <w:b/>
        </w:rPr>
      </w:pPr>
      <w:r w:rsidRPr="00986B1B">
        <w:rPr>
          <w:rFonts w:cs="Arial"/>
          <w:b/>
        </w:rPr>
        <w:t xml:space="preserve">Valoración </w:t>
      </w:r>
      <w:r w:rsidRPr="00986B1B">
        <w:rPr>
          <w:rFonts w:cs="Arial"/>
          <w:b/>
          <w:i/>
          <w:u w:val="single"/>
        </w:rPr>
        <w:t>general</w:t>
      </w:r>
      <w:r w:rsidRPr="00986B1B">
        <w:rPr>
          <w:rFonts w:cs="Arial"/>
          <w:b/>
        </w:rPr>
        <w:t xml:space="preserve"> de las habilidades de colaboración </w:t>
      </w: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2359"/>
        <w:gridCol w:w="2356"/>
        <w:gridCol w:w="2620"/>
        <w:gridCol w:w="2747"/>
        <w:gridCol w:w="3138"/>
      </w:tblGrid>
      <w:tr w:rsidR="00986B1B" w:rsidRPr="00986B1B" w:rsidTr="001832F8">
        <w:tc>
          <w:tcPr>
            <w:tcW w:w="892" w:type="pct"/>
            <w:vMerge w:val="restart"/>
          </w:tcPr>
          <w:p w:rsidR="00986B1B" w:rsidRPr="00986B1B" w:rsidRDefault="00986B1B" w:rsidP="001832F8">
            <w:pPr>
              <w:jc w:val="center"/>
              <w:rPr>
                <w:rFonts w:cs="Arial"/>
                <w:b/>
              </w:rPr>
            </w:pPr>
            <w:r w:rsidRPr="00986B1B">
              <w:rPr>
                <w:rFonts w:cs="Arial"/>
                <w:b/>
              </w:rPr>
              <w:t>Indicador (Pautas para el desarrollo de la habilidad)</w:t>
            </w:r>
          </w:p>
        </w:tc>
        <w:tc>
          <w:tcPr>
            <w:tcW w:w="891" w:type="pct"/>
            <w:vMerge w:val="restart"/>
            <w:vAlign w:val="center"/>
          </w:tcPr>
          <w:p w:rsidR="00986B1B" w:rsidRPr="00986B1B" w:rsidRDefault="00986B1B" w:rsidP="001832F8">
            <w:pPr>
              <w:jc w:val="center"/>
              <w:rPr>
                <w:rFonts w:cs="Arial"/>
                <w:b/>
              </w:rPr>
            </w:pPr>
            <w:r w:rsidRPr="00986B1B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217" w:type="pct"/>
            <w:gridSpan w:val="3"/>
            <w:vAlign w:val="center"/>
          </w:tcPr>
          <w:p w:rsidR="00986B1B" w:rsidRPr="00986B1B" w:rsidRDefault="00986B1B" w:rsidP="001832F8">
            <w:pPr>
              <w:jc w:val="center"/>
              <w:rPr>
                <w:rFonts w:cs="Arial"/>
                <w:b/>
              </w:rPr>
            </w:pPr>
            <w:r w:rsidRPr="00986B1B">
              <w:rPr>
                <w:rFonts w:cs="Arial"/>
                <w:b/>
              </w:rPr>
              <w:t>Nivel de desempeño</w:t>
            </w:r>
          </w:p>
        </w:tc>
      </w:tr>
      <w:tr w:rsidR="00986B1B" w:rsidRPr="00986B1B" w:rsidTr="001832F8">
        <w:tc>
          <w:tcPr>
            <w:tcW w:w="892" w:type="pct"/>
            <w:vMerge/>
          </w:tcPr>
          <w:p w:rsidR="00986B1B" w:rsidRPr="00986B1B" w:rsidRDefault="00986B1B" w:rsidP="001832F8">
            <w:pPr>
              <w:rPr>
                <w:rFonts w:cs="Arial"/>
              </w:rPr>
            </w:pPr>
          </w:p>
        </w:tc>
        <w:tc>
          <w:tcPr>
            <w:tcW w:w="891" w:type="pct"/>
            <w:vMerge/>
          </w:tcPr>
          <w:p w:rsidR="00986B1B" w:rsidRPr="00986B1B" w:rsidRDefault="00986B1B" w:rsidP="001832F8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91" w:type="pct"/>
            <w:vAlign w:val="center"/>
          </w:tcPr>
          <w:p w:rsidR="00986B1B" w:rsidRPr="00986B1B" w:rsidRDefault="00986B1B" w:rsidP="001832F8">
            <w:pPr>
              <w:jc w:val="center"/>
              <w:rPr>
                <w:rFonts w:cs="Arial"/>
                <w:b/>
              </w:rPr>
            </w:pPr>
            <w:r w:rsidRPr="00986B1B">
              <w:rPr>
                <w:rFonts w:cs="Arial"/>
                <w:b/>
              </w:rPr>
              <w:t>Inicial</w:t>
            </w:r>
          </w:p>
        </w:tc>
        <w:tc>
          <w:tcPr>
            <w:tcW w:w="1039" w:type="pct"/>
            <w:vAlign w:val="center"/>
          </w:tcPr>
          <w:p w:rsidR="00986B1B" w:rsidRPr="00986B1B" w:rsidRDefault="00986B1B" w:rsidP="001832F8">
            <w:pPr>
              <w:jc w:val="center"/>
              <w:rPr>
                <w:rFonts w:cs="Arial"/>
                <w:b/>
              </w:rPr>
            </w:pPr>
            <w:r w:rsidRPr="00986B1B">
              <w:rPr>
                <w:rFonts w:cs="Arial"/>
                <w:b/>
              </w:rPr>
              <w:t>Intermedio</w:t>
            </w:r>
          </w:p>
        </w:tc>
        <w:tc>
          <w:tcPr>
            <w:tcW w:w="1187" w:type="pct"/>
            <w:vAlign w:val="center"/>
          </w:tcPr>
          <w:p w:rsidR="00986B1B" w:rsidRPr="00986B1B" w:rsidRDefault="00986B1B" w:rsidP="001832F8">
            <w:pPr>
              <w:jc w:val="center"/>
              <w:rPr>
                <w:rFonts w:cs="Arial"/>
                <w:b/>
              </w:rPr>
            </w:pPr>
            <w:r w:rsidRPr="00986B1B">
              <w:rPr>
                <w:rFonts w:cs="Arial"/>
                <w:b/>
              </w:rPr>
              <w:t>Avanzado</w:t>
            </w:r>
          </w:p>
        </w:tc>
      </w:tr>
      <w:tr w:rsidR="00986B1B" w:rsidRPr="00986B1B" w:rsidTr="001832F8">
        <w:trPr>
          <w:trHeight w:val="20"/>
        </w:trPr>
        <w:tc>
          <w:tcPr>
            <w:tcW w:w="892" w:type="pct"/>
            <w:vAlign w:val="center"/>
          </w:tcPr>
          <w:p w:rsidR="00986B1B" w:rsidRPr="00986B1B" w:rsidRDefault="00986B1B" w:rsidP="001832F8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986B1B">
              <w:rPr>
                <w:rFonts w:cs="Arial"/>
                <w:b/>
                <w:color w:val="C45911" w:themeColor="accent2" w:themeShade="BF"/>
              </w:rPr>
              <w:t>Sentido de pertinencia</w:t>
            </w:r>
          </w:p>
        </w:tc>
        <w:tc>
          <w:tcPr>
            <w:tcW w:w="891" w:type="pct"/>
            <w:vAlign w:val="center"/>
          </w:tcPr>
          <w:p w:rsidR="00986B1B" w:rsidRPr="00986B1B" w:rsidRDefault="00986B1B" w:rsidP="00986B1B">
            <w:pPr>
              <w:spacing w:before="100" w:beforeAutospacing="1" w:after="100" w:afterAutospacing="1"/>
              <w:jc w:val="center"/>
              <w:rPr>
                <w:rFonts w:cs="Arial"/>
                <w:color w:val="C45911" w:themeColor="accent2" w:themeShade="BF"/>
                <w:lang w:eastAsia="es-CR"/>
              </w:rPr>
            </w:pPr>
            <w:r w:rsidRPr="00986B1B">
              <w:rPr>
                <w:rFonts w:cs="Arial"/>
                <w:color w:val="C45911" w:themeColor="accent2" w:themeShade="BF"/>
                <w:lang w:eastAsia="es-CR"/>
              </w:rPr>
              <w:t>Reconoce los aportes que puede brindar cada integrante del grupo</w:t>
            </w:r>
          </w:p>
        </w:tc>
        <w:tc>
          <w:tcPr>
            <w:tcW w:w="991" w:type="pct"/>
            <w:vAlign w:val="center"/>
          </w:tcPr>
          <w:p w:rsidR="00986B1B" w:rsidRPr="00986B1B" w:rsidRDefault="00986B1B" w:rsidP="00986B1B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986B1B">
              <w:rPr>
                <w:rFonts w:cs="Arial"/>
                <w:lang w:eastAsia="es-CR"/>
              </w:rPr>
              <w:t>Menciona aspectos básicos  de los aportes de las personas que participan en actividades grupales</w:t>
            </w:r>
          </w:p>
        </w:tc>
        <w:tc>
          <w:tcPr>
            <w:tcW w:w="1039" w:type="pct"/>
            <w:vAlign w:val="center"/>
          </w:tcPr>
          <w:p w:rsidR="00986B1B" w:rsidRPr="00986B1B" w:rsidRDefault="00986B1B" w:rsidP="00986B1B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986B1B">
              <w:rPr>
                <w:rFonts w:cs="Arial"/>
                <w:lang w:eastAsia="es-CR"/>
              </w:rPr>
              <w:t>Resalta aspectos relevantes acerca de los aportes que ofrecen los integrantes de un grupo.</w:t>
            </w:r>
          </w:p>
        </w:tc>
        <w:tc>
          <w:tcPr>
            <w:tcW w:w="1187" w:type="pct"/>
            <w:vAlign w:val="center"/>
          </w:tcPr>
          <w:p w:rsidR="00986B1B" w:rsidRPr="00986B1B" w:rsidRDefault="00986B1B" w:rsidP="00986B1B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986B1B">
              <w:rPr>
                <w:rFonts w:cs="Arial"/>
                <w:lang w:eastAsia="es-CR"/>
              </w:rPr>
              <w:t>Distingue, puntualmente las fortalezas y oportunidades de los aportes que brinda cada integrante de un grupo.</w:t>
            </w:r>
          </w:p>
        </w:tc>
      </w:tr>
      <w:tr w:rsidR="00986B1B" w:rsidRPr="00986B1B" w:rsidTr="001832F8">
        <w:trPr>
          <w:trHeight w:val="20"/>
        </w:trPr>
        <w:tc>
          <w:tcPr>
            <w:tcW w:w="892" w:type="pct"/>
            <w:vAlign w:val="center"/>
          </w:tcPr>
          <w:p w:rsidR="00986B1B" w:rsidRPr="00986B1B" w:rsidRDefault="00986B1B" w:rsidP="001832F8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986B1B">
              <w:rPr>
                <w:rFonts w:cs="Arial"/>
                <w:b/>
                <w:color w:val="C45911" w:themeColor="accent2" w:themeShade="BF"/>
              </w:rPr>
              <w:lastRenderedPageBreak/>
              <w:t>Toma de perspectiva</w:t>
            </w:r>
          </w:p>
        </w:tc>
        <w:tc>
          <w:tcPr>
            <w:tcW w:w="891" w:type="pct"/>
            <w:vAlign w:val="center"/>
          </w:tcPr>
          <w:p w:rsidR="00986B1B" w:rsidRPr="00986B1B" w:rsidRDefault="00986B1B" w:rsidP="00986B1B">
            <w:pPr>
              <w:spacing w:before="100" w:beforeAutospacing="1" w:after="100" w:afterAutospacing="1"/>
              <w:jc w:val="center"/>
              <w:rPr>
                <w:rFonts w:cs="Arial"/>
                <w:color w:val="C45911" w:themeColor="accent2" w:themeShade="BF"/>
                <w:lang w:eastAsia="es-CR"/>
              </w:rPr>
            </w:pPr>
            <w:r w:rsidRPr="00986B1B">
              <w:rPr>
                <w:rFonts w:cs="Arial"/>
                <w:color w:val="C45911" w:themeColor="accent2" w:themeShade="BF"/>
                <w:lang w:eastAsia="es-CR"/>
              </w:rPr>
              <w:t>Justifica las razones por las cuales considera un criterio mejor que otro, para cumplir con la actividad establecida</w:t>
            </w:r>
          </w:p>
        </w:tc>
        <w:tc>
          <w:tcPr>
            <w:tcW w:w="991" w:type="pct"/>
            <w:vAlign w:val="center"/>
          </w:tcPr>
          <w:p w:rsidR="00986B1B" w:rsidRPr="00986B1B" w:rsidRDefault="00986B1B" w:rsidP="00986B1B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986B1B">
              <w:rPr>
                <w:rFonts w:cs="Arial"/>
                <w:lang w:eastAsia="es-CR"/>
              </w:rPr>
              <w:t>Anota los criterios compartidos por diferentes personas.</w:t>
            </w:r>
          </w:p>
        </w:tc>
        <w:tc>
          <w:tcPr>
            <w:tcW w:w="1039" w:type="pct"/>
            <w:vAlign w:val="center"/>
          </w:tcPr>
          <w:p w:rsidR="00986B1B" w:rsidRPr="00986B1B" w:rsidRDefault="00986B1B" w:rsidP="00986B1B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986B1B">
              <w:rPr>
                <w:rFonts w:cs="Arial"/>
                <w:lang w:eastAsia="es-CR"/>
              </w:rPr>
              <w:t>Alude a los aspectos que abordan los diferentes criterios compartidos.</w:t>
            </w:r>
          </w:p>
        </w:tc>
        <w:tc>
          <w:tcPr>
            <w:tcW w:w="1187" w:type="pct"/>
            <w:vAlign w:val="center"/>
          </w:tcPr>
          <w:p w:rsidR="00986B1B" w:rsidRPr="00986B1B" w:rsidRDefault="00986B1B" w:rsidP="00986B1B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986B1B">
              <w:rPr>
                <w:rFonts w:cs="Arial"/>
                <w:lang w:eastAsia="es-CR"/>
              </w:rPr>
              <w:t>Fundamenta las razones por las cuales considera que un criterio es mejor que otro, para cumplir con la actividad establecida.</w:t>
            </w:r>
          </w:p>
        </w:tc>
      </w:tr>
      <w:tr w:rsidR="00986B1B" w:rsidRPr="00986B1B" w:rsidTr="001832F8">
        <w:trPr>
          <w:trHeight w:val="20"/>
        </w:trPr>
        <w:tc>
          <w:tcPr>
            <w:tcW w:w="892" w:type="pct"/>
            <w:vAlign w:val="center"/>
          </w:tcPr>
          <w:p w:rsidR="00986B1B" w:rsidRPr="00986B1B" w:rsidRDefault="00986B1B" w:rsidP="001832F8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986B1B">
              <w:rPr>
                <w:rFonts w:cs="Arial"/>
                <w:b/>
                <w:color w:val="C45911" w:themeColor="accent2" w:themeShade="BF"/>
              </w:rPr>
              <w:t>Integración social</w:t>
            </w:r>
          </w:p>
        </w:tc>
        <w:tc>
          <w:tcPr>
            <w:tcW w:w="891" w:type="pct"/>
            <w:vAlign w:val="center"/>
          </w:tcPr>
          <w:p w:rsidR="00986B1B" w:rsidRPr="00986B1B" w:rsidRDefault="00986B1B" w:rsidP="00986B1B">
            <w:pPr>
              <w:spacing w:before="100" w:beforeAutospacing="1" w:after="100" w:afterAutospacing="1"/>
              <w:jc w:val="center"/>
              <w:rPr>
                <w:rFonts w:cs="Arial"/>
                <w:color w:val="C45911" w:themeColor="accent2" w:themeShade="BF"/>
                <w:lang w:eastAsia="es-CR"/>
              </w:rPr>
            </w:pPr>
            <w:r w:rsidRPr="00986B1B">
              <w:rPr>
                <w:rFonts w:cs="Arial"/>
                <w:color w:val="C45911" w:themeColor="accent2" w:themeShade="BF"/>
                <w:lang w:eastAsia="es-CR"/>
              </w:rPr>
              <w:t>Aconseja maneras de mejorar el trabajo realizado por el grupo.</w:t>
            </w:r>
          </w:p>
        </w:tc>
        <w:tc>
          <w:tcPr>
            <w:tcW w:w="991" w:type="pct"/>
            <w:vAlign w:val="center"/>
          </w:tcPr>
          <w:p w:rsidR="00986B1B" w:rsidRPr="00986B1B" w:rsidRDefault="00986B1B" w:rsidP="00986B1B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986B1B">
              <w:rPr>
                <w:rFonts w:cs="Arial"/>
                <w:lang w:eastAsia="es-CR"/>
              </w:rPr>
              <w:t>Menciona información general para mejorar el trabajo realizado por el grupo.</w:t>
            </w:r>
          </w:p>
        </w:tc>
        <w:tc>
          <w:tcPr>
            <w:tcW w:w="1039" w:type="pct"/>
            <w:vAlign w:val="center"/>
          </w:tcPr>
          <w:p w:rsidR="00986B1B" w:rsidRPr="00986B1B" w:rsidRDefault="00986B1B" w:rsidP="00986B1B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986B1B">
              <w:rPr>
                <w:rFonts w:cs="Arial"/>
                <w:lang w:eastAsia="es-CR"/>
              </w:rPr>
              <w:t>Narra aspectos para el mejoramiento del trabajo realizado por el grupo.</w:t>
            </w:r>
          </w:p>
        </w:tc>
        <w:tc>
          <w:tcPr>
            <w:tcW w:w="1187" w:type="pct"/>
            <w:vAlign w:val="center"/>
          </w:tcPr>
          <w:p w:rsidR="00986B1B" w:rsidRPr="00986B1B" w:rsidRDefault="00986B1B" w:rsidP="00986B1B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986B1B">
              <w:rPr>
                <w:rFonts w:cs="Arial"/>
                <w:lang w:eastAsia="es-CR"/>
              </w:rPr>
              <w:t>Contribuye con maneras de mejorar el trabajo realizado por el grupo.</w:t>
            </w:r>
          </w:p>
        </w:tc>
      </w:tr>
    </w:tbl>
    <w:p w:rsidR="00CE6FDB" w:rsidRDefault="00CE6FDB" w:rsidP="00CE6FDB">
      <w:pPr>
        <w:jc w:val="center"/>
        <w:rPr>
          <w:b/>
        </w:rPr>
      </w:pPr>
    </w:p>
    <w:p w:rsidR="00486DF6" w:rsidRDefault="00486DF6" w:rsidP="00CE6FDB">
      <w:pPr>
        <w:jc w:val="center"/>
        <w:rPr>
          <w:b/>
        </w:rPr>
      </w:pPr>
    </w:p>
    <w:p w:rsidR="00486DF6" w:rsidRDefault="00486DF6" w:rsidP="00CE6FDB">
      <w:pPr>
        <w:jc w:val="center"/>
        <w:rPr>
          <w:b/>
        </w:rPr>
      </w:pPr>
    </w:p>
    <w:p w:rsidR="00486DF6" w:rsidRDefault="00486DF6" w:rsidP="00CE6FDB">
      <w:pPr>
        <w:jc w:val="center"/>
        <w:rPr>
          <w:b/>
        </w:rPr>
      </w:pPr>
    </w:p>
    <w:p w:rsidR="00486DF6" w:rsidRDefault="00486DF6" w:rsidP="00CE6FDB">
      <w:pPr>
        <w:jc w:val="center"/>
        <w:rPr>
          <w:b/>
        </w:rPr>
      </w:pPr>
    </w:p>
    <w:p w:rsidR="00486DF6" w:rsidRDefault="00486DF6" w:rsidP="00CE6FDB">
      <w:pPr>
        <w:jc w:val="center"/>
        <w:rPr>
          <w:b/>
        </w:rPr>
      </w:pPr>
    </w:p>
    <w:p w:rsidR="00486DF6" w:rsidRDefault="00486DF6" w:rsidP="00CE6FDB">
      <w:pPr>
        <w:jc w:val="center"/>
        <w:rPr>
          <w:b/>
        </w:rPr>
      </w:pPr>
    </w:p>
    <w:p w:rsidR="00486DF6" w:rsidRDefault="00486DF6" w:rsidP="00CE6FDB">
      <w:pPr>
        <w:jc w:val="center"/>
        <w:rPr>
          <w:b/>
        </w:rPr>
      </w:pPr>
    </w:p>
    <w:p w:rsidR="00486DF6" w:rsidRDefault="00486DF6" w:rsidP="00CE6FDB">
      <w:pPr>
        <w:jc w:val="center"/>
        <w:rPr>
          <w:b/>
        </w:rPr>
      </w:pPr>
    </w:p>
    <w:p w:rsidR="00486DF6" w:rsidRDefault="00486DF6" w:rsidP="00CE6FDB">
      <w:pPr>
        <w:jc w:val="center"/>
        <w:rPr>
          <w:b/>
        </w:rPr>
      </w:pPr>
    </w:p>
    <w:p w:rsidR="00486DF6" w:rsidRDefault="00486DF6" w:rsidP="00CE6FDB">
      <w:pPr>
        <w:jc w:val="center"/>
        <w:rPr>
          <w:b/>
        </w:rPr>
      </w:pPr>
    </w:p>
    <w:p w:rsidR="00486DF6" w:rsidRDefault="00486DF6" w:rsidP="00CE6FDB">
      <w:pPr>
        <w:jc w:val="center"/>
        <w:rPr>
          <w:b/>
        </w:rPr>
      </w:pPr>
    </w:p>
    <w:p w:rsidR="00486DF6" w:rsidRDefault="00486DF6" w:rsidP="00CE6FDB">
      <w:pPr>
        <w:jc w:val="center"/>
        <w:rPr>
          <w:b/>
        </w:rPr>
      </w:pPr>
    </w:p>
    <w:p w:rsidR="00486DF6" w:rsidRDefault="00486DF6" w:rsidP="00CE6FDB">
      <w:pPr>
        <w:jc w:val="center"/>
        <w:rPr>
          <w:b/>
        </w:rPr>
      </w:pPr>
    </w:p>
    <w:p w:rsidR="00486DF6" w:rsidRDefault="00486DF6" w:rsidP="00486DF6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486DF6" w:rsidRDefault="00486DF6" w:rsidP="00486DF6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86DF6" w:rsidRDefault="00486DF6" w:rsidP="00486DF6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486DF6" w:rsidRDefault="00486DF6" w:rsidP="00486DF6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86DF6" w:rsidRDefault="00486DF6" w:rsidP="00486DF6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486DF6" w:rsidRDefault="00486DF6" w:rsidP="00486DF6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486DF6" w:rsidRDefault="00486DF6" w:rsidP="00486DF6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86DF6" w:rsidRDefault="00486DF6" w:rsidP="00486DF6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486DF6" w:rsidRDefault="00486DF6" w:rsidP="00486DF6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86DF6" w:rsidRDefault="00486DF6" w:rsidP="00486DF6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486DF6" w:rsidRDefault="00486DF6" w:rsidP="00486DF6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486DF6" w:rsidRDefault="00486DF6" w:rsidP="00486DF6">
      <w:pPr>
        <w:pStyle w:val="Sinespaciado"/>
        <w:rPr>
          <w:rFonts w:ascii="Cambria" w:eastAsia="Calibri" w:hAnsi="Cambria" w:cs="Arial"/>
          <w:lang w:eastAsia="en-US"/>
        </w:rPr>
      </w:pPr>
    </w:p>
    <w:p w:rsidR="00486DF6" w:rsidRDefault="00486DF6" w:rsidP="00486DF6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486DF6" w:rsidRDefault="00486DF6" w:rsidP="00486DF6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486DF6" w:rsidRDefault="00486DF6" w:rsidP="00486DF6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486DF6" w:rsidRDefault="00486DF6" w:rsidP="00486DF6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486DF6" w:rsidRDefault="00486DF6" w:rsidP="00486DF6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486DF6" w:rsidRDefault="00486DF6" w:rsidP="00486DF6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486DF6" w:rsidRDefault="00486DF6" w:rsidP="00486DF6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486DF6" w:rsidRDefault="00486DF6" w:rsidP="00486DF6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486DF6" w:rsidRDefault="00486DF6" w:rsidP="00486DF6">
      <w:pPr>
        <w:rPr>
          <w:rFonts w:ascii="Calibri" w:eastAsia="Calibri" w:hAnsi="Calibri" w:cs="Times New Roman"/>
        </w:rPr>
      </w:pPr>
      <w:r>
        <w:t xml:space="preserve"> </w:t>
      </w:r>
    </w:p>
    <w:p w:rsidR="00486DF6" w:rsidRDefault="00486DF6" w:rsidP="00486DF6">
      <w:pPr>
        <w:rPr>
          <w:b/>
        </w:rPr>
      </w:pPr>
      <w:r>
        <w:rPr>
          <w:b/>
        </w:rPr>
        <w:t>Docentes:</w:t>
      </w:r>
    </w:p>
    <w:p w:rsidR="00486DF6" w:rsidRDefault="00486DF6" w:rsidP="00486DF6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486DF6" w:rsidRDefault="00486DF6" w:rsidP="00486DF6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486DF6" w:rsidRDefault="00486DF6" w:rsidP="00486DF6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486DF6" w:rsidRDefault="00486DF6" w:rsidP="00486DF6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486DF6" w:rsidRDefault="00486DF6" w:rsidP="00486DF6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486DF6" w:rsidRDefault="00486DF6" w:rsidP="00486DF6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486DF6" w:rsidRDefault="00486DF6" w:rsidP="00486DF6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486DF6" w:rsidRDefault="00486DF6" w:rsidP="00CE6FDB">
      <w:pPr>
        <w:jc w:val="center"/>
        <w:rPr>
          <w:b/>
        </w:rPr>
      </w:pPr>
      <w:bookmarkStart w:id="0" w:name="_GoBack"/>
      <w:bookmarkEnd w:id="0"/>
    </w:p>
    <w:p w:rsidR="00486DF6" w:rsidRDefault="00486DF6" w:rsidP="00CE6FDB">
      <w:pPr>
        <w:jc w:val="center"/>
        <w:rPr>
          <w:b/>
        </w:rPr>
      </w:pPr>
    </w:p>
    <w:p w:rsidR="00486DF6" w:rsidRPr="00986B1B" w:rsidRDefault="00486DF6" w:rsidP="00CE6FDB">
      <w:pPr>
        <w:jc w:val="center"/>
        <w:rPr>
          <w:b/>
        </w:rPr>
      </w:pPr>
    </w:p>
    <w:sectPr w:rsidR="00486DF6" w:rsidRPr="00986B1B" w:rsidSect="006C680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7683" w:rsidRDefault="00A57683" w:rsidP="00140D69">
      <w:pPr>
        <w:spacing w:after="0" w:line="240" w:lineRule="auto"/>
      </w:pPr>
      <w:r>
        <w:separator/>
      </w:r>
    </w:p>
  </w:endnote>
  <w:endnote w:type="continuationSeparator" w:id="0">
    <w:p w:rsidR="00A57683" w:rsidRDefault="00A57683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4B5" w:rsidRDefault="007014B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4B5" w:rsidRDefault="007014B5" w:rsidP="007014B5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7014B5" w:rsidRDefault="007014B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4B5" w:rsidRDefault="007014B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7683" w:rsidRDefault="00A57683" w:rsidP="00140D69">
      <w:pPr>
        <w:spacing w:after="0" w:line="240" w:lineRule="auto"/>
      </w:pPr>
      <w:r>
        <w:separator/>
      </w:r>
    </w:p>
  </w:footnote>
  <w:footnote w:type="continuationSeparator" w:id="0">
    <w:p w:rsidR="00A57683" w:rsidRDefault="00A57683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4B5" w:rsidRDefault="007014B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4B5" w:rsidRDefault="007014B5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4B5" w:rsidRDefault="007014B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F198B"/>
    <w:multiLevelType w:val="hybridMultilevel"/>
    <w:tmpl w:val="6352C788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05629"/>
    <w:rsid w:val="000109EA"/>
    <w:rsid w:val="00011353"/>
    <w:rsid w:val="0001263B"/>
    <w:rsid w:val="000162B6"/>
    <w:rsid w:val="000217C9"/>
    <w:rsid w:val="00024909"/>
    <w:rsid w:val="00027B73"/>
    <w:rsid w:val="000306AF"/>
    <w:rsid w:val="000323BA"/>
    <w:rsid w:val="00032F88"/>
    <w:rsid w:val="00035615"/>
    <w:rsid w:val="00045FD7"/>
    <w:rsid w:val="00051683"/>
    <w:rsid w:val="00054F52"/>
    <w:rsid w:val="000555EF"/>
    <w:rsid w:val="0006020E"/>
    <w:rsid w:val="00060AEB"/>
    <w:rsid w:val="000668B0"/>
    <w:rsid w:val="000718D8"/>
    <w:rsid w:val="0007468F"/>
    <w:rsid w:val="00077E43"/>
    <w:rsid w:val="000805A7"/>
    <w:rsid w:val="000867F6"/>
    <w:rsid w:val="00092CC3"/>
    <w:rsid w:val="000949B9"/>
    <w:rsid w:val="00095E51"/>
    <w:rsid w:val="000A1C7A"/>
    <w:rsid w:val="000A620B"/>
    <w:rsid w:val="000A6BAC"/>
    <w:rsid w:val="000C13BC"/>
    <w:rsid w:val="000C1FA4"/>
    <w:rsid w:val="000C24A6"/>
    <w:rsid w:val="000C71C6"/>
    <w:rsid w:val="000C7F95"/>
    <w:rsid w:val="000D2603"/>
    <w:rsid w:val="000D290A"/>
    <w:rsid w:val="000F38A2"/>
    <w:rsid w:val="000F6A3F"/>
    <w:rsid w:val="0010655E"/>
    <w:rsid w:val="001141E8"/>
    <w:rsid w:val="0012027F"/>
    <w:rsid w:val="0012070A"/>
    <w:rsid w:val="00120906"/>
    <w:rsid w:val="00125F91"/>
    <w:rsid w:val="00130105"/>
    <w:rsid w:val="00133592"/>
    <w:rsid w:val="00135AC3"/>
    <w:rsid w:val="001405A9"/>
    <w:rsid w:val="00140D69"/>
    <w:rsid w:val="00141802"/>
    <w:rsid w:val="0015117D"/>
    <w:rsid w:val="001522B3"/>
    <w:rsid w:val="00153531"/>
    <w:rsid w:val="00164307"/>
    <w:rsid w:val="00165015"/>
    <w:rsid w:val="00166961"/>
    <w:rsid w:val="00166D1D"/>
    <w:rsid w:val="00170268"/>
    <w:rsid w:val="00173E84"/>
    <w:rsid w:val="001868A2"/>
    <w:rsid w:val="0019137A"/>
    <w:rsid w:val="001926D2"/>
    <w:rsid w:val="00193A67"/>
    <w:rsid w:val="00196279"/>
    <w:rsid w:val="001A58CE"/>
    <w:rsid w:val="001B045D"/>
    <w:rsid w:val="001B7469"/>
    <w:rsid w:val="001C3E2E"/>
    <w:rsid w:val="001C532E"/>
    <w:rsid w:val="001C719C"/>
    <w:rsid w:val="001D374B"/>
    <w:rsid w:val="001D48AF"/>
    <w:rsid w:val="001D6384"/>
    <w:rsid w:val="001E015E"/>
    <w:rsid w:val="001F2460"/>
    <w:rsid w:val="00206BDB"/>
    <w:rsid w:val="00207C4A"/>
    <w:rsid w:val="00216057"/>
    <w:rsid w:val="00217409"/>
    <w:rsid w:val="00217429"/>
    <w:rsid w:val="0021745C"/>
    <w:rsid w:val="0022055F"/>
    <w:rsid w:val="0022517A"/>
    <w:rsid w:val="002303F1"/>
    <w:rsid w:val="002308CA"/>
    <w:rsid w:val="00232BA4"/>
    <w:rsid w:val="00240A41"/>
    <w:rsid w:val="00242B86"/>
    <w:rsid w:val="002446CA"/>
    <w:rsid w:val="00247DBA"/>
    <w:rsid w:val="00247FCA"/>
    <w:rsid w:val="00250CC0"/>
    <w:rsid w:val="00251A94"/>
    <w:rsid w:val="00261F64"/>
    <w:rsid w:val="002707A1"/>
    <w:rsid w:val="00273E23"/>
    <w:rsid w:val="00275FFD"/>
    <w:rsid w:val="00276758"/>
    <w:rsid w:val="00281CEB"/>
    <w:rsid w:val="00293042"/>
    <w:rsid w:val="002A4D5C"/>
    <w:rsid w:val="002B0D21"/>
    <w:rsid w:val="002B0E27"/>
    <w:rsid w:val="002B1C26"/>
    <w:rsid w:val="002C0557"/>
    <w:rsid w:val="002C5FEA"/>
    <w:rsid w:val="002D2799"/>
    <w:rsid w:val="002D6323"/>
    <w:rsid w:val="002D6BFD"/>
    <w:rsid w:val="002E0CE6"/>
    <w:rsid w:val="002E69E6"/>
    <w:rsid w:val="002E7FC6"/>
    <w:rsid w:val="002F420B"/>
    <w:rsid w:val="002F7221"/>
    <w:rsid w:val="0030235D"/>
    <w:rsid w:val="00302EF5"/>
    <w:rsid w:val="003102F1"/>
    <w:rsid w:val="003153A7"/>
    <w:rsid w:val="003172CB"/>
    <w:rsid w:val="0032004C"/>
    <w:rsid w:val="00326213"/>
    <w:rsid w:val="00331C22"/>
    <w:rsid w:val="0033297A"/>
    <w:rsid w:val="00334F60"/>
    <w:rsid w:val="003373ED"/>
    <w:rsid w:val="003508E9"/>
    <w:rsid w:val="003631CE"/>
    <w:rsid w:val="00366809"/>
    <w:rsid w:val="00366BBE"/>
    <w:rsid w:val="00374ABB"/>
    <w:rsid w:val="003A0FBA"/>
    <w:rsid w:val="003A752C"/>
    <w:rsid w:val="003B0935"/>
    <w:rsid w:val="003B115A"/>
    <w:rsid w:val="003B1F8F"/>
    <w:rsid w:val="003B5399"/>
    <w:rsid w:val="003C5F50"/>
    <w:rsid w:val="003D3F45"/>
    <w:rsid w:val="003D7447"/>
    <w:rsid w:val="003E5E43"/>
    <w:rsid w:val="003E6F73"/>
    <w:rsid w:val="003E7F77"/>
    <w:rsid w:val="003F57A9"/>
    <w:rsid w:val="003F64C0"/>
    <w:rsid w:val="003F7157"/>
    <w:rsid w:val="003F7AE8"/>
    <w:rsid w:val="00401412"/>
    <w:rsid w:val="004028E3"/>
    <w:rsid w:val="00405C8F"/>
    <w:rsid w:val="0041441B"/>
    <w:rsid w:val="00416386"/>
    <w:rsid w:val="00423E98"/>
    <w:rsid w:val="004276FF"/>
    <w:rsid w:val="004333FA"/>
    <w:rsid w:val="00433DB1"/>
    <w:rsid w:val="00440F4E"/>
    <w:rsid w:val="004516A4"/>
    <w:rsid w:val="0045470C"/>
    <w:rsid w:val="004551F6"/>
    <w:rsid w:val="004609F9"/>
    <w:rsid w:val="00463D8D"/>
    <w:rsid w:val="004647C6"/>
    <w:rsid w:val="004725AE"/>
    <w:rsid w:val="004754D4"/>
    <w:rsid w:val="00486DF6"/>
    <w:rsid w:val="0049034F"/>
    <w:rsid w:val="004904A4"/>
    <w:rsid w:val="00493E35"/>
    <w:rsid w:val="00497D6D"/>
    <w:rsid w:val="004A1D2D"/>
    <w:rsid w:val="004A4EEC"/>
    <w:rsid w:val="004A5845"/>
    <w:rsid w:val="004A62BF"/>
    <w:rsid w:val="004B430A"/>
    <w:rsid w:val="004B49F7"/>
    <w:rsid w:val="004C7869"/>
    <w:rsid w:val="004D0A8A"/>
    <w:rsid w:val="004D7A93"/>
    <w:rsid w:val="004E21B4"/>
    <w:rsid w:val="004E277C"/>
    <w:rsid w:val="004F3140"/>
    <w:rsid w:val="0050462C"/>
    <w:rsid w:val="00504948"/>
    <w:rsid w:val="00505EBE"/>
    <w:rsid w:val="00506037"/>
    <w:rsid w:val="00506475"/>
    <w:rsid w:val="00506803"/>
    <w:rsid w:val="005074D6"/>
    <w:rsid w:val="00510AB5"/>
    <w:rsid w:val="00511E0E"/>
    <w:rsid w:val="00512FD3"/>
    <w:rsid w:val="00514B7C"/>
    <w:rsid w:val="00515DD7"/>
    <w:rsid w:val="00520336"/>
    <w:rsid w:val="00521C00"/>
    <w:rsid w:val="0052247F"/>
    <w:rsid w:val="00533249"/>
    <w:rsid w:val="005340BB"/>
    <w:rsid w:val="00542091"/>
    <w:rsid w:val="00542FE6"/>
    <w:rsid w:val="00546E08"/>
    <w:rsid w:val="005523C9"/>
    <w:rsid w:val="005527D1"/>
    <w:rsid w:val="00557B97"/>
    <w:rsid w:val="00562420"/>
    <w:rsid w:val="00562423"/>
    <w:rsid w:val="00574658"/>
    <w:rsid w:val="00576452"/>
    <w:rsid w:val="00580965"/>
    <w:rsid w:val="00584F7D"/>
    <w:rsid w:val="00590960"/>
    <w:rsid w:val="005918AA"/>
    <w:rsid w:val="005927F7"/>
    <w:rsid w:val="00593156"/>
    <w:rsid w:val="005B3B8A"/>
    <w:rsid w:val="005C0368"/>
    <w:rsid w:val="005C1C9E"/>
    <w:rsid w:val="005C556E"/>
    <w:rsid w:val="005D151E"/>
    <w:rsid w:val="005D19AC"/>
    <w:rsid w:val="005D328C"/>
    <w:rsid w:val="005D615B"/>
    <w:rsid w:val="005D66FD"/>
    <w:rsid w:val="005D7AD0"/>
    <w:rsid w:val="005E6632"/>
    <w:rsid w:val="005F2004"/>
    <w:rsid w:val="00604354"/>
    <w:rsid w:val="00604894"/>
    <w:rsid w:val="0061593C"/>
    <w:rsid w:val="00617A81"/>
    <w:rsid w:val="00635737"/>
    <w:rsid w:val="0063598C"/>
    <w:rsid w:val="00637F9C"/>
    <w:rsid w:val="0064014F"/>
    <w:rsid w:val="006459A0"/>
    <w:rsid w:val="00651F41"/>
    <w:rsid w:val="00657491"/>
    <w:rsid w:val="00662476"/>
    <w:rsid w:val="00666DA9"/>
    <w:rsid w:val="00674D0D"/>
    <w:rsid w:val="00675F99"/>
    <w:rsid w:val="0069069A"/>
    <w:rsid w:val="00696505"/>
    <w:rsid w:val="006969B6"/>
    <w:rsid w:val="006A5783"/>
    <w:rsid w:val="006A6AA3"/>
    <w:rsid w:val="006B35C3"/>
    <w:rsid w:val="006B42E9"/>
    <w:rsid w:val="006B7493"/>
    <w:rsid w:val="006C6800"/>
    <w:rsid w:val="006D72CB"/>
    <w:rsid w:val="006D778C"/>
    <w:rsid w:val="006D7F3D"/>
    <w:rsid w:val="006E4309"/>
    <w:rsid w:val="006E4B70"/>
    <w:rsid w:val="006F0467"/>
    <w:rsid w:val="006F0B36"/>
    <w:rsid w:val="006F4586"/>
    <w:rsid w:val="006F788B"/>
    <w:rsid w:val="007014B5"/>
    <w:rsid w:val="00710545"/>
    <w:rsid w:val="0071083F"/>
    <w:rsid w:val="007115FE"/>
    <w:rsid w:val="00716353"/>
    <w:rsid w:val="0071690E"/>
    <w:rsid w:val="007218FC"/>
    <w:rsid w:val="0072231B"/>
    <w:rsid w:val="00722390"/>
    <w:rsid w:val="007257D8"/>
    <w:rsid w:val="0072647B"/>
    <w:rsid w:val="00732604"/>
    <w:rsid w:val="00737092"/>
    <w:rsid w:val="0074114E"/>
    <w:rsid w:val="00743CBF"/>
    <w:rsid w:val="00752217"/>
    <w:rsid w:val="00756D7C"/>
    <w:rsid w:val="00764A05"/>
    <w:rsid w:val="007678C2"/>
    <w:rsid w:val="00773780"/>
    <w:rsid w:val="007806DB"/>
    <w:rsid w:val="00780B51"/>
    <w:rsid w:val="00786D4C"/>
    <w:rsid w:val="00787DA6"/>
    <w:rsid w:val="007911C7"/>
    <w:rsid w:val="00793BB1"/>
    <w:rsid w:val="007948F7"/>
    <w:rsid w:val="007963F9"/>
    <w:rsid w:val="00797E94"/>
    <w:rsid w:val="007A411D"/>
    <w:rsid w:val="007A4D75"/>
    <w:rsid w:val="007B6AC3"/>
    <w:rsid w:val="007C5DED"/>
    <w:rsid w:val="007D0343"/>
    <w:rsid w:val="007D4AA3"/>
    <w:rsid w:val="007D4DF6"/>
    <w:rsid w:val="007E30DA"/>
    <w:rsid w:val="007F26D8"/>
    <w:rsid w:val="00801CB7"/>
    <w:rsid w:val="00813125"/>
    <w:rsid w:val="00813364"/>
    <w:rsid w:val="00815053"/>
    <w:rsid w:val="00822068"/>
    <w:rsid w:val="008224A9"/>
    <w:rsid w:val="00826F9D"/>
    <w:rsid w:val="00841A0F"/>
    <w:rsid w:val="00842D05"/>
    <w:rsid w:val="00844EDA"/>
    <w:rsid w:val="00845913"/>
    <w:rsid w:val="00850709"/>
    <w:rsid w:val="008545C3"/>
    <w:rsid w:val="0085575B"/>
    <w:rsid w:val="008636DF"/>
    <w:rsid w:val="00876809"/>
    <w:rsid w:val="00890069"/>
    <w:rsid w:val="00891F4A"/>
    <w:rsid w:val="00893753"/>
    <w:rsid w:val="00896811"/>
    <w:rsid w:val="008A0CDB"/>
    <w:rsid w:val="008A2077"/>
    <w:rsid w:val="008B61CF"/>
    <w:rsid w:val="008B636F"/>
    <w:rsid w:val="008C5F58"/>
    <w:rsid w:val="008C6994"/>
    <w:rsid w:val="008C6FE2"/>
    <w:rsid w:val="008C7D7B"/>
    <w:rsid w:val="008D0468"/>
    <w:rsid w:val="008D219D"/>
    <w:rsid w:val="008D2949"/>
    <w:rsid w:val="008D3E39"/>
    <w:rsid w:val="008D6BDC"/>
    <w:rsid w:val="008D7917"/>
    <w:rsid w:val="008E094C"/>
    <w:rsid w:val="008E10F0"/>
    <w:rsid w:val="008E7B65"/>
    <w:rsid w:val="008F2F63"/>
    <w:rsid w:val="008F6403"/>
    <w:rsid w:val="0090278C"/>
    <w:rsid w:val="00905636"/>
    <w:rsid w:val="00911714"/>
    <w:rsid w:val="00912A88"/>
    <w:rsid w:val="0091425F"/>
    <w:rsid w:val="00924E92"/>
    <w:rsid w:val="00930B59"/>
    <w:rsid w:val="00931056"/>
    <w:rsid w:val="009327FC"/>
    <w:rsid w:val="00945263"/>
    <w:rsid w:val="00945D5E"/>
    <w:rsid w:val="009469B8"/>
    <w:rsid w:val="0095167C"/>
    <w:rsid w:val="0095439C"/>
    <w:rsid w:val="00954C88"/>
    <w:rsid w:val="009562A4"/>
    <w:rsid w:val="00956F16"/>
    <w:rsid w:val="009766B7"/>
    <w:rsid w:val="0098657A"/>
    <w:rsid w:val="00986B1B"/>
    <w:rsid w:val="009A021C"/>
    <w:rsid w:val="009A08C8"/>
    <w:rsid w:val="009A4D0C"/>
    <w:rsid w:val="009A70CD"/>
    <w:rsid w:val="009A7458"/>
    <w:rsid w:val="009B04D0"/>
    <w:rsid w:val="009B32A2"/>
    <w:rsid w:val="009B5D96"/>
    <w:rsid w:val="009C198C"/>
    <w:rsid w:val="009C6A5B"/>
    <w:rsid w:val="009C705C"/>
    <w:rsid w:val="009C7127"/>
    <w:rsid w:val="009D4028"/>
    <w:rsid w:val="009D502A"/>
    <w:rsid w:val="009E03BE"/>
    <w:rsid w:val="009E1738"/>
    <w:rsid w:val="009E2812"/>
    <w:rsid w:val="009E3C51"/>
    <w:rsid w:val="009E42EE"/>
    <w:rsid w:val="009E5CCD"/>
    <w:rsid w:val="009F611C"/>
    <w:rsid w:val="00A01148"/>
    <w:rsid w:val="00A021A3"/>
    <w:rsid w:val="00A03EE4"/>
    <w:rsid w:val="00A2078B"/>
    <w:rsid w:val="00A23B41"/>
    <w:rsid w:val="00A2547E"/>
    <w:rsid w:val="00A25BC8"/>
    <w:rsid w:val="00A32E05"/>
    <w:rsid w:val="00A354CA"/>
    <w:rsid w:val="00A37033"/>
    <w:rsid w:val="00A374EC"/>
    <w:rsid w:val="00A44822"/>
    <w:rsid w:val="00A453EB"/>
    <w:rsid w:val="00A53DE8"/>
    <w:rsid w:val="00A54E93"/>
    <w:rsid w:val="00A55053"/>
    <w:rsid w:val="00A57683"/>
    <w:rsid w:val="00A63175"/>
    <w:rsid w:val="00A64FC4"/>
    <w:rsid w:val="00A704E2"/>
    <w:rsid w:val="00A72D51"/>
    <w:rsid w:val="00A73979"/>
    <w:rsid w:val="00A77138"/>
    <w:rsid w:val="00A8651C"/>
    <w:rsid w:val="00A94C5D"/>
    <w:rsid w:val="00AA2BDA"/>
    <w:rsid w:val="00AA301B"/>
    <w:rsid w:val="00AA6617"/>
    <w:rsid w:val="00AA748C"/>
    <w:rsid w:val="00AB4A54"/>
    <w:rsid w:val="00AB51AD"/>
    <w:rsid w:val="00AD048B"/>
    <w:rsid w:val="00AD1B57"/>
    <w:rsid w:val="00AD2299"/>
    <w:rsid w:val="00AD7A51"/>
    <w:rsid w:val="00AD7FF8"/>
    <w:rsid w:val="00AE3941"/>
    <w:rsid w:val="00AF7425"/>
    <w:rsid w:val="00B03985"/>
    <w:rsid w:val="00B061FF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4003E"/>
    <w:rsid w:val="00B41C5C"/>
    <w:rsid w:val="00B759F4"/>
    <w:rsid w:val="00B77365"/>
    <w:rsid w:val="00B83326"/>
    <w:rsid w:val="00B903FF"/>
    <w:rsid w:val="00B93128"/>
    <w:rsid w:val="00B941A9"/>
    <w:rsid w:val="00BA3DF3"/>
    <w:rsid w:val="00BB02D6"/>
    <w:rsid w:val="00BC011A"/>
    <w:rsid w:val="00BC2C13"/>
    <w:rsid w:val="00BC608D"/>
    <w:rsid w:val="00BC631D"/>
    <w:rsid w:val="00BC7754"/>
    <w:rsid w:val="00BD33B3"/>
    <w:rsid w:val="00BD41D7"/>
    <w:rsid w:val="00BD481A"/>
    <w:rsid w:val="00BE5B1F"/>
    <w:rsid w:val="00BF47F4"/>
    <w:rsid w:val="00C01A39"/>
    <w:rsid w:val="00C01A8D"/>
    <w:rsid w:val="00C02FA2"/>
    <w:rsid w:val="00C036A2"/>
    <w:rsid w:val="00C03BBE"/>
    <w:rsid w:val="00C06775"/>
    <w:rsid w:val="00C071FA"/>
    <w:rsid w:val="00C22F48"/>
    <w:rsid w:val="00C26100"/>
    <w:rsid w:val="00C337D1"/>
    <w:rsid w:val="00C40B6B"/>
    <w:rsid w:val="00C42102"/>
    <w:rsid w:val="00C457F7"/>
    <w:rsid w:val="00C52F52"/>
    <w:rsid w:val="00C56724"/>
    <w:rsid w:val="00C673A4"/>
    <w:rsid w:val="00C713A4"/>
    <w:rsid w:val="00C76F13"/>
    <w:rsid w:val="00C77DDF"/>
    <w:rsid w:val="00C84AB5"/>
    <w:rsid w:val="00C935AB"/>
    <w:rsid w:val="00C939D0"/>
    <w:rsid w:val="00C94C11"/>
    <w:rsid w:val="00CA2FBB"/>
    <w:rsid w:val="00CA56AD"/>
    <w:rsid w:val="00CB40F9"/>
    <w:rsid w:val="00CC0B3B"/>
    <w:rsid w:val="00CC67A3"/>
    <w:rsid w:val="00CD24C9"/>
    <w:rsid w:val="00CD31B4"/>
    <w:rsid w:val="00CD70FD"/>
    <w:rsid w:val="00CE1A81"/>
    <w:rsid w:val="00CE6FDB"/>
    <w:rsid w:val="00CF00CF"/>
    <w:rsid w:val="00CF0A70"/>
    <w:rsid w:val="00CF530B"/>
    <w:rsid w:val="00CF66B4"/>
    <w:rsid w:val="00CF6B1A"/>
    <w:rsid w:val="00D00453"/>
    <w:rsid w:val="00D1190C"/>
    <w:rsid w:val="00D15558"/>
    <w:rsid w:val="00D1563D"/>
    <w:rsid w:val="00D1719C"/>
    <w:rsid w:val="00D21029"/>
    <w:rsid w:val="00D2125C"/>
    <w:rsid w:val="00D226EB"/>
    <w:rsid w:val="00D245EC"/>
    <w:rsid w:val="00D258B3"/>
    <w:rsid w:val="00D31F82"/>
    <w:rsid w:val="00D33F8C"/>
    <w:rsid w:val="00D376FF"/>
    <w:rsid w:val="00D5031B"/>
    <w:rsid w:val="00D702B1"/>
    <w:rsid w:val="00D8356B"/>
    <w:rsid w:val="00D85E49"/>
    <w:rsid w:val="00D9414D"/>
    <w:rsid w:val="00DA070E"/>
    <w:rsid w:val="00DA428B"/>
    <w:rsid w:val="00DA628B"/>
    <w:rsid w:val="00DB16C0"/>
    <w:rsid w:val="00DB1948"/>
    <w:rsid w:val="00DB48B0"/>
    <w:rsid w:val="00DC3858"/>
    <w:rsid w:val="00DC5A57"/>
    <w:rsid w:val="00DE4BC2"/>
    <w:rsid w:val="00DE72D2"/>
    <w:rsid w:val="00DF5CA2"/>
    <w:rsid w:val="00E02759"/>
    <w:rsid w:val="00E07E5D"/>
    <w:rsid w:val="00E11F03"/>
    <w:rsid w:val="00E128BB"/>
    <w:rsid w:val="00E173E3"/>
    <w:rsid w:val="00E25989"/>
    <w:rsid w:val="00E31B6A"/>
    <w:rsid w:val="00E32801"/>
    <w:rsid w:val="00E34330"/>
    <w:rsid w:val="00E407C1"/>
    <w:rsid w:val="00E41AC3"/>
    <w:rsid w:val="00E4739E"/>
    <w:rsid w:val="00E51BD0"/>
    <w:rsid w:val="00E5296A"/>
    <w:rsid w:val="00E559CD"/>
    <w:rsid w:val="00E6375F"/>
    <w:rsid w:val="00E6771F"/>
    <w:rsid w:val="00E7111C"/>
    <w:rsid w:val="00E74021"/>
    <w:rsid w:val="00E80F64"/>
    <w:rsid w:val="00E84498"/>
    <w:rsid w:val="00E85A0D"/>
    <w:rsid w:val="00E933EA"/>
    <w:rsid w:val="00EA065F"/>
    <w:rsid w:val="00EA0F40"/>
    <w:rsid w:val="00EB5EE2"/>
    <w:rsid w:val="00EC1E94"/>
    <w:rsid w:val="00EC6CEC"/>
    <w:rsid w:val="00ED619A"/>
    <w:rsid w:val="00ED6903"/>
    <w:rsid w:val="00EE18CD"/>
    <w:rsid w:val="00EE33B0"/>
    <w:rsid w:val="00EE476D"/>
    <w:rsid w:val="00EF1EFC"/>
    <w:rsid w:val="00EF62C1"/>
    <w:rsid w:val="00F10C63"/>
    <w:rsid w:val="00F12D32"/>
    <w:rsid w:val="00F153EB"/>
    <w:rsid w:val="00F25210"/>
    <w:rsid w:val="00F30A78"/>
    <w:rsid w:val="00F3129B"/>
    <w:rsid w:val="00F32466"/>
    <w:rsid w:val="00F33742"/>
    <w:rsid w:val="00F3398D"/>
    <w:rsid w:val="00F33D73"/>
    <w:rsid w:val="00F41989"/>
    <w:rsid w:val="00F4264B"/>
    <w:rsid w:val="00F4431D"/>
    <w:rsid w:val="00F46704"/>
    <w:rsid w:val="00F51281"/>
    <w:rsid w:val="00F51C97"/>
    <w:rsid w:val="00F54050"/>
    <w:rsid w:val="00F5510D"/>
    <w:rsid w:val="00F57300"/>
    <w:rsid w:val="00F62FAA"/>
    <w:rsid w:val="00F7027A"/>
    <w:rsid w:val="00F774A8"/>
    <w:rsid w:val="00F81678"/>
    <w:rsid w:val="00F84C34"/>
    <w:rsid w:val="00F84E9C"/>
    <w:rsid w:val="00F865C2"/>
    <w:rsid w:val="00F86EF6"/>
    <w:rsid w:val="00F956EA"/>
    <w:rsid w:val="00FA0C70"/>
    <w:rsid w:val="00FA67FE"/>
    <w:rsid w:val="00FA7882"/>
    <w:rsid w:val="00FB5D50"/>
    <w:rsid w:val="00FB77BB"/>
    <w:rsid w:val="00FC7A7C"/>
    <w:rsid w:val="00FD08DE"/>
    <w:rsid w:val="00FD1AF9"/>
    <w:rsid w:val="00FD63E5"/>
    <w:rsid w:val="00FE13A6"/>
    <w:rsid w:val="00FF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4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character" w:styleId="Hipervnculo">
    <w:name w:val="Hyperlink"/>
    <w:basedOn w:val="Fuentedeprrafopredeter"/>
    <w:uiPriority w:val="99"/>
    <w:unhideWhenUsed/>
    <w:rsid w:val="00F32466"/>
    <w:rPr>
      <w:color w:val="0563C1" w:themeColor="hyperlink"/>
      <w:u w:val="single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986B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link w:val="Sinespaciado"/>
    <w:uiPriority w:val="1"/>
    <w:locked/>
    <w:rsid w:val="00486DF6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atc21s.cr/nuestrospoemasfavoritos/blo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dc.mep.go.cr/sites/all/files/ddc_mep_go_cr/archivos/literatura_recomendada_2018_0.pdf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6F836-8A10-4370-9AC7-5DC0A929E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2162</TotalTime>
  <Pages>9</Pages>
  <Words>2152</Words>
  <Characters>11839</Characters>
  <Application>Microsoft Office Word</Application>
  <DocSecurity>0</DocSecurity>
  <Lines>98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525</cp:revision>
  <dcterms:created xsi:type="dcterms:W3CDTF">2019-02-28T19:25:00Z</dcterms:created>
  <dcterms:modified xsi:type="dcterms:W3CDTF">2019-12-02T16:24:00Z</dcterms:modified>
</cp:coreProperties>
</file>