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4A3" w:rsidRDefault="009624A3" w:rsidP="009624A3">
      <w:pPr>
        <w:spacing w:after="0" w:line="240" w:lineRule="auto"/>
        <w:jc w:val="center"/>
        <w:rPr>
          <w:b/>
        </w:rPr>
      </w:pPr>
      <w:r>
        <w:rPr>
          <w:b/>
        </w:rPr>
        <w:t xml:space="preserve">Lineamientos generales para el planeamiento de </w:t>
      </w:r>
    </w:p>
    <w:p w:rsidR="009624A3" w:rsidRDefault="009624A3" w:rsidP="009624A3">
      <w:pPr>
        <w:spacing w:after="0" w:line="240" w:lineRule="auto"/>
        <w:jc w:val="center"/>
        <w:rPr>
          <w:b/>
        </w:rPr>
      </w:pPr>
      <w:r>
        <w:rPr>
          <w:b/>
        </w:rPr>
        <w:t>Español en Primer Ciclo y Segundo Ciclo</w:t>
      </w:r>
    </w:p>
    <w:p w:rsidR="009624A3" w:rsidRDefault="009624A3" w:rsidP="009624A3">
      <w:pPr>
        <w:spacing w:after="0" w:line="240" w:lineRule="auto"/>
        <w:jc w:val="center"/>
      </w:pPr>
    </w:p>
    <w:p w:rsidR="009624A3" w:rsidRDefault="009624A3" w:rsidP="009624A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 xml:space="preserve">Las actividades de mediación para desarrollar las lecciones de </w:t>
      </w:r>
      <w:proofErr w:type="gramStart"/>
      <w:r>
        <w:t>Español</w:t>
      </w:r>
      <w:proofErr w:type="gramEnd"/>
      <w:r>
        <w:t xml:space="preserve"> en primaria, se elaboran considerando los tres momentos claves para el abordaje de los contenidos curriculares correspondientes (inicio, desarrollo y cierre).</w:t>
      </w:r>
    </w:p>
    <w:p w:rsidR="009624A3" w:rsidRDefault="009624A3" w:rsidP="009624A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>Las actividades de mediación se redactan de manera muy detallada y en tercera persona singular.</w:t>
      </w:r>
    </w:p>
    <w:p w:rsidR="009624A3" w:rsidRDefault="009624A3" w:rsidP="009624A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 xml:space="preserve">El contenido curricular actitudinal correspondiente debe evidenciarse en la redacción de alguna de las actividades de mediación y se subraya o escribe con letra negrita o de otro color. </w:t>
      </w:r>
    </w:p>
    <w:p w:rsidR="009624A3" w:rsidRDefault="009624A3" w:rsidP="009624A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9624A3" w:rsidRDefault="009624A3" w:rsidP="009624A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>
        <w:t>supracitado</w:t>
      </w:r>
      <w:proofErr w:type="spellEnd"/>
      <w:r>
        <w:t xml:space="preserve"> establece la dosificación por nivel y las listas de lecturas recomendadas para ambos ciclos educativos.</w:t>
      </w:r>
    </w:p>
    <w:p w:rsidR="009624A3" w:rsidRDefault="009624A3" w:rsidP="009624A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>
        <w:rPr>
          <w:b/>
        </w:rPr>
        <w:t>DVM-AC-0015-01-2017</w:t>
      </w:r>
      <w:r>
        <w:t xml:space="preserve">. </w:t>
      </w:r>
    </w:p>
    <w:p w:rsidR="009624A3" w:rsidRDefault="009624A3" w:rsidP="009624A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>
        <w:t>subsitio</w:t>
      </w:r>
      <w:proofErr w:type="spellEnd"/>
      <w:r>
        <w:t xml:space="preserve"> Piensa en Arte, al cual se puede ingresar con una contraseña creada por el usuario que cuente con correo oficial del MEP.</w:t>
      </w:r>
    </w:p>
    <w:p w:rsidR="009624A3" w:rsidRDefault="009624A3" w:rsidP="009624A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>El contenido 4.1 de primer año se debe retomar periódicamente, cada vez que se trabaje el desarrollo o estimulación de la conciencia fonológica.</w:t>
      </w:r>
    </w:p>
    <w:p w:rsidR="009624A3" w:rsidRDefault="009624A3" w:rsidP="009624A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9624A3" w:rsidRDefault="009624A3" w:rsidP="009624A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>Debido a lo expuesto en el punto anterior, y como parte del proceso de lectoescritura, la unidad de articulación se abarca hacia el final del primer año, o bien, al iniciar el segundo año escolar.</w:t>
      </w:r>
    </w:p>
    <w:p w:rsidR="009624A3" w:rsidRDefault="009624A3" w:rsidP="009624A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9624A3" w:rsidRDefault="009624A3" w:rsidP="009624A3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9624A3" w:rsidRDefault="009624A3" w:rsidP="009624A3">
      <w:pPr>
        <w:jc w:val="center"/>
        <w:rPr>
          <w:b/>
        </w:rPr>
      </w:pPr>
    </w:p>
    <w:p w:rsidR="00FC3DF4" w:rsidRDefault="00FC3DF4" w:rsidP="00FC3DF4">
      <w:pPr>
        <w:jc w:val="center"/>
        <w:rPr>
          <w:b/>
        </w:rPr>
      </w:pPr>
      <w:r w:rsidRPr="007C1CA5">
        <w:rPr>
          <w:b/>
        </w:rPr>
        <w:lastRenderedPageBreak/>
        <w:t xml:space="preserve">Plantilla de planeamiento didáctico de Español </w:t>
      </w:r>
    </w:p>
    <w:p w:rsidR="00750124" w:rsidRDefault="00750124" w:rsidP="00750124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4"/>
        <w:gridCol w:w="2605"/>
        <w:gridCol w:w="3225"/>
      </w:tblGrid>
      <w:tr w:rsidR="00FC3DF4" w:rsidRPr="009624A3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9624A3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9624A3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9624A3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9624A3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624A3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FC3DF4" w:rsidRPr="009624A3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9624A3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9624A3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F013FA" w:rsidRPr="009624A3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9624A3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9624A3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9624A3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624A3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9624A3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FC3DF4" w:rsidRPr="007C1CA5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9624A3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9624A3">
              <w:rPr>
                <w:rFonts w:asciiTheme="minorHAnsi" w:hAnsiTheme="minorHAnsi" w:cs="Arial"/>
                <w:b/>
                <w:sz w:val="22"/>
                <w:szCs w:val="22"/>
              </w:rPr>
              <w:t>Nivel: Quinto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9624A3" w:rsidRDefault="00FC3DF4" w:rsidP="00F013FA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624A3">
              <w:rPr>
                <w:rFonts w:asciiTheme="minorHAnsi" w:hAnsiTheme="minorHAnsi" w:cs="Arial"/>
                <w:b/>
                <w:sz w:val="22"/>
                <w:szCs w:val="22"/>
              </w:rPr>
              <w:t xml:space="preserve">Periodo </w:t>
            </w:r>
            <w:r w:rsidR="00F013FA" w:rsidRPr="009624A3">
              <w:rPr>
                <w:rFonts w:asciiTheme="minorHAnsi" w:hAnsiTheme="minorHAnsi" w:cs="Arial"/>
                <w:b/>
                <w:sz w:val="22"/>
                <w:szCs w:val="22"/>
              </w:rPr>
              <w:t>l</w:t>
            </w:r>
            <w:r w:rsidRPr="009624A3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7C1CA5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624A3">
              <w:rPr>
                <w:rFonts w:asciiTheme="minorHAnsi" w:hAnsiTheme="minorHAnsi" w:cs="Arial"/>
                <w:b/>
                <w:sz w:val="22"/>
                <w:szCs w:val="22"/>
              </w:rPr>
              <w:t>Mes:</w:t>
            </w:r>
            <w:r w:rsidRPr="007C1CA5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</w:tr>
    </w:tbl>
    <w:p w:rsidR="00FC3DF4" w:rsidRDefault="00FC3DF4" w:rsidP="00FC3DF4">
      <w:pPr>
        <w:spacing w:after="0"/>
        <w:rPr>
          <w:b/>
        </w:rPr>
      </w:pPr>
    </w:p>
    <w:p w:rsidR="00750124" w:rsidRPr="003053CA" w:rsidRDefault="00750124" w:rsidP="00750124">
      <w:pPr>
        <w:tabs>
          <w:tab w:val="left" w:pos="5670"/>
          <w:tab w:val="left" w:pos="6105"/>
        </w:tabs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  <w:r>
        <w:rPr>
          <w:b/>
        </w:rPr>
        <w:tab/>
      </w:r>
    </w:p>
    <w:p w:rsidR="00750124" w:rsidRPr="007C1CA5" w:rsidRDefault="00750124" w:rsidP="00FC3DF4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03"/>
        <w:gridCol w:w="9891"/>
      </w:tblGrid>
      <w:tr w:rsidR="00FC3DF4" w:rsidRPr="007C1CA5" w:rsidTr="00FC3DF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7C1CA5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C1CA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7C1CA5" w:rsidRDefault="009624A3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FC3DF4" w:rsidRPr="007C1CA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3DF4" w:rsidRPr="007C1CA5" w:rsidTr="00FC3DF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1955D3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55D3">
              <w:rPr>
                <w:rFonts w:asciiTheme="minorHAnsi" w:hAnsiTheme="minorHAnsi" w:cs="Arial"/>
                <w:b/>
                <w:sz w:val="22"/>
                <w:szCs w:val="22"/>
              </w:rPr>
              <w:t>Pensamiento</w:t>
            </w:r>
          </w:p>
          <w:p w:rsidR="00FC3DF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55D3">
              <w:rPr>
                <w:rFonts w:asciiTheme="minorHAnsi" w:hAnsiTheme="minorHAnsi" w:cs="Arial"/>
                <w:b/>
                <w:sz w:val="22"/>
                <w:szCs w:val="22"/>
              </w:rPr>
              <w:t>Sistémico:</w:t>
            </w:r>
          </w:p>
          <w:p w:rsidR="00FC3DF4" w:rsidRPr="001955D3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55D3">
              <w:rPr>
                <w:rFonts w:asciiTheme="minorHAnsi" w:hAnsiTheme="minorHAnsi" w:cs="Arial"/>
                <w:sz w:val="22"/>
                <w:szCs w:val="22"/>
              </w:rPr>
              <w:t>Habilidad para ver el todo y las partes, así como las conexiones entre estas que permiten la construcción de sentido de acuerdo al contexto.</w:t>
            </w:r>
          </w:p>
          <w:p w:rsidR="00FC3DF4" w:rsidRPr="007C1CA5" w:rsidRDefault="00FC3DF4" w:rsidP="00FC3DF4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C3DF4" w:rsidRPr="001955D3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55D3">
              <w:rPr>
                <w:rFonts w:asciiTheme="minorHAnsi" w:hAnsiTheme="minorHAnsi" w:cs="Arial"/>
                <w:b/>
                <w:sz w:val="22"/>
                <w:szCs w:val="22"/>
              </w:rPr>
              <w:t>Patrones dentro del sistema.</w:t>
            </w:r>
          </w:p>
          <w:p w:rsidR="00FC3DF4" w:rsidRPr="001955D3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955D3">
              <w:rPr>
                <w:rFonts w:asciiTheme="minorHAnsi" w:hAnsiTheme="minorHAnsi" w:cs="Arial"/>
                <w:sz w:val="22"/>
                <w:szCs w:val="22"/>
              </w:rPr>
              <w:t>Abstrae los datos, hechos, acciones y objetos como parte de contextos más amplios y complejos.</w:t>
            </w:r>
          </w:p>
          <w:p w:rsidR="00FC3DF4" w:rsidRPr="001955D3" w:rsidRDefault="00FC3DF4" w:rsidP="00FC3DF4">
            <w:pPr>
              <w:jc w:val="both"/>
              <w:rPr>
                <w:color w:val="000000" w:themeColor="text1"/>
              </w:rPr>
            </w:pPr>
          </w:p>
        </w:tc>
      </w:tr>
      <w:tr w:rsidR="00FC3DF4" w:rsidRPr="007C1CA5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7C1CA5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C3DF4" w:rsidRPr="001955D3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55D3">
              <w:rPr>
                <w:rFonts w:asciiTheme="minorHAnsi" w:hAnsiTheme="minorHAnsi" w:cs="Arial"/>
                <w:b/>
                <w:sz w:val="22"/>
                <w:szCs w:val="22"/>
              </w:rPr>
              <w:t>Causalidad entre los componentes del sistema.</w:t>
            </w:r>
          </w:p>
          <w:p w:rsidR="00FC3DF4" w:rsidRPr="001955D3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955D3">
              <w:rPr>
                <w:rFonts w:asciiTheme="minorHAnsi" w:hAnsiTheme="minorHAnsi" w:cs="Arial"/>
                <w:sz w:val="22"/>
                <w:szCs w:val="22"/>
              </w:rPr>
              <w:t>Expone cómo cada objeto, hecho, persona y ser vivo son parte de un sistema dinámico de interrelación e interdepend</w:t>
            </w:r>
            <w:r>
              <w:rPr>
                <w:rFonts w:asciiTheme="minorHAnsi" w:hAnsiTheme="minorHAnsi" w:cs="Arial"/>
                <w:sz w:val="22"/>
                <w:szCs w:val="22"/>
              </w:rPr>
              <w:t>encia en su entorno determinado</w:t>
            </w:r>
            <w:r w:rsidRPr="001955D3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FC3DF4" w:rsidRPr="001955D3" w:rsidRDefault="00FC3DF4" w:rsidP="00FC3DF4">
            <w:pPr>
              <w:jc w:val="center"/>
              <w:rPr>
                <w:color w:val="000000" w:themeColor="text1"/>
              </w:rPr>
            </w:pPr>
          </w:p>
        </w:tc>
      </w:tr>
      <w:tr w:rsidR="00FC3DF4" w:rsidRPr="007C1CA5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7C1CA5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C3DF4" w:rsidRPr="001955D3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955D3">
              <w:rPr>
                <w:rFonts w:asciiTheme="minorHAnsi" w:hAnsiTheme="minorHAnsi" w:cs="Arial"/>
                <w:b/>
                <w:sz w:val="22"/>
                <w:szCs w:val="22"/>
              </w:rPr>
              <w:t>Modificación y mejoras del sistema.</w:t>
            </w:r>
          </w:p>
          <w:p w:rsidR="00FC3DF4" w:rsidRPr="001955D3" w:rsidRDefault="00FC3DF4" w:rsidP="00FC3DF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1955D3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Desarrolla nuevos conocimientos, técnicas y herramientas prácticas que le permiten la reconstrucción de sentidos. </w:t>
            </w:r>
          </w:p>
          <w:p w:rsidR="00FC3DF4" w:rsidRPr="007C1CA5" w:rsidRDefault="00FC3DF4" w:rsidP="00FC3DF4">
            <w:pPr>
              <w:jc w:val="center"/>
            </w:pPr>
          </w:p>
        </w:tc>
      </w:tr>
    </w:tbl>
    <w:p w:rsidR="00FC3DF4" w:rsidRPr="007C1CA5" w:rsidRDefault="00FC3DF4" w:rsidP="00FC3DF4">
      <w:pPr>
        <w:spacing w:after="0"/>
        <w:rPr>
          <w:b/>
        </w:rPr>
      </w:pPr>
    </w:p>
    <w:p w:rsidR="00FC3DF4" w:rsidRPr="007C1CA5" w:rsidRDefault="00FC3DF4" w:rsidP="00FC3DF4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04"/>
        <w:gridCol w:w="9895"/>
      </w:tblGrid>
      <w:tr w:rsidR="00FC3DF4" w:rsidRPr="007C1CA5" w:rsidTr="00FC3DF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7C1CA5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C1CA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7C1CA5" w:rsidRDefault="009624A3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FC3DF4" w:rsidRPr="007C1CA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3DF4" w:rsidRPr="007C1CA5" w:rsidTr="00FC3DF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7C1CA5" w:rsidRDefault="00FC3DF4" w:rsidP="00FC3DF4">
            <w:pPr>
              <w:jc w:val="center"/>
              <w:rPr>
                <w:b/>
                <w:color w:val="000000" w:themeColor="text1"/>
              </w:rPr>
            </w:pPr>
            <w:r w:rsidRPr="007C1CA5">
              <w:rPr>
                <w:b/>
                <w:color w:val="000000" w:themeColor="text1"/>
              </w:rPr>
              <w:t>Comunicación:</w:t>
            </w:r>
          </w:p>
          <w:p w:rsidR="00FC3DF4" w:rsidRPr="007C1CA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C1CA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Habilidad que supone el dominio de la lengua materna y otros idiomas para comprender y producir mensajes en una variedad de situaciones y por </w:t>
            </w:r>
            <w:r w:rsidRPr="007C1CA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lastRenderedPageBreak/>
              <w:t>diversos medios de acuerdo a un propósito.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7C1CA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C1CA5"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Decodificación</w:t>
            </w:r>
          </w:p>
          <w:p w:rsidR="00FC3DF4" w:rsidRPr="007C1CA5" w:rsidRDefault="00FC3DF4" w:rsidP="00FC3DF4">
            <w:pPr>
              <w:jc w:val="both"/>
              <w:rPr>
                <w:color w:val="000000" w:themeColor="text1"/>
              </w:rPr>
            </w:pPr>
            <w:r w:rsidRPr="007C1CA5">
              <w:rPr>
                <w:rFonts w:cs="Arial"/>
              </w:rPr>
              <w:t>(Interpreta diferentes tipos de mensajes visuales y orales de complejidad diversa, tanto en su forma como en sus contenidos).</w:t>
            </w:r>
          </w:p>
        </w:tc>
      </w:tr>
      <w:tr w:rsidR="00FC3DF4" w:rsidRPr="007C1CA5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7C1CA5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7C1CA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C1CA5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FC3DF4" w:rsidRPr="007C1CA5" w:rsidRDefault="00FC3DF4" w:rsidP="00FC3DF4">
            <w:pPr>
              <w:jc w:val="center"/>
              <w:rPr>
                <w:color w:val="000000" w:themeColor="text1"/>
              </w:rPr>
            </w:pPr>
            <w:r w:rsidRPr="007C1CA5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</w:tc>
      </w:tr>
      <w:tr w:rsidR="00FC3DF4" w:rsidRPr="007C1CA5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7C1CA5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7C1CA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C1CA5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FC3DF4" w:rsidRPr="007C1CA5" w:rsidRDefault="00FC3DF4" w:rsidP="00FC3DF4">
            <w:pPr>
              <w:jc w:val="center"/>
            </w:pPr>
            <w:r w:rsidRPr="007C1CA5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FC3DF4" w:rsidRDefault="00FC3DF4" w:rsidP="00FC3DF4">
      <w:pPr>
        <w:rPr>
          <w:b/>
        </w:rPr>
      </w:pPr>
    </w:p>
    <w:p w:rsidR="00750124" w:rsidRDefault="00750124" w:rsidP="00750124">
      <w:pPr>
        <w:rPr>
          <w:b/>
        </w:rPr>
      </w:pPr>
      <w:r w:rsidRPr="003053CA">
        <w:rPr>
          <w:b/>
        </w:rPr>
        <w:t>Sección II. Aprendizajes esperados, indicadores de los aprendizajes esperados y estrategias de mediación.</w:t>
      </w:r>
    </w:p>
    <w:tbl>
      <w:tblPr>
        <w:tblStyle w:val="Tablaconcuadrcula"/>
        <w:tblW w:w="13320" w:type="dxa"/>
        <w:tblLook w:val="04A0" w:firstRow="1" w:lastRow="0" w:firstColumn="1" w:lastColumn="0" w:noHBand="0" w:noVBand="1"/>
      </w:tblPr>
      <w:tblGrid>
        <w:gridCol w:w="3681"/>
        <w:gridCol w:w="2977"/>
        <w:gridCol w:w="1929"/>
        <w:gridCol w:w="4733"/>
      </w:tblGrid>
      <w:tr w:rsidR="00FC3DF4" w:rsidRPr="007C1CA5" w:rsidTr="00FC3DF4">
        <w:tc>
          <w:tcPr>
            <w:tcW w:w="6658" w:type="dxa"/>
            <w:gridSpan w:val="2"/>
          </w:tcPr>
          <w:p w:rsidR="00FC3DF4" w:rsidRPr="007C1CA5" w:rsidRDefault="00FC3DF4" w:rsidP="00FC3DF4">
            <w:pPr>
              <w:jc w:val="center"/>
              <w:rPr>
                <w:b/>
              </w:rPr>
            </w:pPr>
            <w:r w:rsidRPr="007C1CA5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FC3DF4" w:rsidRPr="007C1CA5" w:rsidRDefault="00FC3DF4" w:rsidP="00FC3DF4">
            <w:pPr>
              <w:jc w:val="center"/>
              <w:rPr>
                <w:b/>
              </w:rPr>
            </w:pPr>
            <w:r w:rsidRPr="007C1CA5">
              <w:rPr>
                <w:b/>
              </w:rPr>
              <w:t>Indicadores del aprendizaje esperado</w:t>
            </w:r>
          </w:p>
        </w:tc>
        <w:tc>
          <w:tcPr>
            <w:tcW w:w="4733" w:type="dxa"/>
            <w:vMerge w:val="restart"/>
            <w:vAlign w:val="center"/>
          </w:tcPr>
          <w:p w:rsidR="00FC3DF4" w:rsidRPr="007C1CA5" w:rsidRDefault="009624A3" w:rsidP="00FC3DF4">
            <w:pPr>
              <w:jc w:val="center"/>
              <w:rPr>
                <w:b/>
              </w:rPr>
            </w:pPr>
            <w:r>
              <w:rPr>
                <w:b/>
              </w:rPr>
              <w:t>Estrategias de mediación</w:t>
            </w:r>
          </w:p>
        </w:tc>
      </w:tr>
      <w:tr w:rsidR="00FC3DF4" w:rsidRPr="007C1CA5" w:rsidTr="00FC3DF4">
        <w:tc>
          <w:tcPr>
            <w:tcW w:w="3681" w:type="dxa"/>
          </w:tcPr>
          <w:p w:rsidR="00FC3DF4" w:rsidRPr="007C1CA5" w:rsidRDefault="00FC3DF4" w:rsidP="00FC3DF4">
            <w:pPr>
              <w:jc w:val="center"/>
              <w:rPr>
                <w:b/>
                <w:highlight w:val="yellow"/>
              </w:rPr>
            </w:pPr>
            <w:r w:rsidRPr="007C1CA5">
              <w:rPr>
                <w:b/>
              </w:rPr>
              <w:t>Indicador para el desarrollo de la habilidad</w:t>
            </w:r>
          </w:p>
        </w:tc>
        <w:tc>
          <w:tcPr>
            <w:tcW w:w="2977" w:type="dxa"/>
          </w:tcPr>
          <w:p w:rsidR="00FC3DF4" w:rsidRPr="007C1CA5" w:rsidRDefault="00FC3DF4" w:rsidP="00FC3DF4">
            <w:pPr>
              <w:jc w:val="center"/>
              <w:rPr>
                <w:b/>
              </w:rPr>
            </w:pPr>
            <w:r w:rsidRPr="007C1CA5">
              <w:rPr>
                <w:b/>
              </w:rPr>
              <w:t>Componente del programa de estudio</w:t>
            </w:r>
          </w:p>
          <w:p w:rsidR="00FC3DF4" w:rsidRPr="007C1CA5" w:rsidRDefault="00FC3DF4" w:rsidP="00FC3DF4">
            <w:pPr>
              <w:jc w:val="center"/>
              <w:rPr>
                <w:b/>
              </w:rPr>
            </w:pPr>
            <w:r w:rsidRPr="007C1CA5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FC3DF4" w:rsidRPr="007C1CA5" w:rsidRDefault="00FC3DF4" w:rsidP="00FC3DF4">
            <w:pPr>
              <w:jc w:val="center"/>
              <w:rPr>
                <w:b/>
              </w:rPr>
            </w:pPr>
          </w:p>
        </w:tc>
        <w:tc>
          <w:tcPr>
            <w:tcW w:w="4733" w:type="dxa"/>
            <w:vMerge/>
          </w:tcPr>
          <w:p w:rsidR="00FC3DF4" w:rsidRPr="007C1CA5" w:rsidRDefault="00FC3DF4" w:rsidP="00FC3DF4">
            <w:pPr>
              <w:jc w:val="center"/>
              <w:rPr>
                <w:b/>
              </w:rPr>
            </w:pPr>
          </w:p>
        </w:tc>
      </w:tr>
      <w:tr w:rsidR="00FC3DF4" w:rsidRPr="007C1CA5" w:rsidTr="00FC3DF4">
        <w:trPr>
          <w:trHeight w:val="4247"/>
        </w:trPr>
        <w:tc>
          <w:tcPr>
            <w:tcW w:w="3681" w:type="dxa"/>
            <w:vAlign w:val="center"/>
          </w:tcPr>
          <w:p w:rsidR="00FC3DF4" w:rsidRPr="001955D3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1955D3">
              <w:rPr>
                <w:b/>
                <w:color w:val="BF8F00" w:themeColor="accent4" w:themeShade="BF"/>
              </w:rPr>
              <w:t>Pensamiento</w:t>
            </w:r>
          </w:p>
          <w:p w:rsidR="00FC3DF4" w:rsidRPr="001955D3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1955D3">
              <w:rPr>
                <w:b/>
                <w:color w:val="BF8F00" w:themeColor="accent4" w:themeShade="BF"/>
              </w:rPr>
              <w:t>Sistémico:</w:t>
            </w:r>
          </w:p>
          <w:p w:rsidR="00FC3DF4" w:rsidRPr="001955D3" w:rsidRDefault="00FC3DF4" w:rsidP="00FC3DF4">
            <w:pPr>
              <w:jc w:val="center"/>
              <w:rPr>
                <w:rFonts w:cs="Arial"/>
                <w:b/>
              </w:rPr>
            </w:pPr>
            <w:r w:rsidRPr="001955D3">
              <w:rPr>
                <w:color w:val="BF8F00" w:themeColor="accent4" w:themeShade="BF"/>
              </w:rPr>
              <w:t xml:space="preserve"> Habilidad para ver el todo y las partes, así como las conexiones entre estas que permiten la construcción de sentido de acuerdo al contexto.</w:t>
            </w:r>
          </w:p>
          <w:p w:rsidR="00FC3DF4" w:rsidRPr="001955D3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</w:p>
          <w:p w:rsidR="00FC3DF4" w:rsidRPr="001955D3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1955D3">
              <w:rPr>
                <w:b/>
                <w:color w:val="BF8F00" w:themeColor="accent4" w:themeShade="BF"/>
              </w:rPr>
              <w:t>Patrones dentro del sistema.</w:t>
            </w:r>
          </w:p>
          <w:p w:rsidR="00FC3DF4" w:rsidRPr="001955D3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1955D3">
              <w:rPr>
                <w:color w:val="BF8F00" w:themeColor="accent4" w:themeShade="BF"/>
              </w:rPr>
              <w:t>(Abstrae los datos, hechos, acciones y objetos como parte de contextos más amplios y complejos).</w:t>
            </w:r>
          </w:p>
          <w:p w:rsidR="00FC3DF4" w:rsidRPr="001955D3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1955D3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1955D3">
              <w:rPr>
                <w:b/>
                <w:color w:val="BF8F00" w:themeColor="accent4" w:themeShade="BF"/>
              </w:rPr>
              <w:t>Causalidad entre los componentes del sistema.</w:t>
            </w:r>
          </w:p>
          <w:p w:rsidR="00FC3DF4" w:rsidRPr="001955D3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1955D3">
              <w:rPr>
                <w:color w:val="BF8F00" w:themeColor="accent4" w:themeShade="BF"/>
              </w:rPr>
              <w:t>(Expone cómo cada objeto, hecho, persona y ser vivo son parte de un sistema dinámico de interrelación e interdependencia en su entorno determinado).</w:t>
            </w:r>
          </w:p>
          <w:p w:rsidR="00FC3DF4" w:rsidRPr="001955D3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1955D3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1955D3">
              <w:rPr>
                <w:b/>
                <w:color w:val="BF8F00" w:themeColor="accent4" w:themeShade="BF"/>
              </w:rPr>
              <w:t>Modificación y mejoras del sistema.</w:t>
            </w:r>
          </w:p>
          <w:p w:rsidR="00FC3DF4" w:rsidRPr="001955D3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1955D3">
              <w:rPr>
                <w:color w:val="BF8F00" w:themeColor="accent4" w:themeShade="BF"/>
              </w:rPr>
              <w:lastRenderedPageBreak/>
              <w:t xml:space="preserve">(Desarrolla nuevos conocimientos, técnicas y herramientas prácticas que le permiten la reconstrucción de sentidos). </w:t>
            </w:r>
          </w:p>
          <w:p w:rsidR="00FC3DF4" w:rsidRDefault="00FC3DF4" w:rsidP="00FC3DF4">
            <w:pPr>
              <w:pStyle w:val="Sinespaciado"/>
              <w:jc w:val="center"/>
              <w:rPr>
                <w:rFonts w:ascii="Arial" w:hAnsi="Arial" w:cs="Arial"/>
                <w:b/>
              </w:rPr>
            </w:pPr>
          </w:p>
          <w:p w:rsidR="00FC3DF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7C1CA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F024E6" w:rsidRDefault="00FC3DF4" w:rsidP="00F024E6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F024E6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Comunicación:</w:t>
            </w:r>
          </w:p>
          <w:p w:rsidR="00FC3DF4" w:rsidRPr="007C1CA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383DC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383DC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FC3DF4" w:rsidRPr="00383DC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(Descifra valores, conocimientos actitudes e intenciones en las diversas formas de comunicación, considerando su contexto).</w:t>
            </w:r>
          </w:p>
          <w:p w:rsidR="00FC3DF4" w:rsidRPr="00383DC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383DC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383DCC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FC3DF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(Crea, a través del código oral y escrito, diversas obras de expresión con valores estéticos y literarios, respetando los cánones gramaticales).</w:t>
            </w:r>
          </w:p>
          <w:p w:rsidR="00FC3DF4" w:rsidRPr="007C1CA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:rsidR="00FC3DF4" w:rsidRPr="009F4281" w:rsidRDefault="00F013FA" w:rsidP="00627204">
            <w:pPr>
              <w:jc w:val="both"/>
            </w:pPr>
            <w:r w:rsidRPr="009F4281">
              <w:lastRenderedPageBreak/>
              <w:t>3.1 Aplicación</w:t>
            </w:r>
            <w:r w:rsidR="00FC3DF4" w:rsidRPr="009F4281">
              <w:t xml:space="preserve"> de estrategias de interpretación de obras de arte plástico en el desarrollo de procesos </w:t>
            </w:r>
            <w:r w:rsidRPr="009F4281">
              <w:t>de observación</w:t>
            </w:r>
            <w:r w:rsidR="00FC3DF4" w:rsidRPr="009F4281">
              <w:t>, indagación, diálogo, descripción, reflexión, entre otros.</w:t>
            </w:r>
          </w:p>
          <w:p w:rsidR="00FC3DF4" w:rsidRPr="009F4281" w:rsidRDefault="009F4281" w:rsidP="00627204">
            <w:pPr>
              <w:jc w:val="both"/>
            </w:pPr>
            <w:r>
              <w:t>(</w:t>
            </w:r>
            <w:r w:rsidR="00FC3DF4" w:rsidRPr="009F4281">
              <w:t>Producciones textuales orales:</w:t>
            </w:r>
          </w:p>
          <w:p w:rsidR="00FC3DF4" w:rsidRPr="009F4281" w:rsidRDefault="00FC3DF4" w:rsidP="00627204">
            <w:pPr>
              <w:jc w:val="both"/>
            </w:pPr>
            <w:r w:rsidRPr="009F4281">
              <w:t>Relación entre los conocimientos previos y la inferencia textual.</w:t>
            </w:r>
          </w:p>
          <w:p w:rsidR="00FC3DF4" w:rsidRPr="009F4281" w:rsidRDefault="00FC3DF4" w:rsidP="00627204">
            <w:pPr>
              <w:jc w:val="both"/>
            </w:pPr>
            <w:r w:rsidRPr="009F4281">
              <w:t>Relación entre las ideas propias y las ajenas.</w:t>
            </w:r>
          </w:p>
          <w:p w:rsidR="00FC3DF4" w:rsidRPr="009F4281" w:rsidRDefault="00FC3DF4" w:rsidP="00627204">
            <w:pPr>
              <w:jc w:val="both"/>
            </w:pPr>
            <w:r w:rsidRPr="009F4281">
              <w:t>Asociación imagen-texto.</w:t>
            </w:r>
          </w:p>
          <w:p w:rsidR="00FC3DF4" w:rsidRPr="009F4281" w:rsidRDefault="00FC3DF4" w:rsidP="00627204">
            <w:pPr>
              <w:jc w:val="both"/>
            </w:pPr>
            <w:r w:rsidRPr="009F4281">
              <w:t>Lenguaje hipotético empleado.</w:t>
            </w:r>
          </w:p>
          <w:p w:rsidR="00FC3DF4" w:rsidRPr="009F4281" w:rsidRDefault="00FC3DF4" w:rsidP="00627204">
            <w:pPr>
              <w:jc w:val="both"/>
            </w:pPr>
            <w:r w:rsidRPr="009F4281">
              <w:t>Relación entre las evidencias visuales y los procesos de observación, descripción, indagación y narración.</w:t>
            </w:r>
          </w:p>
          <w:p w:rsidR="00FC3DF4" w:rsidRPr="009F4281" w:rsidRDefault="00FC3DF4" w:rsidP="00627204">
            <w:pPr>
              <w:jc w:val="both"/>
            </w:pPr>
            <w:r w:rsidRPr="009F4281">
              <w:lastRenderedPageBreak/>
              <w:t>Relación entre las hipótesis acerca del texto y los conocimientos previos.</w:t>
            </w:r>
          </w:p>
          <w:p w:rsidR="00FC3DF4" w:rsidRPr="009F4281" w:rsidRDefault="00FC3DF4" w:rsidP="00627204">
            <w:pPr>
              <w:jc w:val="both"/>
            </w:pPr>
            <w:r w:rsidRPr="009F4281">
              <w:t>Asociación entre todas las ideas plasmadas y la conclusión del proceso</w:t>
            </w:r>
            <w:r w:rsidR="009F4281">
              <w:t>)</w:t>
            </w:r>
            <w:r w:rsidRPr="009F4281">
              <w:t>.</w:t>
            </w:r>
          </w:p>
          <w:p w:rsidR="00FC3DF4" w:rsidRPr="009F4281" w:rsidRDefault="00FC3DF4" w:rsidP="00FC3DF4">
            <w:pPr>
              <w:jc w:val="center"/>
            </w:pPr>
          </w:p>
        </w:tc>
        <w:tc>
          <w:tcPr>
            <w:tcW w:w="0" w:type="auto"/>
          </w:tcPr>
          <w:p w:rsidR="00FC3DF4" w:rsidRPr="009F4281" w:rsidRDefault="00FC3DF4" w:rsidP="00FC3DF4"/>
          <w:p w:rsidR="00FC3DF4" w:rsidRPr="009F4281" w:rsidRDefault="00A3399C" w:rsidP="00FC3DF4">
            <w:pPr>
              <w:jc w:val="center"/>
              <w:rPr>
                <w:color w:val="BF8F00" w:themeColor="accent4" w:themeShade="BF"/>
              </w:rPr>
            </w:pPr>
            <w:r w:rsidRPr="009F4281">
              <w:rPr>
                <w:color w:val="BF8F00" w:themeColor="accent4" w:themeShade="BF"/>
              </w:rPr>
              <w:t>Clasifica la relación</w:t>
            </w:r>
            <w:r w:rsidR="00FC3DF4" w:rsidRPr="009F4281">
              <w:rPr>
                <w:color w:val="BF8F00" w:themeColor="accent4" w:themeShade="BF"/>
              </w:rPr>
              <w:t xml:space="preserve"> entre los conocimientos previos y la inferencia textual.</w:t>
            </w:r>
          </w:p>
          <w:p w:rsidR="00FC3DF4" w:rsidRPr="009F4281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9F4281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9F4281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9F4281">
              <w:rPr>
                <w:color w:val="BF8F00" w:themeColor="accent4" w:themeShade="BF"/>
              </w:rPr>
              <w:t xml:space="preserve">Descubre </w:t>
            </w:r>
            <w:r w:rsidR="00BE4B1F" w:rsidRPr="009F4281">
              <w:rPr>
                <w:color w:val="BF8F00" w:themeColor="accent4" w:themeShade="BF"/>
              </w:rPr>
              <w:t>asociación imagen-texto (relación inferencias orales</w:t>
            </w:r>
            <w:r w:rsidR="00C608A4">
              <w:rPr>
                <w:color w:val="BF8F00" w:themeColor="accent4" w:themeShade="BF"/>
              </w:rPr>
              <w:t>- escritos</w:t>
            </w:r>
            <w:r w:rsidR="00BE4B1F" w:rsidRPr="009F4281">
              <w:rPr>
                <w:color w:val="BF8F00" w:themeColor="accent4" w:themeShade="BF"/>
              </w:rPr>
              <w:t xml:space="preserve"> con evidencia visual)</w:t>
            </w:r>
            <w:r w:rsidRPr="009F4281">
              <w:rPr>
                <w:color w:val="BF8F00" w:themeColor="accent4" w:themeShade="BF"/>
              </w:rPr>
              <w:t xml:space="preserve"> </w:t>
            </w:r>
          </w:p>
          <w:p w:rsidR="00FC3DF4" w:rsidRPr="009F4281" w:rsidRDefault="00FC3DF4" w:rsidP="00FC3DF4">
            <w:pPr>
              <w:rPr>
                <w:rFonts w:cs="Arial"/>
                <w:color w:val="000000" w:themeColor="text1"/>
              </w:rPr>
            </w:pPr>
          </w:p>
          <w:p w:rsidR="00FC3DF4" w:rsidRPr="009F4281" w:rsidRDefault="00FC3DF4" w:rsidP="00FC3DF4">
            <w:pPr>
              <w:rPr>
                <w:rFonts w:cs="Arial"/>
                <w:color w:val="000000" w:themeColor="text1"/>
              </w:rPr>
            </w:pPr>
          </w:p>
          <w:p w:rsidR="00FC3DF4" w:rsidRPr="009F4281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9F4281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9F4281">
              <w:rPr>
                <w:color w:val="BF8F00" w:themeColor="accent4" w:themeShade="BF"/>
              </w:rPr>
              <w:t xml:space="preserve">Describe la relación entre las hipótesis acerca del texto y los </w:t>
            </w:r>
            <w:r w:rsidRPr="009F4281">
              <w:rPr>
                <w:color w:val="BF8F00" w:themeColor="accent4" w:themeShade="BF"/>
              </w:rPr>
              <w:lastRenderedPageBreak/>
              <w:t>conocimientos previos.</w:t>
            </w:r>
          </w:p>
          <w:p w:rsidR="00FC3DF4" w:rsidRPr="009F4281" w:rsidRDefault="00FC3DF4" w:rsidP="00FC3DF4"/>
          <w:p w:rsidR="00FC3DF4" w:rsidRPr="009F4281" w:rsidRDefault="00FC3DF4" w:rsidP="00FC3DF4"/>
          <w:p w:rsidR="00FC3DF4" w:rsidRPr="009F4281" w:rsidRDefault="00FC3DF4" w:rsidP="00FC3DF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FC3DF4" w:rsidRPr="009F4281" w:rsidRDefault="00FC3DF4" w:rsidP="00FC3DF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FC3DF4" w:rsidRPr="009F4281" w:rsidRDefault="00FC3DF4" w:rsidP="00FC3DF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FC3DF4" w:rsidRPr="009F4281" w:rsidRDefault="00FC3DF4" w:rsidP="00FC3DF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FC3DF4" w:rsidRPr="009F4281" w:rsidRDefault="00FC3DF4" w:rsidP="00FC3DF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FC3DF4" w:rsidRPr="009F4281" w:rsidRDefault="00FC3DF4" w:rsidP="00FC3DF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FC3DF4" w:rsidRPr="009F4281" w:rsidRDefault="00FC3DF4" w:rsidP="00FC3DF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FC3DF4" w:rsidRPr="009F4281" w:rsidRDefault="00F013FA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9F4281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Utiliza </w:t>
            </w:r>
            <w:r w:rsidR="00FC3DF4" w:rsidRPr="009F4281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lenguaje hipotético</w:t>
            </w:r>
            <w:r w:rsidR="004329F7" w:rsidRPr="009F4281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en su producción oral</w:t>
            </w:r>
            <w:r w:rsidR="00FC3DF4" w:rsidRPr="009F4281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.</w:t>
            </w:r>
          </w:p>
          <w:p w:rsidR="00FC3DF4" w:rsidRPr="009F42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9F42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9F42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9F42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9F428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9F4281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Utiliza la relación entre las ideas propias y las ajenas.</w:t>
            </w:r>
          </w:p>
          <w:p w:rsidR="00FC3DF4" w:rsidRPr="009F4281" w:rsidRDefault="00FC3DF4" w:rsidP="00FC3DF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FC3DF4" w:rsidRPr="009F4281" w:rsidRDefault="00FC3DF4" w:rsidP="00FC3DF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FC3DF4" w:rsidRPr="009F4281" w:rsidRDefault="00FC3DF4" w:rsidP="00FC3DF4">
            <w:pPr>
              <w:jc w:val="center"/>
            </w:pPr>
          </w:p>
        </w:tc>
        <w:tc>
          <w:tcPr>
            <w:tcW w:w="4733" w:type="dxa"/>
          </w:tcPr>
          <w:p w:rsidR="00FC3DF4" w:rsidRPr="007C1CA5" w:rsidRDefault="00FC3DF4" w:rsidP="00FC3DF4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FC3DF4" w:rsidRPr="007C1CA5" w:rsidRDefault="00FC3DF4" w:rsidP="00FC3DF4">
            <w:pPr>
              <w:jc w:val="both"/>
              <w:rPr>
                <w:b/>
              </w:rPr>
            </w:pPr>
          </w:p>
        </w:tc>
      </w:tr>
    </w:tbl>
    <w:p w:rsidR="00FC3DF4" w:rsidRDefault="00FC3DF4" w:rsidP="00FC3DF4">
      <w:pPr>
        <w:rPr>
          <w:b/>
        </w:rPr>
      </w:pPr>
    </w:p>
    <w:p w:rsidR="0012200D" w:rsidRPr="006B1E0C" w:rsidRDefault="0012200D" w:rsidP="0012200D">
      <w:pPr>
        <w:jc w:val="both"/>
        <w:rPr>
          <w:b/>
        </w:rPr>
      </w:pPr>
      <w:r w:rsidRPr="006B1E0C">
        <w:rPr>
          <w:b/>
        </w:rPr>
        <w:t xml:space="preserve">Nota: Este contenido se retoma cada semana (ver circular DVM-AC-00015-2017). Esencialmente, las estrategias de mediación están conformadas por el espacio de diálogo generado a partir de la obra de arte. Ello, a su vez, se nutre con las ideas presentes en el plan de lección de la imagen respectiva. </w:t>
      </w:r>
    </w:p>
    <w:p w:rsidR="00FC3DF4" w:rsidRDefault="0012200D" w:rsidP="0012200D">
      <w:pPr>
        <w:jc w:val="both"/>
        <w:rPr>
          <w:b/>
        </w:rPr>
      </w:pPr>
      <w:r w:rsidRPr="006B1E0C">
        <w:rPr>
          <w:b/>
        </w:rPr>
        <w:t>Se subraya que este contenido va muy encauzado</w:t>
      </w:r>
      <w:bookmarkStart w:id="0" w:name="_GoBack"/>
      <w:bookmarkEnd w:id="0"/>
      <w:r w:rsidRPr="006B1E0C">
        <w:rPr>
          <w:b/>
        </w:rPr>
        <w:t xml:space="preserve"> también hacia la escucha (comprensión oral) y que su evaluación se debe llevar a cabo desde las funciones diagnóstica y formativa.</w:t>
      </w:r>
      <w:r>
        <w:rPr>
          <w:b/>
        </w:rPr>
        <w:t xml:space="preserve"> </w:t>
      </w:r>
    </w:p>
    <w:p w:rsidR="00FC3DF4" w:rsidRDefault="00FC3DF4" w:rsidP="00FC3DF4">
      <w:pPr>
        <w:rPr>
          <w:b/>
        </w:rPr>
      </w:pPr>
      <w:r>
        <w:rPr>
          <w:b/>
        </w:rPr>
        <w:br w:type="page"/>
      </w:r>
      <w:r w:rsidR="00750124" w:rsidRPr="003053CA">
        <w:rPr>
          <w:b/>
        </w:rPr>
        <w:lastRenderedPageBreak/>
        <w:t>Sección III. Instrumentos de evaluación.</w:t>
      </w:r>
    </w:p>
    <w:p w:rsidR="00FC3DF4" w:rsidRDefault="00FC3DF4" w:rsidP="00FC3DF4">
      <w:pPr>
        <w:spacing w:after="0"/>
        <w:jc w:val="center"/>
        <w:rPr>
          <w:b/>
        </w:rPr>
      </w:pPr>
      <w:r w:rsidRPr="007C1CA5">
        <w:rPr>
          <w:b/>
        </w:rPr>
        <w:t>Instrumento de proceso</w:t>
      </w:r>
    </w:p>
    <w:p w:rsidR="00FC3DF4" w:rsidRDefault="00FC3DF4" w:rsidP="00FC3DF4">
      <w:pPr>
        <w:spacing w:after="0"/>
        <w:jc w:val="center"/>
        <w:rPr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9624A3" w:rsidRPr="00217429" w:rsidTr="00F4347D">
        <w:tc>
          <w:tcPr>
            <w:tcW w:w="1173" w:type="pct"/>
            <w:vAlign w:val="center"/>
          </w:tcPr>
          <w:p w:rsidR="009624A3" w:rsidRPr="007C1CA5" w:rsidRDefault="009624A3" w:rsidP="009624A3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Pr="007C1CA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  <w:tc>
          <w:tcPr>
            <w:tcW w:w="1173" w:type="pct"/>
          </w:tcPr>
          <w:p w:rsidR="009624A3" w:rsidRPr="00032F88" w:rsidRDefault="009624A3" w:rsidP="009624A3">
            <w:pPr>
              <w:jc w:val="center"/>
              <w:rPr>
                <w:b/>
              </w:rPr>
            </w:pPr>
            <w:r w:rsidRPr="00032F88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9624A3" w:rsidRPr="00217429" w:rsidRDefault="009624A3" w:rsidP="009624A3">
            <w:pPr>
              <w:jc w:val="center"/>
              <w:rPr>
                <w:b/>
              </w:rPr>
            </w:pPr>
            <w:r>
              <w:rPr>
                <w:b/>
              </w:rPr>
              <w:t>Inicial</w:t>
            </w:r>
          </w:p>
        </w:tc>
        <w:tc>
          <w:tcPr>
            <w:tcW w:w="831" w:type="pct"/>
          </w:tcPr>
          <w:p w:rsidR="009624A3" w:rsidRPr="00217429" w:rsidRDefault="009624A3" w:rsidP="009624A3">
            <w:pPr>
              <w:jc w:val="center"/>
              <w:rPr>
                <w:b/>
              </w:rPr>
            </w:pPr>
            <w:r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9624A3" w:rsidRPr="00217429" w:rsidRDefault="009624A3" w:rsidP="009624A3">
            <w:pPr>
              <w:jc w:val="center"/>
              <w:rPr>
                <w:b/>
              </w:rPr>
            </w:pPr>
            <w:r>
              <w:rPr>
                <w:b/>
              </w:rPr>
              <w:t>Avanzado</w:t>
            </w:r>
          </w:p>
        </w:tc>
      </w:tr>
      <w:tr w:rsidR="009624A3" w:rsidRPr="00F84E9C" w:rsidTr="009624A3">
        <w:trPr>
          <w:trHeight w:val="590"/>
        </w:trPr>
        <w:tc>
          <w:tcPr>
            <w:tcW w:w="1173" w:type="pct"/>
          </w:tcPr>
          <w:p w:rsidR="009624A3" w:rsidRPr="009624A3" w:rsidRDefault="009624A3" w:rsidP="009624A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624A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Patrones dentro del sistema.</w:t>
            </w:r>
          </w:p>
          <w:p w:rsidR="009624A3" w:rsidRPr="009624A3" w:rsidRDefault="009624A3" w:rsidP="009624A3">
            <w:pPr>
              <w:pStyle w:val="Sinespaciado"/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9624A3" w:rsidRPr="00350BE8" w:rsidRDefault="009624A3" w:rsidP="009624A3">
            <w:pPr>
              <w:jc w:val="center"/>
              <w:rPr>
                <w:color w:val="BF8F00" w:themeColor="accent4" w:themeShade="BF"/>
              </w:rPr>
            </w:pPr>
          </w:p>
          <w:p w:rsidR="009624A3" w:rsidRPr="00350BE8" w:rsidRDefault="009624A3" w:rsidP="009624A3">
            <w:pPr>
              <w:jc w:val="center"/>
              <w:rPr>
                <w:color w:val="BF8F00" w:themeColor="accent4" w:themeShade="BF"/>
              </w:rPr>
            </w:pPr>
            <w:r w:rsidRPr="00350BE8">
              <w:rPr>
                <w:color w:val="BF8F00" w:themeColor="accent4" w:themeShade="BF"/>
              </w:rPr>
              <w:t>Clasifica la relación entre los conocimientos previos y la inferencia textual.</w:t>
            </w:r>
          </w:p>
          <w:p w:rsidR="009624A3" w:rsidRPr="00350BE8" w:rsidRDefault="009624A3" w:rsidP="009624A3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9624A3" w:rsidRPr="00773688" w:rsidRDefault="009624A3" w:rsidP="009624A3">
            <w:pPr>
              <w:pStyle w:val="Sinespaciado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Ordena los conocimientos previos a partir de lo que observa.</w:t>
            </w:r>
          </w:p>
        </w:tc>
        <w:tc>
          <w:tcPr>
            <w:tcW w:w="831" w:type="pct"/>
            <w:vAlign w:val="center"/>
          </w:tcPr>
          <w:p w:rsidR="009624A3" w:rsidRPr="00743CBF" w:rsidRDefault="009624A3" w:rsidP="009624A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Cataloga la inferencia textual según sus conocimientos previos.</w:t>
            </w:r>
          </w:p>
        </w:tc>
        <w:tc>
          <w:tcPr>
            <w:tcW w:w="950" w:type="pct"/>
            <w:vAlign w:val="center"/>
          </w:tcPr>
          <w:p w:rsidR="009624A3" w:rsidRPr="00743CBF" w:rsidRDefault="009624A3" w:rsidP="009624A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Asocia los conocimientos previos y la inferencia textual.</w:t>
            </w:r>
          </w:p>
        </w:tc>
      </w:tr>
      <w:tr w:rsidR="009624A3" w:rsidTr="009624A3">
        <w:trPr>
          <w:trHeight w:val="901"/>
        </w:trPr>
        <w:tc>
          <w:tcPr>
            <w:tcW w:w="1173" w:type="pct"/>
          </w:tcPr>
          <w:p w:rsidR="009624A3" w:rsidRPr="009624A3" w:rsidRDefault="009624A3" w:rsidP="009624A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624A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Causalidad entre los componentes del sistema.</w:t>
            </w:r>
          </w:p>
          <w:p w:rsidR="009624A3" w:rsidRPr="009624A3" w:rsidRDefault="009624A3" w:rsidP="009624A3">
            <w:pPr>
              <w:pStyle w:val="Sinespaciado"/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9624A3" w:rsidRPr="001955D3" w:rsidRDefault="009624A3" w:rsidP="009624A3">
            <w:pPr>
              <w:jc w:val="center"/>
              <w:rPr>
                <w:color w:val="BF8F00" w:themeColor="accent4" w:themeShade="BF"/>
              </w:rPr>
            </w:pPr>
            <w:r w:rsidRPr="001955D3">
              <w:rPr>
                <w:color w:val="BF8F00" w:themeColor="accent4" w:themeShade="BF"/>
              </w:rPr>
              <w:t xml:space="preserve">Descubre </w:t>
            </w:r>
            <w:r>
              <w:rPr>
                <w:color w:val="BF8F00" w:themeColor="accent4" w:themeShade="BF"/>
              </w:rPr>
              <w:t>asociación imagen-texto (relación inferencias orales – escritas con evidencia visual)</w:t>
            </w:r>
          </w:p>
          <w:p w:rsidR="009624A3" w:rsidRPr="00350BE8" w:rsidRDefault="009624A3" w:rsidP="009624A3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9624A3" w:rsidRPr="00743CBF" w:rsidRDefault="009624A3" w:rsidP="009624A3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Enlista las características de la imagen.</w:t>
            </w:r>
          </w:p>
        </w:tc>
        <w:tc>
          <w:tcPr>
            <w:tcW w:w="831" w:type="pct"/>
            <w:vAlign w:val="center"/>
          </w:tcPr>
          <w:p w:rsidR="009624A3" w:rsidRPr="00743CBF" w:rsidRDefault="009624A3" w:rsidP="009624A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Detalla el sentido del texto con base en el aporte de la imagen. </w:t>
            </w:r>
          </w:p>
        </w:tc>
        <w:tc>
          <w:tcPr>
            <w:tcW w:w="950" w:type="pct"/>
            <w:vAlign w:val="center"/>
          </w:tcPr>
          <w:p w:rsidR="009624A3" w:rsidRPr="00743CBF" w:rsidRDefault="009624A3" w:rsidP="009624A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Halla concordancia entre las características de la imagen y el sentido del texto.</w:t>
            </w:r>
          </w:p>
        </w:tc>
      </w:tr>
      <w:tr w:rsidR="009624A3" w:rsidTr="009624A3">
        <w:trPr>
          <w:trHeight w:val="857"/>
        </w:trPr>
        <w:tc>
          <w:tcPr>
            <w:tcW w:w="1173" w:type="pct"/>
          </w:tcPr>
          <w:p w:rsidR="009624A3" w:rsidRPr="009624A3" w:rsidRDefault="009624A3" w:rsidP="009624A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624A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Modificación y mejoras del sistema.</w:t>
            </w:r>
          </w:p>
          <w:p w:rsidR="009624A3" w:rsidRPr="009624A3" w:rsidRDefault="009624A3" w:rsidP="009624A3">
            <w:pPr>
              <w:pStyle w:val="Default"/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9624A3" w:rsidRPr="00350BE8" w:rsidRDefault="009624A3" w:rsidP="009624A3">
            <w:pPr>
              <w:jc w:val="center"/>
              <w:rPr>
                <w:color w:val="BF8F00" w:themeColor="accent4" w:themeShade="BF"/>
              </w:rPr>
            </w:pPr>
          </w:p>
          <w:p w:rsidR="009624A3" w:rsidRPr="00350BE8" w:rsidRDefault="009624A3" w:rsidP="009624A3">
            <w:pPr>
              <w:jc w:val="center"/>
              <w:rPr>
                <w:color w:val="BF8F00" w:themeColor="accent4" w:themeShade="BF"/>
              </w:rPr>
            </w:pPr>
            <w:r w:rsidRPr="00350BE8">
              <w:rPr>
                <w:color w:val="BF8F00" w:themeColor="accent4" w:themeShade="BF"/>
              </w:rPr>
              <w:t>Describe la relación entre las hipótesis acerca del texto y los conocimientos previos.</w:t>
            </w:r>
          </w:p>
          <w:p w:rsidR="009624A3" w:rsidRPr="00350BE8" w:rsidRDefault="009624A3" w:rsidP="009624A3">
            <w:pPr>
              <w:jc w:val="center"/>
              <w:rPr>
                <w:color w:val="BF8F00" w:themeColor="accent4" w:themeShade="BF"/>
              </w:rPr>
            </w:pPr>
          </w:p>
          <w:p w:rsidR="009624A3" w:rsidRPr="00350BE8" w:rsidRDefault="009624A3" w:rsidP="009624A3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9624A3" w:rsidRPr="00743CBF" w:rsidRDefault="009624A3" w:rsidP="009624A3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los conocimientos previos a partir de lo que observa.</w:t>
            </w:r>
          </w:p>
        </w:tc>
        <w:tc>
          <w:tcPr>
            <w:tcW w:w="831" w:type="pct"/>
            <w:vAlign w:val="center"/>
          </w:tcPr>
          <w:p w:rsidR="009624A3" w:rsidRPr="00743CBF" w:rsidRDefault="009624A3" w:rsidP="009624A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Resalta las hipótesis acerca del texto, según sus conocimientos previos.</w:t>
            </w:r>
          </w:p>
        </w:tc>
        <w:tc>
          <w:tcPr>
            <w:tcW w:w="950" w:type="pct"/>
            <w:vAlign w:val="center"/>
          </w:tcPr>
          <w:p w:rsidR="009624A3" w:rsidRPr="00743CBF" w:rsidRDefault="009624A3" w:rsidP="009624A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Puntualiza la relación entre los conocimientos previos y las hipótesis acerca del texto.</w:t>
            </w:r>
          </w:p>
        </w:tc>
      </w:tr>
      <w:tr w:rsidR="009624A3" w:rsidTr="009624A3">
        <w:trPr>
          <w:trHeight w:val="857"/>
        </w:trPr>
        <w:tc>
          <w:tcPr>
            <w:tcW w:w="1173" w:type="pct"/>
          </w:tcPr>
          <w:p w:rsidR="009624A3" w:rsidRPr="00350BE8" w:rsidRDefault="009624A3" w:rsidP="009624A3">
            <w:pPr>
              <w:pStyle w:val="Sinespaciado"/>
              <w:jc w:val="center"/>
              <w:rPr>
                <w:rFonts w:cs="Arial"/>
                <w:color w:val="ED7D31" w:themeColor="accent2"/>
              </w:rPr>
            </w:pPr>
            <w:r w:rsidRPr="009624A3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 xml:space="preserve">Comprensión </w:t>
            </w:r>
          </w:p>
        </w:tc>
        <w:tc>
          <w:tcPr>
            <w:tcW w:w="1173" w:type="pct"/>
            <w:vAlign w:val="center"/>
          </w:tcPr>
          <w:p w:rsidR="009624A3" w:rsidRPr="009624A3" w:rsidRDefault="009624A3" w:rsidP="009624A3">
            <w:pPr>
              <w:rPr>
                <w:rFonts w:cs="Arial"/>
                <w:color w:val="C45911" w:themeColor="accent2" w:themeShade="BF"/>
              </w:rPr>
            </w:pPr>
          </w:p>
          <w:p w:rsidR="009624A3" w:rsidRPr="009624A3" w:rsidRDefault="009624A3" w:rsidP="00B13646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9624A3">
              <w:rPr>
                <w:rFonts w:cs="Arial"/>
                <w:color w:val="C45911" w:themeColor="accent2" w:themeShade="BF"/>
              </w:rPr>
              <w:t>Utiliza lenguaje hipotético en su producción oral.</w:t>
            </w:r>
          </w:p>
          <w:p w:rsidR="009624A3" w:rsidRPr="009624A3" w:rsidRDefault="009624A3" w:rsidP="00B13646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9624A3" w:rsidRPr="009624A3" w:rsidRDefault="009624A3" w:rsidP="00B13646">
            <w:pPr>
              <w:jc w:val="center"/>
              <w:rPr>
                <w:rFonts w:cs="Arial"/>
                <w:color w:val="C45911" w:themeColor="accent2" w:themeShade="BF"/>
              </w:rPr>
            </w:pPr>
          </w:p>
        </w:tc>
        <w:tc>
          <w:tcPr>
            <w:tcW w:w="873" w:type="pct"/>
          </w:tcPr>
          <w:p w:rsidR="009624A3" w:rsidRPr="00CF00CF" w:rsidRDefault="009624A3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Expresa evidencias visuales encontradas en la imagen.</w:t>
            </w:r>
          </w:p>
        </w:tc>
        <w:tc>
          <w:tcPr>
            <w:tcW w:w="831" w:type="pct"/>
            <w:vAlign w:val="center"/>
          </w:tcPr>
          <w:p w:rsidR="009624A3" w:rsidRPr="00CF00CF" w:rsidRDefault="009624A3" w:rsidP="00FC3DF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Distingue las ideas plasmadas y la conclusión del proceso a partir de las evidencias visuales.</w:t>
            </w:r>
          </w:p>
        </w:tc>
        <w:tc>
          <w:tcPr>
            <w:tcW w:w="950" w:type="pct"/>
            <w:vAlign w:val="center"/>
          </w:tcPr>
          <w:p w:rsidR="009624A3" w:rsidRPr="00CF00CF" w:rsidRDefault="009624A3" w:rsidP="009C04D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Emplea la relación entre las evidencias visuales y los procesos de observación, descripción, indagación y narración en la interpretación de imágenes.</w:t>
            </w:r>
          </w:p>
        </w:tc>
      </w:tr>
      <w:tr w:rsidR="009624A3" w:rsidTr="009624A3">
        <w:trPr>
          <w:trHeight w:val="857"/>
        </w:trPr>
        <w:tc>
          <w:tcPr>
            <w:tcW w:w="1173" w:type="pct"/>
          </w:tcPr>
          <w:p w:rsidR="009624A3" w:rsidRPr="00383DCC" w:rsidRDefault="009624A3" w:rsidP="009624A3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lastRenderedPageBreak/>
              <w:t>Trasmisión efectiva</w:t>
            </w:r>
          </w:p>
          <w:p w:rsidR="009624A3" w:rsidRPr="00350BE8" w:rsidRDefault="009624A3" w:rsidP="00B13646">
            <w:pPr>
              <w:jc w:val="center"/>
              <w:rPr>
                <w:rFonts w:cs="Arial"/>
                <w:color w:val="ED7D31" w:themeColor="accent2"/>
              </w:rPr>
            </w:pPr>
          </w:p>
        </w:tc>
        <w:tc>
          <w:tcPr>
            <w:tcW w:w="1173" w:type="pct"/>
            <w:vAlign w:val="center"/>
          </w:tcPr>
          <w:p w:rsidR="009624A3" w:rsidRPr="009624A3" w:rsidRDefault="009624A3" w:rsidP="00B13646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9624A3">
              <w:rPr>
                <w:rFonts w:cs="Arial"/>
                <w:color w:val="C45911" w:themeColor="accent2" w:themeShade="BF"/>
              </w:rPr>
              <w:t>Utiliza la relación entre las ideas propias y las ajenas.</w:t>
            </w:r>
          </w:p>
          <w:p w:rsidR="009624A3" w:rsidRPr="009624A3" w:rsidRDefault="009624A3" w:rsidP="00B13646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9624A3" w:rsidRPr="009624A3" w:rsidRDefault="009624A3" w:rsidP="00B13646">
            <w:pPr>
              <w:jc w:val="center"/>
              <w:rPr>
                <w:rFonts w:cs="Arial"/>
                <w:color w:val="C45911" w:themeColor="accent2" w:themeShade="BF"/>
              </w:rPr>
            </w:pPr>
          </w:p>
        </w:tc>
        <w:tc>
          <w:tcPr>
            <w:tcW w:w="873" w:type="pct"/>
          </w:tcPr>
          <w:p w:rsidR="009624A3" w:rsidRPr="00CF00CF" w:rsidRDefault="009624A3" w:rsidP="009C04D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Indica de manera oral,  con ideas propias, lo observado.</w:t>
            </w:r>
          </w:p>
        </w:tc>
        <w:tc>
          <w:tcPr>
            <w:tcW w:w="831" w:type="pct"/>
            <w:vAlign w:val="center"/>
          </w:tcPr>
          <w:p w:rsidR="009624A3" w:rsidRPr="00CF00CF" w:rsidRDefault="009624A3" w:rsidP="009C04D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Resalta, oralmente las ideas ajenas y las contrasta con las propias.</w:t>
            </w:r>
          </w:p>
        </w:tc>
        <w:tc>
          <w:tcPr>
            <w:tcW w:w="950" w:type="pct"/>
            <w:vAlign w:val="center"/>
          </w:tcPr>
          <w:p w:rsidR="009624A3" w:rsidRPr="00CF00CF" w:rsidRDefault="009624A3" w:rsidP="00FC3DF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Emplea las ideas propias y ajenas en la conclusión del proceso.</w:t>
            </w:r>
          </w:p>
        </w:tc>
      </w:tr>
    </w:tbl>
    <w:p w:rsidR="00BE01D6" w:rsidRDefault="00BE01D6" w:rsidP="006E2D01">
      <w:pPr>
        <w:jc w:val="center"/>
        <w:rPr>
          <w:b/>
        </w:rPr>
      </w:pPr>
    </w:p>
    <w:p w:rsidR="00F149C5" w:rsidRDefault="00F149C5" w:rsidP="00BE01D6">
      <w:pPr>
        <w:ind w:firstLine="708"/>
      </w:pPr>
    </w:p>
    <w:p w:rsidR="00CC081E" w:rsidRDefault="00CC081E" w:rsidP="00BE01D6">
      <w:pPr>
        <w:ind w:firstLine="708"/>
      </w:pPr>
    </w:p>
    <w:p w:rsidR="00CC081E" w:rsidRDefault="00CC081E" w:rsidP="00BE01D6">
      <w:pPr>
        <w:ind w:firstLine="708"/>
      </w:pPr>
    </w:p>
    <w:p w:rsidR="00CC081E" w:rsidRDefault="00CC081E" w:rsidP="00BE01D6">
      <w:pPr>
        <w:ind w:firstLine="708"/>
      </w:pPr>
    </w:p>
    <w:p w:rsidR="00CC081E" w:rsidRDefault="00CC081E" w:rsidP="00BE01D6">
      <w:pPr>
        <w:ind w:firstLine="708"/>
      </w:pPr>
    </w:p>
    <w:p w:rsidR="00CC081E" w:rsidRDefault="00CC081E" w:rsidP="00BE01D6">
      <w:pPr>
        <w:ind w:firstLine="708"/>
      </w:pPr>
    </w:p>
    <w:p w:rsidR="00CC081E" w:rsidRDefault="00CC081E" w:rsidP="00BE01D6">
      <w:pPr>
        <w:ind w:firstLine="708"/>
      </w:pPr>
    </w:p>
    <w:p w:rsidR="00CC081E" w:rsidRDefault="00CC081E" w:rsidP="00BE01D6">
      <w:pPr>
        <w:ind w:firstLine="708"/>
      </w:pPr>
    </w:p>
    <w:p w:rsidR="00CC081E" w:rsidRDefault="00CC081E" w:rsidP="00BE01D6">
      <w:pPr>
        <w:ind w:firstLine="708"/>
      </w:pPr>
    </w:p>
    <w:p w:rsidR="00CC081E" w:rsidRDefault="00CC081E" w:rsidP="00BE01D6">
      <w:pPr>
        <w:ind w:firstLine="708"/>
      </w:pPr>
    </w:p>
    <w:p w:rsidR="00CC081E" w:rsidRDefault="00CC081E" w:rsidP="00BE01D6">
      <w:pPr>
        <w:ind w:firstLine="708"/>
      </w:pPr>
    </w:p>
    <w:p w:rsidR="00CC081E" w:rsidRDefault="00CC081E" w:rsidP="00BE01D6">
      <w:pPr>
        <w:ind w:firstLine="708"/>
      </w:pPr>
    </w:p>
    <w:p w:rsidR="00CC081E" w:rsidRDefault="00CC081E" w:rsidP="00BE01D6">
      <w:pPr>
        <w:ind w:firstLine="708"/>
      </w:pPr>
    </w:p>
    <w:p w:rsidR="00CC081E" w:rsidRDefault="00CC081E" w:rsidP="00BE01D6">
      <w:pPr>
        <w:ind w:firstLine="708"/>
      </w:pPr>
    </w:p>
    <w:p w:rsidR="00CC081E" w:rsidRDefault="00CC081E" w:rsidP="00BE01D6">
      <w:pPr>
        <w:ind w:firstLine="708"/>
      </w:pPr>
    </w:p>
    <w:p w:rsidR="00CC081E" w:rsidRDefault="00CC081E" w:rsidP="00BE01D6">
      <w:pPr>
        <w:ind w:firstLine="708"/>
      </w:pPr>
    </w:p>
    <w:p w:rsidR="00CC081E" w:rsidRDefault="00CC081E" w:rsidP="00CC081E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CC081E" w:rsidRDefault="00CC081E" w:rsidP="00CC081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CC081E" w:rsidRDefault="00CC081E" w:rsidP="00CC081E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CC081E" w:rsidRDefault="00CC081E" w:rsidP="00CC081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CC081E" w:rsidRDefault="00CC081E" w:rsidP="00CC081E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CC081E" w:rsidRDefault="00CC081E" w:rsidP="00CC081E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CC081E" w:rsidRDefault="00CC081E" w:rsidP="00CC081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CC081E" w:rsidRDefault="00CC081E" w:rsidP="00CC081E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CC081E" w:rsidRDefault="00CC081E" w:rsidP="00CC081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CC081E" w:rsidRDefault="00CC081E" w:rsidP="00CC081E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CC081E" w:rsidRDefault="00CC081E" w:rsidP="00CC081E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CC081E" w:rsidRDefault="00CC081E" w:rsidP="00CC081E">
      <w:pPr>
        <w:pStyle w:val="Sinespaciado"/>
        <w:rPr>
          <w:rFonts w:ascii="Cambria" w:eastAsia="Calibri" w:hAnsi="Cambria" w:cs="Arial"/>
          <w:lang w:eastAsia="en-US"/>
        </w:rPr>
      </w:pPr>
    </w:p>
    <w:p w:rsidR="00CC081E" w:rsidRDefault="00CC081E" w:rsidP="00CC081E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CC081E" w:rsidRDefault="00CC081E" w:rsidP="00CC081E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CC081E" w:rsidRDefault="00CC081E" w:rsidP="00CC081E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CC081E" w:rsidRDefault="00CC081E" w:rsidP="00CC081E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CC081E" w:rsidRDefault="00CC081E" w:rsidP="00CC081E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CC081E" w:rsidRDefault="00CC081E" w:rsidP="00CC081E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CC081E" w:rsidRDefault="00CC081E" w:rsidP="00CC081E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CC081E" w:rsidRDefault="00CC081E" w:rsidP="00CC081E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CC081E" w:rsidRDefault="00CC081E" w:rsidP="00CC081E">
      <w:pPr>
        <w:rPr>
          <w:rFonts w:ascii="Calibri" w:eastAsia="Calibri" w:hAnsi="Calibri" w:cs="Times New Roman"/>
        </w:rPr>
      </w:pPr>
      <w:r>
        <w:t xml:space="preserve"> </w:t>
      </w:r>
    </w:p>
    <w:p w:rsidR="00CC081E" w:rsidRDefault="00CC081E" w:rsidP="00CC081E">
      <w:pPr>
        <w:rPr>
          <w:b/>
        </w:rPr>
      </w:pPr>
      <w:r>
        <w:rPr>
          <w:b/>
        </w:rPr>
        <w:t>Docentes:</w:t>
      </w:r>
    </w:p>
    <w:p w:rsidR="00CC081E" w:rsidRDefault="00CC081E" w:rsidP="00CC081E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CC081E" w:rsidRDefault="00CC081E" w:rsidP="00CC081E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CC081E" w:rsidRDefault="00CC081E" w:rsidP="00CC081E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CC081E" w:rsidRDefault="00CC081E" w:rsidP="00CC081E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CC081E" w:rsidRDefault="00CC081E" w:rsidP="00CC081E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CC081E" w:rsidRDefault="00CC081E" w:rsidP="00CC081E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CC081E" w:rsidRDefault="00CC081E" w:rsidP="00CC081E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CC081E" w:rsidRDefault="00CC081E" w:rsidP="00BE01D6">
      <w:pPr>
        <w:ind w:firstLine="708"/>
      </w:pPr>
    </w:p>
    <w:p w:rsidR="00CC081E" w:rsidRPr="00BE01D6" w:rsidRDefault="00CC081E" w:rsidP="00BE01D6">
      <w:pPr>
        <w:ind w:firstLine="708"/>
      </w:pPr>
    </w:p>
    <w:sectPr w:rsidR="00CC081E" w:rsidRPr="00BE01D6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847" w:rsidRDefault="00877847" w:rsidP="00140D69">
      <w:pPr>
        <w:spacing w:after="0" w:line="240" w:lineRule="auto"/>
      </w:pPr>
      <w:r>
        <w:separator/>
      </w:r>
    </w:p>
  </w:endnote>
  <w:endnote w:type="continuationSeparator" w:id="0">
    <w:p w:rsidR="00877847" w:rsidRDefault="00877847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70F" w:rsidRDefault="0040170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70F" w:rsidRDefault="0040170F" w:rsidP="0040170F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40170F" w:rsidRDefault="0040170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70F" w:rsidRDefault="0040170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847" w:rsidRDefault="00877847" w:rsidP="00140D69">
      <w:pPr>
        <w:spacing w:after="0" w:line="240" w:lineRule="auto"/>
      </w:pPr>
      <w:r>
        <w:separator/>
      </w:r>
    </w:p>
  </w:footnote>
  <w:footnote w:type="continuationSeparator" w:id="0">
    <w:p w:rsidR="00877847" w:rsidRDefault="00877847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70F" w:rsidRDefault="0040170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70F" w:rsidRDefault="0040170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70F" w:rsidRDefault="0040170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A66C0"/>
    <w:multiLevelType w:val="multilevel"/>
    <w:tmpl w:val="5876FCB4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656FDB"/>
    <w:multiLevelType w:val="hybridMultilevel"/>
    <w:tmpl w:val="D63AFE6A"/>
    <w:lvl w:ilvl="0" w:tplc="1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800"/>
    <w:rsid w:val="00011353"/>
    <w:rsid w:val="0001263B"/>
    <w:rsid w:val="000162B6"/>
    <w:rsid w:val="00027B73"/>
    <w:rsid w:val="00032F88"/>
    <w:rsid w:val="00035615"/>
    <w:rsid w:val="00045FD7"/>
    <w:rsid w:val="00051683"/>
    <w:rsid w:val="00054F52"/>
    <w:rsid w:val="000555EF"/>
    <w:rsid w:val="0006020E"/>
    <w:rsid w:val="0007468F"/>
    <w:rsid w:val="000805A7"/>
    <w:rsid w:val="00092CC3"/>
    <w:rsid w:val="000939E3"/>
    <w:rsid w:val="000949B9"/>
    <w:rsid w:val="00095E51"/>
    <w:rsid w:val="000A1C7A"/>
    <w:rsid w:val="000A6BAC"/>
    <w:rsid w:val="000C24A6"/>
    <w:rsid w:val="000C7F95"/>
    <w:rsid w:val="000D290A"/>
    <w:rsid w:val="000F6A3F"/>
    <w:rsid w:val="00103BB2"/>
    <w:rsid w:val="0010655E"/>
    <w:rsid w:val="0012070A"/>
    <w:rsid w:val="0012200D"/>
    <w:rsid w:val="00125F91"/>
    <w:rsid w:val="00130B1D"/>
    <w:rsid w:val="00134D54"/>
    <w:rsid w:val="00135AC3"/>
    <w:rsid w:val="001405A9"/>
    <w:rsid w:val="00140D69"/>
    <w:rsid w:val="00141802"/>
    <w:rsid w:val="0015117D"/>
    <w:rsid w:val="00153531"/>
    <w:rsid w:val="00166D1D"/>
    <w:rsid w:val="00170268"/>
    <w:rsid w:val="001868A2"/>
    <w:rsid w:val="00193A67"/>
    <w:rsid w:val="00196279"/>
    <w:rsid w:val="001A58CE"/>
    <w:rsid w:val="001B045D"/>
    <w:rsid w:val="001B7469"/>
    <w:rsid w:val="001C3E2E"/>
    <w:rsid w:val="001C532E"/>
    <w:rsid w:val="001D6384"/>
    <w:rsid w:val="001E015E"/>
    <w:rsid w:val="001E5FD6"/>
    <w:rsid w:val="001F2460"/>
    <w:rsid w:val="00206BDB"/>
    <w:rsid w:val="00207C4A"/>
    <w:rsid w:val="00217429"/>
    <w:rsid w:val="0021745C"/>
    <w:rsid w:val="0022517A"/>
    <w:rsid w:val="00225536"/>
    <w:rsid w:val="002303F1"/>
    <w:rsid w:val="00232BA4"/>
    <w:rsid w:val="00236A34"/>
    <w:rsid w:val="00240A41"/>
    <w:rsid w:val="00242B86"/>
    <w:rsid w:val="002446CA"/>
    <w:rsid w:val="00247FCA"/>
    <w:rsid w:val="00251A94"/>
    <w:rsid w:val="00273E23"/>
    <w:rsid w:val="00275FFD"/>
    <w:rsid w:val="00276758"/>
    <w:rsid w:val="00293042"/>
    <w:rsid w:val="002B0D21"/>
    <w:rsid w:val="002B0E27"/>
    <w:rsid w:val="002C0557"/>
    <w:rsid w:val="002C5FEA"/>
    <w:rsid w:val="002D6BFD"/>
    <w:rsid w:val="002E0CE6"/>
    <w:rsid w:val="002E69E6"/>
    <w:rsid w:val="002E7FC6"/>
    <w:rsid w:val="002F290D"/>
    <w:rsid w:val="002F7221"/>
    <w:rsid w:val="003172CB"/>
    <w:rsid w:val="0032004C"/>
    <w:rsid w:val="00326213"/>
    <w:rsid w:val="00330C8D"/>
    <w:rsid w:val="00331C22"/>
    <w:rsid w:val="0033297A"/>
    <w:rsid w:val="00351BE7"/>
    <w:rsid w:val="003631CE"/>
    <w:rsid w:val="00366809"/>
    <w:rsid w:val="00366BBE"/>
    <w:rsid w:val="00374ABB"/>
    <w:rsid w:val="00383DCC"/>
    <w:rsid w:val="003A0FBA"/>
    <w:rsid w:val="003B0935"/>
    <w:rsid w:val="003B5399"/>
    <w:rsid w:val="003D3BE0"/>
    <w:rsid w:val="003E5F3B"/>
    <w:rsid w:val="003E6F73"/>
    <w:rsid w:val="003E741A"/>
    <w:rsid w:val="003E7F77"/>
    <w:rsid w:val="003F64C0"/>
    <w:rsid w:val="003F7157"/>
    <w:rsid w:val="0040170F"/>
    <w:rsid w:val="00411574"/>
    <w:rsid w:val="0041441B"/>
    <w:rsid w:val="004222B2"/>
    <w:rsid w:val="00423E98"/>
    <w:rsid w:val="004329F7"/>
    <w:rsid w:val="004333FA"/>
    <w:rsid w:val="00436072"/>
    <w:rsid w:val="00440F4E"/>
    <w:rsid w:val="004516A4"/>
    <w:rsid w:val="0045470C"/>
    <w:rsid w:val="004609F9"/>
    <w:rsid w:val="00463D8D"/>
    <w:rsid w:val="00470226"/>
    <w:rsid w:val="004904A4"/>
    <w:rsid w:val="00497D6D"/>
    <w:rsid w:val="004A1D2D"/>
    <w:rsid w:val="004A4D12"/>
    <w:rsid w:val="004A4EEC"/>
    <w:rsid w:val="004A5845"/>
    <w:rsid w:val="004A62BF"/>
    <w:rsid w:val="004B49F7"/>
    <w:rsid w:val="004D0A8A"/>
    <w:rsid w:val="004D7A93"/>
    <w:rsid w:val="004E21B4"/>
    <w:rsid w:val="004E277C"/>
    <w:rsid w:val="004F3140"/>
    <w:rsid w:val="00505EBE"/>
    <w:rsid w:val="00506475"/>
    <w:rsid w:val="00506803"/>
    <w:rsid w:val="005074D6"/>
    <w:rsid w:val="00512FD3"/>
    <w:rsid w:val="00513F78"/>
    <w:rsid w:val="00515DD7"/>
    <w:rsid w:val="00546E08"/>
    <w:rsid w:val="005523C9"/>
    <w:rsid w:val="005527D1"/>
    <w:rsid w:val="00554C34"/>
    <w:rsid w:val="00557AF2"/>
    <w:rsid w:val="00562420"/>
    <w:rsid w:val="00570DCE"/>
    <w:rsid w:val="00574658"/>
    <w:rsid w:val="00580965"/>
    <w:rsid w:val="005918AA"/>
    <w:rsid w:val="005927F7"/>
    <w:rsid w:val="005D151E"/>
    <w:rsid w:val="005D19AC"/>
    <w:rsid w:val="005D328C"/>
    <w:rsid w:val="005D615B"/>
    <w:rsid w:val="005E6632"/>
    <w:rsid w:val="005F2004"/>
    <w:rsid w:val="005F2D76"/>
    <w:rsid w:val="005F5987"/>
    <w:rsid w:val="005F7ED6"/>
    <w:rsid w:val="00604354"/>
    <w:rsid w:val="00604894"/>
    <w:rsid w:val="00617A81"/>
    <w:rsid w:val="00627204"/>
    <w:rsid w:val="00635737"/>
    <w:rsid w:val="00637F9C"/>
    <w:rsid w:val="0064014F"/>
    <w:rsid w:val="00657491"/>
    <w:rsid w:val="00674D0D"/>
    <w:rsid w:val="00675F99"/>
    <w:rsid w:val="006969B6"/>
    <w:rsid w:val="006A5783"/>
    <w:rsid w:val="006B1E0C"/>
    <w:rsid w:val="006B42E9"/>
    <w:rsid w:val="006B7493"/>
    <w:rsid w:val="006C6800"/>
    <w:rsid w:val="006D037E"/>
    <w:rsid w:val="006D72CB"/>
    <w:rsid w:val="006D7F3D"/>
    <w:rsid w:val="006E2D01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50124"/>
    <w:rsid w:val="00752217"/>
    <w:rsid w:val="00764A05"/>
    <w:rsid w:val="007678C2"/>
    <w:rsid w:val="00773780"/>
    <w:rsid w:val="007806DB"/>
    <w:rsid w:val="00780B51"/>
    <w:rsid w:val="007911C7"/>
    <w:rsid w:val="007963F9"/>
    <w:rsid w:val="007A411D"/>
    <w:rsid w:val="007B6AC3"/>
    <w:rsid w:val="007C1CA5"/>
    <w:rsid w:val="007C5DED"/>
    <w:rsid w:val="007D0343"/>
    <w:rsid w:val="007D75CD"/>
    <w:rsid w:val="007E30DA"/>
    <w:rsid w:val="007F26D8"/>
    <w:rsid w:val="00801CB7"/>
    <w:rsid w:val="00826F9D"/>
    <w:rsid w:val="00841A0F"/>
    <w:rsid w:val="00845913"/>
    <w:rsid w:val="008545C3"/>
    <w:rsid w:val="008636DF"/>
    <w:rsid w:val="00876809"/>
    <w:rsid w:val="00877847"/>
    <w:rsid w:val="00891F4A"/>
    <w:rsid w:val="00893753"/>
    <w:rsid w:val="00896811"/>
    <w:rsid w:val="008A0CDB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2F63"/>
    <w:rsid w:val="0090278C"/>
    <w:rsid w:val="00905636"/>
    <w:rsid w:val="0091425F"/>
    <w:rsid w:val="00922190"/>
    <w:rsid w:val="00924109"/>
    <w:rsid w:val="00945D5E"/>
    <w:rsid w:val="0095167C"/>
    <w:rsid w:val="0095439C"/>
    <w:rsid w:val="00954C88"/>
    <w:rsid w:val="009562A4"/>
    <w:rsid w:val="00956F16"/>
    <w:rsid w:val="00960404"/>
    <w:rsid w:val="009624A3"/>
    <w:rsid w:val="009766B7"/>
    <w:rsid w:val="0098657A"/>
    <w:rsid w:val="009A021C"/>
    <w:rsid w:val="009A08C8"/>
    <w:rsid w:val="009A4D0C"/>
    <w:rsid w:val="009B32A2"/>
    <w:rsid w:val="009C04D4"/>
    <w:rsid w:val="009C1C00"/>
    <w:rsid w:val="009C6A5B"/>
    <w:rsid w:val="009C7834"/>
    <w:rsid w:val="009D4028"/>
    <w:rsid w:val="009E03BE"/>
    <w:rsid w:val="009E1738"/>
    <w:rsid w:val="009E42EE"/>
    <w:rsid w:val="009E5CCD"/>
    <w:rsid w:val="009F4281"/>
    <w:rsid w:val="00A021A3"/>
    <w:rsid w:val="00A03EE4"/>
    <w:rsid w:val="00A2078B"/>
    <w:rsid w:val="00A25BC8"/>
    <w:rsid w:val="00A32E05"/>
    <w:rsid w:val="00A3399C"/>
    <w:rsid w:val="00A37033"/>
    <w:rsid w:val="00A44822"/>
    <w:rsid w:val="00A47DF1"/>
    <w:rsid w:val="00A54E93"/>
    <w:rsid w:val="00A55053"/>
    <w:rsid w:val="00A6220A"/>
    <w:rsid w:val="00A63175"/>
    <w:rsid w:val="00A64FC4"/>
    <w:rsid w:val="00A704E2"/>
    <w:rsid w:val="00A73979"/>
    <w:rsid w:val="00A860A6"/>
    <w:rsid w:val="00A8651C"/>
    <w:rsid w:val="00A86C10"/>
    <w:rsid w:val="00AA2BDA"/>
    <w:rsid w:val="00AA76A8"/>
    <w:rsid w:val="00AD048B"/>
    <w:rsid w:val="00AD0BAF"/>
    <w:rsid w:val="00AD1B57"/>
    <w:rsid w:val="00AD7A51"/>
    <w:rsid w:val="00AD7FF8"/>
    <w:rsid w:val="00AF2B6E"/>
    <w:rsid w:val="00B06904"/>
    <w:rsid w:val="00B13646"/>
    <w:rsid w:val="00B2494C"/>
    <w:rsid w:val="00B24DF5"/>
    <w:rsid w:val="00B276DE"/>
    <w:rsid w:val="00B27934"/>
    <w:rsid w:val="00B30EB2"/>
    <w:rsid w:val="00B36024"/>
    <w:rsid w:val="00B37D86"/>
    <w:rsid w:val="00B37FBC"/>
    <w:rsid w:val="00B566C4"/>
    <w:rsid w:val="00B61DB0"/>
    <w:rsid w:val="00B66DA1"/>
    <w:rsid w:val="00B759F4"/>
    <w:rsid w:val="00B83326"/>
    <w:rsid w:val="00B903FF"/>
    <w:rsid w:val="00B93128"/>
    <w:rsid w:val="00BA2D50"/>
    <w:rsid w:val="00BB02D6"/>
    <w:rsid w:val="00BC2C13"/>
    <w:rsid w:val="00BC608D"/>
    <w:rsid w:val="00BC631D"/>
    <w:rsid w:val="00BC7754"/>
    <w:rsid w:val="00BD41D7"/>
    <w:rsid w:val="00BD481A"/>
    <w:rsid w:val="00BE01D6"/>
    <w:rsid w:val="00BE4B1F"/>
    <w:rsid w:val="00BE5B1F"/>
    <w:rsid w:val="00C01A39"/>
    <w:rsid w:val="00C01A8D"/>
    <w:rsid w:val="00C22F48"/>
    <w:rsid w:val="00C40B6B"/>
    <w:rsid w:val="00C42102"/>
    <w:rsid w:val="00C457F7"/>
    <w:rsid w:val="00C52F52"/>
    <w:rsid w:val="00C56724"/>
    <w:rsid w:val="00C608A4"/>
    <w:rsid w:val="00C673A4"/>
    <w:rsid w:val="00C76F13"/>
    <w:rsid w:val="00C77DDF"/>
    <w:rsid w:val="00C84AB5"/>
    <w:rsid w:val="00CA56AD"/>
    <w:rsid w:val="00CB559A"/>
    <w:rsid w:val="00CC081E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D00453"/>
    <w:rsid w:val="00D1190C"/>
    <w:rsid w:val="00D15558"/>
    <w:rsid w:val="00D21029"/>
    <w:rsid w:val="00D226EB"/>
    <w:rsid w:val="00D245EC"/>
    <w:rsid w:val="00D258B3"/>
    <w:rsid w:val="00D31F82"/>
    <w:rsid w:val="00D33F8C"/>
    <w:rsid w:val="00D36A7C"/>
    <w:rsid w:val="00D5031B"/>
    <w:rsid w:val="00D702B1"/>
    <w:rsid w:val="00D85E49"/>
    <w:rsid w:val="00D97929"/>
    <w:rsid w:val="00DA4E2D"/>
    <w:rsid w:val="00DA628B"/>
    <w:rsid w:val="00DB16C0"/>
    <w:rsid w:val="00DB48B0"/>
    <w:rsid w:val="00DF221A"/>
    <w:rsid w:val="00E02759"/>
    <w:rsid w:val="00E02AD8"/>
    <w:rsid w:val="00E07E5D"/>
    <w:rsid w:val="00E173E3"/>
    <w:rsid w:val="00E31B6A"/>
    <w:rsid w:val="00E34330"/>
    <w:rsid w:val="00E3585B"/>
    <w:rsid w:val="00E5296A"/>
    <w:rsid w:val="00E559CD"/>
    <w:rsid w:val="00E6375F"/>
    <w:rsid w:val="00E66E16"/>
    <w:rsid w:val="00E7111C"/>
    <w:rsid w:val="00E80F64"/>
    <w:rsid w:val="00E84498"/>
    <w:rsid w:val="00EA065F"/>
    <w:rsid w:val="00EA0F40"/>
    <w:rsid w:val="00EB5EE2"/>
    <w:rsid w:val="00EE33B0"/>
    <w:rsid w:val="00EE476D"/>
    <w:rsid w:val="00EF1EFC"/>
    <w:rsid w:val="00F013FA"/>
    <w:rsid w:val="00F024E6"/>
    <w:rsid w:val="00F06EA2"/>
    <w:rsid w:val="00F12D32"/>
    <w:rsid w:val="00F149C5"/>
    <w:rsid w:val="00F153EB"/>
    <w:rsid w:val="00F17B8B"/>
    <w:rsid w:val="00F30A78"/>
    <w:rsid w:val="00F3129B"/>
    <w:rsid w:val="00F33D73"/>
    <w:rsid w:val="00F41989"/>
    <w:rsid w:val="00F4264B"/>
    <w:rsid w:val="00F46704"/>
    <w:rsid w:val="00F51C97"/>
    <w:rsid w:val="00F62FAA"/>
    <w:rsid w:val="00F66936"/>
    <w:rsid w:val="00F7027A"/>
    <w:rsid w:val="00F76BA9"/>
    <w:rsid w:val="00F774A8"/>
    <w:rsid w:val="00F84C34"/>
    <w:rsid w:val="00F84E9C"/>
    <w:rsid w:val="00F865C2"/>
    <w:rsid w:val="00F86A9F"/>
    <w:rsid w:val="00F86EF6"/>
    <w:rsid w:val="00F956EA"/>
    <w:rsid w:val="00FA0C70"/>
    <w:rsid w:val="00FC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61ACD43-87CE-4E61-82EE-BE86E404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CC081E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2577C-59B9-437D-BC5B-78EDAA2A8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1662</Words>
  <Characters>9142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**.**</Company>
  <LinksUpToDate>false</LinksUpToDate>
  <CharactersWithSpaces>10783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 Jesús Campos Quesada</dc:creator>
  <cp:lastModifiedBy>Richard Navarro Garro</cp:lastModifiedBy>
  <cp:revision>20</cp:revision>
  <dcterms:created xsi:type="dcterms:W3CDTF">2019-07-22T13:25:00Z</dcterms:created>
  <dcterms:modified xsi:type="dcterms:W3CDTF">2019-12-02T19:23:00Z</dcterms:modified>
</cp:coreProperties>
</file>