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3FB" w:rsidRPr="006E3B26" w:rsidRDefault="00F153FB" w:rsidP="00F153FB">
      <w:pPr>
        <w:spacing w:after="0" w:line="240" w:lineRule="auto"/>
        <w:jc w:val="center"/>
        <w:rPr>
          <w:b/>
        </w:rPr>
      </w:pPr>
      <w:r w:rsidRPr="006E3B26">
        <w:rPr>
          <w:b/>
        </w:rPr>
        <w:t xml:space="preserve">Lineamientos generales para el planeamiento de </w:t>
      </w:r>
    </w:p>
    <w:p w:rsidR="00F153FB" w:rsidRPr="006E3B26" w:rsidRDefault="00F153FB" w:rsidP="00F153FB">
      <w:pPr>
        <w:spacing w:after="0" w:line="240" w:lineRule="auto"/>
        <w:jc w:val="center"/>
        <w:rPr>
          <w:b/>
        </w:rPr>
      </w:pPr>
      <w:r w:rsidRPr="006E3B26">
        <w:rPr>
          <w:b/>
        </w:rPr>
        <w:t>Español en Primer Ciclo y Segundo Ciclo</w:t>
      </w:r>
    </w:p>
    <w:p w:rsidR="00F153FB" w:rsidRPr="006E3B26" w:rsidRDefault="00F153FB" w:rsidP="00F153FB">
      <w:pPr>
        <w:spacing w:after="0" w:line="240" w:lineRule="auto"/>
        <w:jc w:val="center"/>
      </w:pPr>
    </w:p>
    <w:p w:rsidR="00F153FB" w:rsidRPr="006E3B26" w:rsidRDefault="00F153FB" w:rsidP="00F153FB">
      <w:pPr>
        <w:pStyle w:val="Prrafodelista"/>
        <w:numPr>
          <w:ilvl w:val="0"/>
          <w:numId w:val="8"/>
        </w:numPr>
        <w:spacing w:after="0" w:line="240" w:lineRule="auto"/>
        <w:ind w:left="0"/>
        <w:jc w:val="both"/>
      </w:pPr>
      <w:r w:rsidRPr="006E3B26">
        <w:t xml:space="preserve">Las actividades de mediación para desarrollar las lecciones de </w:t>
      </w:r>
      <w:proofErr w:type="gramStart"/>
      <w:r w:rsidRPr="006E3B26">
        <w:t>Español</w:t>
      </w:r>
      <w:proofErr w:type="gramEnd"/>
      <w:r w:rsidRPr="006E3B26">
        <w:t xml:space="preserve"> en primaria, se elaboran considerando los tres momentos claves para el abordaje de los contenidos curriculares correspondientes (inicio, desarrollo y cierre).</w:t>
      </w:r>
    </w:p>
    <w:p w:rsidR="00F153FB" w:rsidRPr="006E3B26" w:rsidRDefault="00F153FB" w:rsidP="00F153FB">
      <w:pPr>
        <w:pStyle w:val="Prrafodelista"/>
        <w:numPr>
          <w:ilvl w:val="0"/>
          <w:numId w:val="8"/>
        </w:numPr>
        <w:spacing w:after="0" w:line="240" w:lineRule="auto"/>
        <w:ind w:left="0"/>
        <w:jc w:val="both"/>
      </w:pPr>
      <w:r w:rsidRPr="006E3B26">
        <w:t>Las actividades de mediación se redactan de manera muy detallada y en tercera persona singular.</w:t>
      </w:r>
    </w:p>
    <w:p w:rsidR="00F153FB" w:rsidRPr="006E3B26" w:rsidRDefault="00F153FB" w:rsidP="00F153FB">
      <w:pPr>
        <w:pStyle w:val="Prrafodelista"/>
        <w:numPr>
          <w:ilvl w:val="0"/>
          <w:numId w:val="8"/>
        </w:numPr>
        <w:spacing w:after="0" w:line="240" w:lineRule="auto"/>
        <w:ind w:left="0"/>
        <w:jc w:val="both"/>
      </w:pPr>
      <w:r w:rsidRPr="006E3B26">
        <w:t xml:space="preserve">El contenido curricular actitudinal correspondiente debe evidenciarse en la redacción de alguna de las actividades de mediación y se subraya o escribe con letra negrita o de otro color. </w:t>
      </w:r>
    </w:p>
    <w:p w:rsidR="00F153FB" w:rsidRPr="006E3B26" w:rsidRDefault="00F153FB" w:rsidP="00F153FB">
      <w:pPr>
        <w:pStyle w:val="Prrafodelista"/>
        <w:numPr>
          <w:ilvl w:val="0"/>
          <w:numId w:val="8"/>
        </w:numPr>
        <w:spacing w:after="0" w:line="240" w:lineRule="auto"/>
        <w:ind w:left="0"/>
        <w:jc w:val="both"/>
      </w:pPr>
      <w:r w:rsidRPr="006E3B26">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F153FB" w:rsidRPr="006E3B26" w:rsidRDefault="00F153FB" w:rsidP="00F153FB">
      <w:pPr>
        <w:pStyle w:val="Prrafodelista"/>
        <w:numPr>
          <w:ilvl w:val="0"/>
          <w:numId w:val="8"/>
        </w:numPr>
        <w:spacing w:after="0" w:line="240" w:lineRule="auto"/>
        <w:ind w:left="0"/>
        <w:jc w:val="both"/>
      </w:pPr>
      <w:r w:rsidRPr="006E3B26">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rsidRPr="006E3B26">
        <w:t>supracitado</w:t>
      </w:r>
      <w:proofErr w:type="spellEnd"/>
      <w:r w:rsidRPr="006E3B26">
        <w:t xml:space="preserve"> establece la dosificación por nivel y las listas de lecturas recomendadas para ambos ciclos educativos.</w:t>
      </w:r>
    </w:p>
    <w:p w:rsidR="00F153FB" w:rsidRPr="006E3B26" w:rsidRDefault="00F153FB" w:rsidP="00F153FB">
      <w:pPr>
        <w:pStyle w:val="Prrafodelista"/>
        <w:numPr>
          <w:ilvl w:val="0"/>
          <w:numId w:val="8"/>
        </w:numPr>
        <w:spacing w:after="0" w:line="240" w:lineRule="auto"/>
        <w:ind w:left="0"/>
        <w:jc w:val="both"/>
      </w:pPr>
      <w:r w:rsidRPr="006E3B26">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6E3B26">
        <w:rPr>
          <w:b/>
        </w:rPr>
        <w:t>DVM-AC-0015-01-2017</w:t>
      </w:r>
      <w:r w:rsidRPr="006E3B26">
        <w:t xml:space="preserve">. </w:t>
      </w:r>
    </w:p>
    <w:p w:rsidR="00F153FB" w:rsidRPr="006E3B26" w:rsidRDefault="00F153FB" w:rsidP="00F153FB">
      <w:pPr>
        <w:pStyle w:val="Prrafodelista"/>
        <w:numPr>
          <w:ilvl w:val="0"/>
          <w:numId w:val="8"/>
        </w:numPr>
        <w:spacing w:after="0" w:line="240" w:lineRule="auto"/>
        <w:ind w:left="0"/>
        <w:jc w:val="both"/>
      </w:pPr>
      <w:r w:rsidRPr="006E3B26">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rsidRPr="006E3B26">
        <w:t>subsitio</w:t>
      </w:r>
      <w:proofErr w:type="spellEnd"/>
      <w:r w:rsidRPr="006E3B26">
        <w:t xml:space="preserve"> Piensa en Arte, al cual se puede ingresar con una contraseña creada por el usuario que cuente con correo oficial del MEP.</w:t>
      </w:r>
    </w:p>
    <w:p w:rsidR="00F153FB" w:rsidRPr="006E3B26" w:rsidRDefault="00F153FB" w:rsidP="00F153FB">
      <w:pPr>
        <w:pStyle w:val="Prrafodelista"/>
        <w:numPr>
          <w:ilvl w:val="0"/>
          <w:numId w:val="8"/>
        </w:numPr>
        <w:spacing w:after="0" w:line="240" w:lineRule="auto"/>
        <w:ind w:left="0"/>
        <w:jc w:val="both"/>
      </w:pPr>
      <w:r w:rsidRPr="006E3B26">
        <w:t>El contenido 4.1 de primer año se debe retomar periódicamente, cada vez que se trabaje el desarrollo o estimulación de la conciencia fonológica.</w:t>
      </w:r>
    </w:p>
    <w:p w:rsidR="00F153FB" w:rsidRPr="006E3B26" w:rsidRDefault="00F153FB" w:rsidP="00F153FB">
      <w:pPr>
        <w:pStyle w:val="Prrafodelista"/>
        <w:numPr>
          <w:ilvl w:val="0"/>
          <w:numId w:val="8"/>
        </w:numPr>
        <w:spacing w:after="0" w:line="240" w:lineRule="auto"/>
        <w:ind w:left="0"/>
        <w:jc w:val="both"/>
      </w:pPr>
      <w:r w:rsidRPr="006E3B26">
        <w:t xml:space="preserve">Los contenidos curriculares no aparecen dosificados o divididos por período. Esto debido a que se reconoce la diversidad estudiantil en cuanto al ritmo de avance y las particularidades que presenta cada contexto. </w:t>
      </w:r>
    </w:p>
    <w:p w:rsidR="00F153FB" w:rsidRPr="006E3B26" w:rsidRDefault="00F153FB" w:rsidP="00F153FB">
      <w:pPr>
        <w:pStyle w:val="Prrafodelista"/>
        <w:numPr>
          <w:ilvl w:val="0"/>
          <w:numId w:val="8"/>
        </w:numPr>
        <w:spacing w:after="0" w:line="240" w:lineRule="auto"/>
        <w:ind w:left="0"/>
        <w:jc w:val="both"/>
      </w:pPr>
      <w:r w:rsidRPr="006E3B26">
        <w:t>Debido a lo expuesto en el punto anterior, y como parte del proceso de lectoescritura, la unidad de articulación se abarca hacia el final del primer año, o bien, al iniciar el segundo año escolar.</w:t>
      </w:r>
    </w:p>
    <w:p w:rsidR="00F153FB" w:rsidRPr="006E3B26" w:rsidRDefault="00F153FB" w:rsidP="00F153FB">
      <w:pPr>
        <w:pStyle w:val="Prrafodelista"/>
        <w:numPr>
          <w:ilvl w:val="0"/>
          <w:numId w:val="8"/>
        </w:numPr>
        <w:spacing w:after="0" w:line="240" w:lineRule="auto"/>
        <w:ind w:left="0"/>
        <w:jc w:val="both"/>
      </w:pPr>
      <w:r w:rsidRPr="006E3B26">
        <w:t xml:space="preserve">Existen contenidos curriculares procedimentales de Segundo Ciclo que, debido a la gran cantidad de contenidos curriculares conceptuales que poseen, deben retomarse durante diferentes momentos a lo largo del curso lectivo. </w:t>
      </w:r>
    </w:p>
    <w:p w:rsidR="00F153FB" w:rsidRPr="006E3B26" w:rsidRDefault="00F153FB" w:rsidP="00F153FB">
      <w:pPr>
        <w:pStyle w:val="Prrafodelista"/>
        <w:numPr>
          <w:ilvl w:val="0"/>
          <w:numId w:val="8"/>
        </w:numPr>
        <w:spacing w:after="0" w:line="240" w:lineRule="auto"/>
        <w:ind w:left="0"/>
        <w:jc w:val="both"/>
      </w:pPr>
      <w:r w:rsidRPr="006E3B26">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F153FB" w:rsidRPr="006E3B26" w:rsidRDefault="00F153FB" w:rsidP="00FC3DF4">
      <w:pPr>
        <w:jc w:val="center"/>
        <w:rPr>
          <w:b/>
        </w:rPr>
      </w:pPr>
    </w:p>
    <w:p w:rsidR="00FC3DF4" w:rsidRDefault="00FC3DF4" w:rsidP="00FC3DF4">
      <w:pPr>
        <w:jc w:val="center"/>
        <w:rPr>
          <w:b/>
        </w:rPr>
      </w:pPr>
      <w:r w:rsidRPr="006E3B26">
        <w:rPr>
          <w:b/>
        </w:rPr>
        <w:lastRenderedPageBreak/>
        <w:t xml:space="preserve">Plantilla de planeamiento didáctico de Español </w:t>
      </w:r>
    </w:p>
    <w:p w:rsidR="00394DF1" w:rsidRDefault="00394DF1" w:rsidP="00394DF1">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6E3B26"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C3DF4">
            <w:pPr>
              <w:pStyle w:val="Sinespaciado"/>
              <w:rPr>
                <w:rFonts w:asciiTheme="minorHAnsi" w:hAnsiTheme="minorHAnsi" w:cs="Arial"/>
                <w:sz w:val="22"/>
                <w:szCs w:val="22"/>
              </w:rPr>
            </w:pPr>
            <w:r w:rsidRPr="006E3B26">
              <w:rPr>
                <w:rFonts w:asciiTheme="minorHAnsi" w:hAnsiTheme="minorHAnsi" w:cs="Arial"/>
                <w:b/>
                <w:sz w:val="22"/>
                <w:szCs w:val="22"/>
              </w:rPr>
              <w:t>Dirección Regional de Educación</w:t>
            </w:r>
            <w:r w:rsidRPr="006E3B26">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C3DF4">
            <w:pPr>
              <w:pStyle w:val="Sinespaciado"/>
              <w:rPr>
                <w:rFonts w:asciiTheme="minorHAnsi" w:hAnsiTheme="minorHAnsi" w:cs="Arial"/>
                <w:b/>
                <w:sz w:val="22"/>
                <w:szCs w:val="22"/>
              </w:rPr>
            </w:pPr>
            <w:r w:rsidRPr="006E3B26">
              <w:rPr>
                <w:rFonts w:asciiTheme="minorHAnsi" w:hAnsiTheme="minorHAnsi" w:cs="Arial"/>
                <w:b/>
                <w:sz w:val="22"/>
                <w:szCs w:val="22"/>
              </w:rPr>
              <w:t xml:space="preserve">Centro educativo: </w:t>
            </w:r>
          </w:p>
        </w:tc>
      </w:tr>
      <w:tr w:rsidR="00FC3DF4" w:rsidRPr="006E3B26"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C3DF4">
            <w:pPr>
              <w:pStyle w:val="Sinespaciado"/>
              <w:rPr>
                <w:rFonts w:asciiTheme="minorHAnsi" w:hAnsiTheme="minorHAnsi" w:cs="Arial"/>
                <w:sz w:val="22"/>
                <w:szCs w:val="22"/>
              </w:rPr>
            </w:pPr>
            <w:r w:rsidRPr="006E3B26">
              <w:rPr>
                <w:rFonts w:asciiTheme="minorHAnsi" w:hAnsiTheme="minorHAnsi" w:cs="Arial"/>
                <w:b/>
                <w:sz w:val="22"/>
                <w:szCs w:val="22"/>
              </w:rPr>
              <w:t xml:space="preserve">Nombre y apellidos del </w:t>
            </w:r>
            <w:r w:rsidR="00F6242A" w:rsidRPr="006E3B26">
              <w:rPr>
                <w:rFonts w:asciiTheme="minorHAnsi" w:hAnsiTheme="minorHAnsi" w:cs="Arial"/>
                <w:b/>
                <w:sz w:val="22"/>
                <w:szCs w:val="22"/>
              </w:rPr>
              <w:t xml:space="preserve">docente </w:t>
            </w:r>
            <w:r w:rsidRPr="006E3B26">
              <w:rPr>
                <w:rFonts w:asciiTheme="minorHAnsi" w:hAnsiTheme="minorHAnsi" w:cs="Arial"/>
                <w:b/>
                <w:sz w:val="22"/>
                <w:szCs w:val="22"/>
              </w:rPr>
              <w:t>o la docente</w:t>
            </w:r>
            <w:r w:rsidRPr="006E3B26">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C3DF4">
            <w:pPr>
              <w:pStyle w:val="Sinespaciado"/>
              <w:rPr>
                <w:rFonts w:asciiTheme="minorHAnsi" w:hAnsiTheme="minorHAnsi" w:cs="Arial"/>
                <w:b/>
                <w:sz w:val="22"/>
                <w:szCs w:val="22"/>
              </w:rPr>
            </w:pPr>
            <w:r w:rsidRPr="006E3B26">
              <w:rPr>
                <w:rFonts w:asciiTheme="minorHAnsi" w:hAnsiTheme="minorHAnsi" w:cs="Arial"/>
                <w:b/>
                <w:sz w:val="22"/>
                <w:szCs w:val="22"/>
              </w:rPr>
              <w:t xml:space="preserve">Asignatura: </w:t>
            </w:r>
            <w:r w:rsidR="00F153FB" w:rsidRPr="006E3B26">
              <w:rPr>
                <w:rFonts w:asciiTheme="minorHAnsi" w:hAnsiTheme="minorHAnsi" w:cs="Arial"/>
                <w:b/>
                <w:sz w:val="22"/>
                <w:szCs w:val="22"/>
              </w:rPr>
              <w:t>Español</w:t>
            </w:r>
          </w:p>
        </w:tc>
      </w:tr>
      <w:tr w:rsidR="00FC3DF4" w:rsidRPr="006E3B26"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D45F7">
            <w:pPr>
              <w:pStyle w:val="Sinespaciado"/>
              <w:rPr>
                <w:rFonts w:asciiTheme="minorHAnsi" w:hAnsiTheme="minorHAnsi" w:cs="Arial"/>
                <w:sz w:val="22"/>
                <w:szCs w:val="22"/>
              </w:rPr>
            </w:pPr>
            <w:r w:rsidRPr="006E3B26">
              <w:rPr>
                <w:rFonts w:asciiTheme="minorHAnsi" w:hAnsiTheme="minorHAnsi" w:cs="Arial"/>
                <w:b/>
                <w:sz w:val="22"/>
                <w:szCs w:val="22"/>
              </w:rPr>
              <w:t xml:space="preserve">Nivel: </w:t>
            </w:r>
            <w:r w:rsidR="00FD45F7" w:rsidRPr="006E3B26">
              <w:rPr>
                <w:rFonts w:asciiTheme="minorHAnsi" w:hAnsiTheme="minorHAnsi" w:cs="Arial"/>
                <w:b/>
                <w:sz w:val="22"/>
                <w:szCs w:val="22"/>
              </w:rPr>
              <w:t>Sexto</w:t>
            </w:r>
            <w:r w:rsidRPr="006E3B26">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6242A">
            <w:pPr>
              <w:pStyle w:val="Sinespaciado"/>
              <w:rPr>
                <w:rFonts w:asciiTheme="minorHAnsi" w:hAnsiTheme="minorHAnsi" w:cs="Arial"/>
                <w:b/>
                <w:sz w:val="22"/>
                <w:szCs w:val="22"/>
              </w:rPr>
            </w:pPr>
            <w:r w:rsidRPr="006E3B26">
              <w:rPr>
                <w:rFonts w:asciiTheme="minorHAnsi" w:hAnsiTheme="minorHAnsi" w:cs="Arial"/>
                <w:b/>
                <w:sz w:val="22"/>
                <w:szCs w:val="22"/>
              </w:rPr>
              <w:t xml:space="preserve">Periodo </w:t>
            </w:r>
            <w:r w:rsidR="00F6242A" w:rsidRPr="006E3B26">
              <w:rPr>
                <w:rFonts w:asciiTheme="minorHAnsi" w:hAnsiTheme="minorHAnsi" w:cs="Arial"/>
                <w:b/>
                <w:sz w:val="22"/>
                <w:szCs w:val="22"/>
              </w:rPr>
              <w:t>l</w:t>
            </w:r>
            <w:r w:rsidRPr="006E3B26">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E3B26" w:rsidRDefault="00FC3DF4" w:rsidP="00FC3DF4">
            <w:pPr>
              <w:pStyle w:val="Sinespaciado"/>
              <w:rPr>
                <w:rFonts w:asciiTheme="minorHAnsi" w:hAnsiTheme="minorHAnsi" w:cs="Arial"/>
                <w:b/>
                <w:sz w:val="22"/>
                <w:szCs w:val="22"/>
              </w:rPr>
            </w:pPr>
            <w:r w:rsidRPr="006E3B26">
              <w:rPr>
                <w:rFonts w:asciiTheme="minorHAnsi" w:hAnsiTheme="minorHAnsi" w:cs="Arial"/>
                <w:b/>
                <w:sz w:val="22"/>
                <w:szCs w:val="22"/>
              </w:rPr>
              <w:t xml:space="preserve">Mes: </w:t>
            </w:r>
          </w:p>
        </w:tc>
      </w:tr>
    </w:tbl>
    <w:p w:rsidR="00FC3DF4" w:rsidRDefault="00FC3DF4" w:rsidP="00FC3DF4">
      <w:pPr>
        <w:spacing w:after="0"/>
        <w:rPr>
          <w:b/>
        </w:rPr>
      </w:pPr>
    </w:p>
    <w:p w:rsidR="00394DF1" w:rsidRDefault="00394DF1" w:rsidP="00FC3DF4">
      <w:pPr>
        <w:spacing w:after="0"/>
        <w:rPr>
          <w:b/>
        </w:rPr>
      </w:pPr>
      <w:r w:rsidRPr="003053CA">
        <w:rPr>
          <w:b/>
        </w:rPr>
        <w:t>Sección I. Habilidades en el marco de la política curricular</w:t>
      </w:r>
    </w:p>
    <w:p w:rsidR="00394DF1" w:rsidRPr="006E3B26" w:rsidRDefault="00394DF1" w:rsidP="00FC3DF4">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6E3B26"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E3B26" w:rsidRDefault="00FC3DF4" w:rsidP="00FC3DF4">
            <w:pPr>
              <w:pStyle w:val="Sinespaciado"/>
              <w:jc w:val="center"/>
              <w:rPr>
                <w:rFonts w:asciiTheme="minorHAnsi" w:eastAsiaTheme="minorHAnsi" w:hAnsiTheme="minorHAnsi" w:cstheme="minorBidi"/>
                <w:b/>
                <w:sz w:val="22"/>
                <w:szCs w:val="22"/>
                <w:lang w:eastAsia="en-US"/>
              </w:rPr>
            </w:pPr>
            <w:r w:rsidRPr="006E3B26">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E3B26" w:rsidRDefault="00F153FB" w:rsidP="00FC3DF4">
            <w:pPr>
              <w:pStyle w:val="Sinespaciado"/>
              <w:jc w:val="center"/>
              <w:rPr>
                <w:rFonts w:asciiTheme="minorHAnsi" w:eastAsiaTheme="minorHAnsi" w:hAnsiTheme="minorHAnsi" w:cstheme="minorBidi"/>
                <w:b/>
                <w:sz w:val="22"/>
                <w:szCs w:val="22"/>
                <w:lang w:eastAsia="en-US"/>
              </w:rPr>
            </w:pPr>
            <w:r w:rsidRPr="006E3B26">
              <w:rPr>
                <w:rFonts w:asciiTheme="minorHAnsi" w:eastAsiaTheme="minorHAnsi" w:hAnsiTheme="minorHAnsi" w:cstheme="minorBidi"/>
                <w:b/>
                <w:sz w:val="22"/>
                <w:szCs w:val="22"/>
                <w:lang w:eastAsia="en-US"/>
              </w:rPr>
              <w:t>Indicador  (p</w:t>
            </w:r>
            <w:r w:rsidR="00FC3DF4" w:rsidRPr="006E3B26">
              <w:rPr>
                <w:rFonts w:asciiTheme="minorHAnsi" w:eastAsiaTheme="minorHAnsi" w:hAnsiTheme="minorHAnsi" w:cstheme="minorBidi"/>
                <w:b/>
                <w:sz w:val="22"/>
                <w:szCs w:val="22"/>
                <w:lang w:eastAsia="en-US"/>
              </w:rPr>
              <w:t>autas para el desarrollo de la habilidad)</w:t>
            </w:r>
          </w:p>
        </w:tc>
      </w:tr>
      <w:tr w:rsidR="00FC3DF4" w:rsidRPr="006E3B26"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Aprender a</w:t>
            </w:r>
          </w:p>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Aprender:</w:t>
            </w:r>
          </w:p>
          <w:p w:rsidR="00FC3DF4" w:rsidRPr="006E3B26" w:rsidRDefault="00FC3DF4" w:rsidP="00FC3DF4">
            <w:pPr>
              <w:pStyle w:val="Pa5"/>
              <w:jc w:val="center"/>
              <w:rPr>
                <w:rFonts w:asciiTheme="minorHAnsi" w:eastAsia="Times New Roman" w:hAnsiTheme="minorHAnsi"/>
                <w:sz w:val="22"/>
                <w:szCs w:val="22"/>
                <w:lang w:eastAsia="es-ES"/>
              </w:rPr>
            </w:pPr>
            <w:r w:rsidRPr="006E3B26">
              <w:rPr>
                <w:rFonts w:asciiTheme="minorHAnsi" w:eastAsia="Times New Roman" w:hAnsiTheme="minorHAnsi"/>
                <w:sz w:val="22"/>
                <w:szCs w:val="22"/>
                <w:lang w:eastAsia="es-ES"/>
              </w:rPr>
              <w:t>Resolución de problemas capacidad de conocer, organizar y auto-regular el propio proceso de aprendizaje.</w:t>
            </w:r>
          </w:p>
          <w:p w:rsidR="00FC3DF4" w:rsidRPr="006E3B26" w:rsidRDefault="00FC3DF4" w:rsidP="00FC3DF4">
            <w:pPr>
              <w:pStyle w:val="Pa5"/>
              <w:jc w:val="center"/>
              <w:rPr>
                <w:rFonts w:asciiTheme="minorHAnsi" w:eastAsia="Times New Roman" w:hAnsiTheme="minorHAnsi"/>
                <w:sz w:val="22"/>
                <w:szCs w:val="22"/>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Planificación</w:t>
            </w:r>
          </w:p>
          <w:p w:rsidR="00FC3DF4" w:rsidRPr="006E3B26" w:rsidRDefault="00FC3DF4" w:rsidP="00FC3DF4">
            <w:pPr>
              <w:pStyle w:val="Sinespaciado"/>
              <w:jc w:val="center"/>
              <w:rPr>
                <w:rFonts w:asciiTheme="minorHAnsi" w:hAnsiTheme="minorHAnsi" w:cs="Arial"/>
                <w:sz w:val="22"/>
                <w:szCs w:val="22"/>
              </w:rPr>
            </w:pPr>
            <w:r w:rsidRPr="006E3B26">
              <w:rPr>
                <w:rFonts w:asciiTheme="minorHAnsi" w:hAnsiTheme="minorHAnsi" w:cs="Arial"/>
                <w:sz w:val="22"/>
                <w:szCs w:val="22"/>
              </w:rPr>
              <w:t>Planifica sus estrategias de aprendizaje desde el autoconocimiento y la naturaleza y contexto de las tareas por realizar.</w:t>
            </w:r>
          </w:p>
        </w:tc>
      </w:tr>
      <w:tr w:rsidR="00FC3DF4" w:rsidRPr="006E3B26"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E3B26"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Autorregulación</w:t>
            </w:r>
          </w:p>
          <w:p w:rsidR="00FC3DF4" w:rsidRPr="006E3B26" w:rsidRDefault="00FC3DF4" w:rsidP="00FC3DF4">
            <w:pPr>
              <w:pStyle w:val="Sinespaciado"/>
              <w:jc w:val="center"/>
              <w:rPr>
                <w:rFonts w:asciiTheme="minorHAnsi" w:hAnsiTheme="minorHAnsi" w:cs="Arial"/>
                <w:sz w:val="22"/>
                <w:szCs w:val="22"/>
              </w:rPr>
            </w:pPr>
            <w:r w:rsidRPr="006E3B26">
              <w:rPr>
                <w:rFonts w:asciiTheme="minorHAnsi" w:hAnsiTheme="minorHAnsi" w:cs="Arial"/>
                <w:sz w:val="22"/>
                <w:szCs w:val="22"/>
              </w:rPr>
              <w:t>Desarrolla autonomía en las tareas que debe realizar para alcanzar los propósitos que se ha propuesto.</w:t>
            </w:r>
          </w:p>
          <w:p w:rsidR="00FC3DF4" w:rsidRPr="006E3B26" w:rsidRDefault="00FC3DF4" w:rsidP="00FC3DF4">
            <w:pPr>
              <w:jc w:val="center"/>
              <w:rPr>
                <w:color w:val="000000" w:themeColor="text1"/>
              </w:rPr>
            </w:pPr>
          </w:p>
        </w:tc>
      </w:tr>
      <w:tr w:rsidR="00FC3DF4" w:rsidRPr="006E3B26"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E3B26"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Evaluación</w:t>
            </w:r>
          </w:p>
          <w:p w:rsidR="00FC3DF4" w:rsidRPr="006E3B26" w:rsidRDefault="00FC3DF4" w:rsidP="00FC3DF4">
            <w:pPr>
              <w:jc w:val="center"/>
            </w:pPr>
            <w:r w:rsidRPr="006E3B26">
              <w:rPr>
                <w:rFonts w:cs="Arial"/>
              </w:rPr>
              <w:t>Determina que lo importante no es la respuesta correcta, sino aumentar la comprensión de algo paso a paso.</w:t>
            </w:r>
          </w:p>
        </w:tc>
      </w:tr>
    </w:tbl>
    <w:p w:rsidR="00FC3DF4" w:rsidRPr="006E3B26" w:rsidRDefault="00FC3DF4" w:rsidP="00FC3DF4">
      <w:pPr>
        <w:spacing w:after="0"/>
        <w:rPr>
          <w:b/>
        </w:rPr>
      </w:pPr>
    </w:p>
    <w:p w:rsidR="00FC3DF4" w:rsidRPr="006E3B26" w:rsidRDefault="00FC3DF4" w:rsidP="00FC3DF4">
      <w:pPr>
        <w:spacing w:after="0"/>
        <w:rPr>
          <w:b/>
        </w:rPr>
      </w:pPr>
    </w:p>
    <w:tbl>
      <w:tblPr>
        <w:tblStyle w:val="Tablaconcuadrcula"/>
        <w:tblW w:w="5002" w:type="pct"/>
        <w:tblInd w:w="-5" w:type="dxa"/>
        <w:shd w:val="clear" w:color="auto" w:fill="33CCCC"/>
        <w:tblLook w:val="04A0" w:firstRow="1" w:lastRow="0" w:firstColumn="1" w:lastColumn="0" w:noHBand="0" w:noVBand="1"/>
      </w:tblPr>
      <w:tblGrid>
        <w:gridCol w:w="3104"/>
        <w:gridCol w:w="9895"/>
      </w:tblGrid>
      <w:tr w:rsidR="00FC3DF4" w:rsidRPr="006E3B26" w:rsidTr="00FC3DF4">
        <w:tc>
          <w:tcPr>
            <w:tcW w:w="1194" w:type="pct"/>
            <w:tcBorders>
              <w:top w:val="single" w:sz="4" w:space="0" w:color="auto"/>
              <w:left w:val="single" w:sz="4" w:space="0" w:color="auto"/>
              <w:bottom w:val="single" w:sz="4" w:space="0" w:color="auto"/>
              <w:right w:val="single" w:sz="4" w:space="0" w:color="auto"/>
            </w:tcBorders>
            <w:shd w:val="clear" w:color="auto" w:fill="33CCCC"/>
            <w:vAlign w:val="center"/>
            <w:hideMark/>
          </w:tcPr>
          <w:p w:rsidR="00FC3DF4" w:rsidRPr="006E3B26" w:rsidRDefault="00FC3DF4" w:rsidP="00FC3DF4">
            <w:pPr>
              <w:pStyle w:val="Sinespaciado"/>
              <w:jc w:val="center"/>
              <w:rPr>
                <w:rFonts w:asciiTheme="minorHAnsi" w:eastAsiaTheme="minorHAnsi" w:hAnsiTheme="minorHAnsi" w:cstheme="minorBidi"/>
                <w:b/>
                <w:sz w:val="22"/>
                <w:szCs w:val="22"/>
                <w:lang w:eastAsia="en-US"/>
              </w:rPr>
            </w:pPr>
            <w:r w:rsidRPr="006E3B26">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33CCCC"/>
            <w:vAlign w:val="center"/>
            <w:hideMark/>
          </w:tcPr>
          <w:p w:rsidR="00FC3DF4" w:rsidRPr="006E3B26" w:rsidRDefault="00F153FB" w:rsidP="00FC3DF4">
            <w:pPr>
              <w:pStyle w:val="Sinespaciado"/>
              <w:jc w:val="center"/>
              <w:rPr>
                <w:rFonts w:asciiTheme="minorHAnsi" w:eastAsiaTheme="minorHAnsi" w:hAnsiTheme="minorHAnsi" w:cstheme="minorBidi"/>
                <w:b/>
                <w:sz w:val="22"/>
                <w:szCs w:val="22"/>
                <w:lang w:eastAsia="en-US"/>
              </w:rPr>
            </w:pPr>
            <w:r w:rsidRPr="006E3B26">
              <w:rPr>
                <w:rFonts w:asciiTheme="minorHAnsi" w:eastAsiaTheme="minorHAnsi" w:hAnsiTheme="minorHAnsi" w:cstheme="minorBidi"/>
                <w:b/>
                <w:sz w:val="22"/>
                <w:szCs w:val="22"/>
                <w:lang w:eastAsia="en-US"/>
              </w:rPr>
              <w:t>Indicador  (p</w:t>
            </w:r>
            <w:r w:rsidR="00FC3DF4" w:rsidRPr="006E3B26">
              <w:rPr>
                <w:rFonts w:asciiTheme="minorHAnsi" w:eastAsiaTheme="minorHAnsi" w:hAnsiTheme="minorHAnsi" w:cstheme="minorBidi"/>
                <w:b/>
                <w:sz w:val="22"/>
                <w:szCs w:val="22"/>
                <w:lang w:eastAsia="en-US"/>
              </w:rPr>
              <w:t>autas para el desarrollo de la habilidad)</w:t>
            </w:r>
          </w:p>
        </w:tc>
      </w:tr>
      <w:tr w:rsidR="00FC3DF4" w:rsidRPr="006E3B26"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33CCCC"/>
            <w:vAlign w:val="center"/>
            <w:hideMark/>
          </w:tcPr>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Manejo de la</w:t>
            </w:r>
          </w:p>
          <w:p w:rsidR="00FC3DF4" w:rsidRPr="006E3B26" w:rsidRDefault="00FC3DF4" w:rsidP="00FC3DF4">
            <w:pPr>
              <w:pStyle w:val="Sinespaciado"/>
              <w:jc w:val="center"/>
              <w:rPr>
                <w:rFonts w:asciiTheme="minorHAnsi" w:hAnsiTheme="minorHAnsi" w:cs="Arial"/>
                <w:b/>
                <w:sz w:val="22"/>
                <w:szCs w:val="22"/>
              </w:rPr>
            </w:pPr>
            <w:r w:rsidRPr="006E3B26">
              <w:rPr>
                <w:rFonts w:asciiTheme="minorHAnsi" w:hAnsiTheme="minorHAnsi" w:cs="Arial"/>
                <w:b/>
                <w:sz w:val="22"/>
                <w:szCs w:val="22"/>
              </w:rPr>
              <w:t>Información:</w:t>
            </w:r>
          </w:p>
          <w:p w:rsidR="00FC3DF4" w:rsidRPr="006E3B26" w:rsidRDefault="00FC3DF4" w:rsidP="00FC3DF4">
            <w:pPr>
              <w:pStyle w:val="Pa5"/>
              <w:jc w:val="center"/>
              <w:rPr>
                <w:rFonts w:asciiTheme="minorHAnsi" w:hAnsiTheme="minorHAnsi"/>
                <w:sz w:val="22"/>
                <w:szCs w:val="22"/>
              </w:rPr>
            </w:pPr>
            <w:r w:rsidRPr="006E3B26">
              <w:rPr>
                <w:rFonts w:asciiTheme="minorHAnsi" w:hAnsiTheme="minorHAnsi"/>
                <w:sz w:val="22"/>
                <w:szCs w:val="22"/>
              </w:rPr>
              <w:t xml:space="preserve">Habilidad para acceder a la información de forma eficiente, evaluarla de manera crítica y utilizarla de forma creativa y precisa. </w:t>
            </w:r>
          </w:p>
          <w:p w:rsidR="00FC3DF4" w:rsidRPr="006E3B26" w:rsidRDefault="00FC3DF4" w:rsidP="00FC3DF4">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33CCCC"/>
          </w:tcPr>
          <w:p w:rsidR="00FC3DF4" w:rsidRPr="006E3B26" w:rsidRDefault="00FC3DF4" w:rsidP="00FC3DF4">
            <w:pPr>
              <w:rPr>
                <w:b/>
              </w:rPr>
            </w:pPr>
            <w:r w:rsidRPr="006E3B26">
              <w:rPr>
                <w:b/>
              </w:rPr>
              <w:t>Valoración de la información</w:t>
            </w:r>
          </w:p>
          <w:p w:rsidR="00FC3DF4" w:rsidRPr="006E3B26" w:rsidRDefault="00FC3DF4" w:rsidP="00FC3DF4">
            <w:r w:rsidRPr="006E3B26">
              <w:t>Evalúa y compara la veracidad de la información obtenida de distintas fuentes y por diferentes medios.</w:t>
            </w:r>
          </w:p>
          <w:p w:rsidR="00FC3DF4" w:rsidRPr="006E3B26" w:rsidRDefault="00FC3DF4" w:rsidP="00FC3DF4">
            <w:pPr>
              <w:jc w:val="both"/>
              <w:rPr>
                <w:color w:val="000000" w:themeColor="text1"/>
              </w:rPr>
            </w:pPr>
          </w:p>
        </w:tc>
      </w:tr>
      <w:tr w:rsidR="00FC3DF4" w:rsidRPr="006E3B26"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33CCCC"/>
            <w:vAlign w:val="center"/>
            <w:hideMark/>
          </w:tcPr>
          <w:p w:rsidR="00FC3DF4" w:rsidRPr="006E3B26"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33CCCC"/>
          </w:tcPr>
          <w:p w:rsidR="00FC3DF4" w:rsidRPr="006E3B26" w:rsidRDefault="00FC3DF4" w:rsidP="00FC3DF4">
            <w:pPr>
              <w:rPr>
                <w:b/>
              </w:rPr>
            </w:pPr>
            <w:r w:rsidRPr="006E3B26">
              <w:rPr>
                <w:b/>
              </w:rPr>
              <w:t>Presentación de la información</w:t>
            </w:r>
          </w:p>
          <w:p w:rsidR="00FC3DF4" w:rsidRPr="006E3B26" w:rsidRDefault="00FC3DF4" w:rsidP="00FC3DF4">
            <w:r w:rsidRPr="006E3B26">
              <w:t>Divulga las diferentes formas de presentación de la información (prosa, esquemas y gráficos) para su óptima información.</w:t>
            </w:r>
          </w:p>
          <w:p w:rsidR="00FC3DF4" w:rsidRPr="006E3B26" w:rsidRDefault="00FC3DF4" w:rsidP="00FC3DF4">
            <w:pPr>
              <w:jc w:val="center"/>
              <w:rPr>
                <w:color w:val="000000" w:themeColor="text1"/>
              </w:rPr>
            </w:pPr>
          </w:p>
        </w:tc>
      </w:tr>
      <w:tr w:rsidR="00FC3DF4" w:rsidRPr="006E3B26"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33CCCC"/>
            <w:vAlign w:val="center"/>
            <w:hideMark/>
          </w:tcPr>
          <w:p w:rsidR="00FC3DF4" w:rsidRPr="006E3B26"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33CCCC"/>
          </w:tcPr>
          <w:p w:rsidR="00FC3DF4" w:rsidRPr="006E3B26" w:rsidRDefault="00FC3DF4" w:rsidP="00FC3DF4">
            <w:pPr>
              <w:jc w:val="center"/>
            </w:pPr>
          </w:p>
        </w:tc>
      </w:tr>
    </w:tbl>
    <w:p w:rsidR="00394DF1" w:rsidRDefault="00394DF1" w:rsidP="00394DF1">
      <w:pPr>
        <w:rPr>
          <w:b/>
        </w:rPr>
      </w:pPr>
      <w:r w:rsidRPr="003053CA">
        <w:rPr>
          <w:b/>
        </w:rPr>
        <w:lastRenderedPageBreak/>
        <w:t>Sección II. Aprendizajes esperados, indicadores de los aprendizajes esperados y estrategias de mediación.</w:t>
      </w:r>
    </w:p>
    <w:tbl>
      <w:tblPr>
        <w:tblStyle w:val="Tablaconcuadrcula"/>
        <w:tblW w:w="13036" w:type="dxa"/>
        <w:tblLook w:val="04A0" w:firstRow="1" w:lastRow="0" w:firstColumn="1" w:lastColumn="0" w:noHBand="0" w:noVBand="1"/>
      </w:tblPr>
      <w:tblGrid>
        <w:gridCol w:w="3114"/>
        <w:gridCol w:w="2521"/>
        <w:gridCol w:w="2440"/>
        <w:gridCol w:w="4961"/>
      </w:tblGrid>
      <w:tr w:rsidR="00FC3DF4" w:rsidRPr="006E3B26" w:rsidTr="00FC3DF4">
        <w:tc>
          <w:tcPr>
            <w:tcW w:w="5635" w:type="dxa"/>
            <w:gridSpan w:val="2"/>
          </w:tcPr>
          <w:p w:rsidR="00FC3DF4" w:rsidRPr="006E3B26" w:rsidRDefault="00FC3DF4" w:rsidP="00FC3DF4">
            <w:pPr>
              <w:jc w:val="center"/>
              <w:rPr>
                <w:b/>
              </w:rPr>
            </w:pPr>
            <w:r w:rsidRPr="006E3B26">
              <w:rPr>
                <w:b/>
              </w:rPr>
              <w:t>Aprendizaje esperado</w:t>
            </w:r>
          </w:p>
        </w:tc>
        <w:tc>
          <w:tcPr>
            <w:tcW w:w="2440" w:type="dxa"/>
            <w:vMerge w:val="restart"/>
            <w:vAlign w:val="center"/>
          </w:tcPr>
          <w:p w:rsidR="00FC3DF4" w:rsidRPr="006E3B26" w:rsidRDefault="00FC3DF4" w:rsidP="00FC3DF4">
            <w:pPr>
              <w:jc w:val="center"/>
              <w:rPr>
                <w:b/>
              </w:rPr>
            </w:pPr>
            <w:r w:rsidRPr="006E3B26">
              <w:rPr>
                <w:b/>
              </w:rPr>
              <w:t>Indicadores del aprendizaje esperado</w:t>
            </w:r>
          </w:p>
        </w:tc>
        <w:tc>
          <w:tcPr>
            <w:tcW w:w="4961" w:type="dxa"/>
            <w:vMerge w:val="restart"/>
            <w:vAlign w:val="center"/>
          </w:tcPr>
          <w:p w:rsidR="00FC3DF4" w:rsidRPr="006E3B26" w:rsidRDefault="00F153FB" w:rsidP="00FC3DF4">
            <w:pPr>
              <w:jc w:val="center"/>
              <w:rPr>
                <w:b/>
              </w:rPr>
            </w:pPr>
            <w:r w:rsidRPr="006E3B26">
              <w:rPr>
                <w:b/>
              </w:rPr>
              <w:t>Estrategias de mediación</w:t>
            </w:r>
          </w:p>
        </w:tc>
      </w:tr>
      <w:tr w:rsidR="00FC3DF4" w:rsidRPr="006E3B26" w:rsidTr="00FC3DF4">
        <w:tc>
          <w:tcPr>
            <w:tcW w:w="3114" w:type="dxa"/>
          </w:tcPr>
          <w:p w:rsidR="00FC3DF4" w:rsidRPr="006E3B26" w:rsidRDefault="00FC3DF4" w:rsidP="00FC3DF4">
            <w:pPr>
              <w:jc w:val="center"/>
              <w:rPr>
                <w:b/>
                <w:highlight w:val="yellow"/>
              </w:rPr>
            </w:pPr>
            <w:r w:rsidRPr="006E3B26">
              <w:rPr>
                <w:b/>
              </w:rPr>
              <w:t>Indicador para el desarrollo de la habilidad</w:t>
            </w:r>
          </w:p>
        </w:tc>
        <w:tc>
          <w:tcPr>
            <w:tcW w:w="2521" w:type="dxa"/>
          </w:tcPr>
          <w:p w:rsidR="00FC3DF4" w:rsidRPr="006E3B26" w:rsidRDefault="00FC3DF4" w:rsidP="00FC3DF4">
            <w:pPr>
              <w:jc w:val="center"/>
              <w:rPr>
                <w:b/>
              </w:rPr>
            </w:pPr>
            <w:r w:rsidRPr="006E3B26">
              <w:rPr>
                <w:b/>
              </w:rPr>
              <w:t>Componente del programa de estudio</w:t>
            </w:r>
          </w:p>
          <w:p w:rsidR="00FC3DF4" w:rsidRPr="006E3B26" w:rsidRDefault="00FC3DF4" w:rsidP="00FC3DF4">
            <w:pPr>
              <w:jc w:val="center"/>
              <w:rPr>
                <w:b/>
              </w:rPr>
            </w:pPr>
            <w:r w:rsidRPr="006E3B26">
              <w:rPr>
                <w:b/>
              </w:rPr>
              <w:t>(contenido curricular procedimental)</w:t>
            </w:r>
          </w:p>
        </w:tc>
        <w:tc>
          <w:tcPr>
            <w:tcW w:w="2440" w:type="dxa"/>
            <w:vMerge/>
          </w:tcPr>
          <w:p w:rsidR="00FC3DF4" w:rsidRPr="006E3B26" w:rsidRDefault="00FC3DF4" w:rsidP="00FC3DF4">
            <w:pPr>
              <w:jc w:val="center"/>
              <w:rPr>
                <w:b/>
              </w:rPr>
            </w:pPr>
          </w:p>
        </w:tc>
        <w:tc>
          <w:tcPr>
            <w:tcW w:w="4961" w:type="dxa"/>
            <w:vMerge/>
          </w:tcPr>
          <w:p w:rsidR="00FC3DF4" w:rsidRPr="006E3B26" w:rsidRDefault="00FC3DF4" w:rsidP="00FC3DF4">
            <w:pPr>
              <w:jc w:val="center"/>
              <w:rPr>
                <w:b/>
              </w:rPr>
            </w:pPr>
          </w:p>
        </w:tc>
      </w:tr>
      <w:tr w:rsidR="00FC3DF4" w:rsidRPr="006E3B26" w:rsidTr="00FC3DF4">
        <w:trPr>
          <w:trHeight w:val="4247"/>
        </w:trPr>
        <w:tc>
          <w:tcPr>
            <w:tcW w:w="3114" w:type="dxa"/>
            <w:vAlign w:val="center"/>
          </w:tcPr>
          <w:p w:rsidR="00FC3DF4" w:rsidRPr="006E3B26" w:rsidRDefault="00FC3DF4" w:rsidP="00FC3DF4">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Aprender a</w:t>
            </w:r>
          </w:p>
          <w:p w:rsidR="00FC3DF4" w:rsidRPr="006E3B26" w:rsidRDefault="00FC3DF4" w:rsidP="00FC3DF4">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Aprender:</w:t>
            </w:r>
          </w:p>
          <w:p w:rsidR="00FC3DF4" w:rsidRPr="006E3B26" w:rsidRDefault="00FC3DF4" w:rsidP="00FC3DF4">
            <w:pPr>
              <w:pStyle w:val="Pa5"/>
              <w:jc w:val="center"/>
              <w:rPr>
                <w:rFonts w:asciiTheme="minorHAnsi" w:hAnsiTheme="minorHAnsi"/>
                <w:color w:val="BF8F00" w:themeColor="accent4" w:themeShade="BF"/>
                <w:sz w:val="22"/>
                <w:szCs w:val="22"/>
              </w:rPr>
            </w:pPr>
            <w:r w:rsidRPr="006E3B26">
              <w:rPr>
                <w:rFonts w:asciiTheme="minorHAnsi" w:hAnsiTheme="minorHAnsi"/>
                <w:color w:val="BF8F00" w:themeColor="accent4" w:themeShade="BF"/>
                <w:sz w:val="22"/>
                <w:szCs w:val="22"/>
              </w:rPr>
              <w:t>Resolución de problemas capacidad de conocer, organizar y auto-regular el propio proceso de aprendizaje.</w:t>
            </w: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Planificación</w:t>
            </w:r>
          </w:p>
          <w:p w:rsidR="00FC3DF4" w:rsidRPr="006E3B26" w:rsidRDefault="00FC3DF4" w:rsidP="00FC3DF4">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(Planifica sus estrategias de aprendizaje desde el autoconocimiento y la naturaleza y contexto de las tareas por realizar).</w:t>
            </w: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Autorregulación</w:t>
            </w:r>
          </w:p>
          <w:p w:rsidR="00FC3DF4" w:rsidRPr="006E3B26" w:rsidRDefault="00FC3DF4" w:rsidP="00FC3DF4">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(Desarrolla autonomía en las tareas que debe realizar para alcanzar los propósitos que se ha propuesto).</w:t>
            </w: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Evaluación</w:t>
            </w:r>
          </w:p>
          <w:p w:rsidR="00FC3DF4" w:rsidRPr="006E3B26" w:rsidRDefault="00FC3DF4" w:rsidP="00FC3DF4">
            <w:pPr>
              <w:pStyle w:val="Sinespaciado"/>
              <w:jc w:val="center"/>
              <w:rPr>
                <w:rFonts w:asciiTheme="minorHAnsi" w:hAnsiTheme="minorHAnsi" w:cs="Arial"/>
                <w:color w:val="FFD966" w:themeColor="accent4" w:themeTint="99"/>
                <w:sz w:val="22"/>
                <w:szCs w:val="22"/>
              </w:rPr>
            </w:pPr>
            <w:r w:rsidRPr="006E3B26">
              <w:rPr>
                <w:rFonts w:asciiTheme="minorHAnsi" w:hAnsiTheme="minorHAnsi" w:cs="Arial"/>
                <w:color w:val="BF8F00" w:themeColor="accent4" w:themeShade="BF"/>
                <w:sz w:val="22"/>
                <w:szCs w:val="22"/>
              </w:rPr>
              <w:t>(Determina que lo importante no es la respuesta correcta, sino aumentar la comprensión de algo paso a paso).</w:t>
            </w:r>
          </w:p>
          <w:p w:rsidR="00FC3DF4" w:rsidRPr="006E3B26" w:rsidRDefault="00FC3DF4" w:rsidP="00FC3DF4">
            <w:pPr>
              <w:pStyle w:val="Sinespaciado"/>
              <w:jc w:val="center"/>
              <w:rPr>
                <w:rFonts w:asciiTheme="minorHAnsi" w:hAnsiTheme="minorHAnsi" w:cs="Arial"/>
                <w:color w:val="FFD966" w:themeColor="accent4" w:themeTint="99"/>
                <w:sz w:val="22"/>
                <w:szCs w:val="22"/>
              </w:rPr>
            </w:pPr>
          </w:p>
          <w:p w:rsidR="00FC3DF4" w:rsidRPr="006E3B26" w:rsidRDefault="00FC3DF4" w:rsidP="00FC3DF4">
            <w:pPr>
              <w:pStyle w:val="Sinespaciado"/>
              <w:jc w:val="center"/>
              <w:rPr>
                <w:rFonts w:asciiTheme="minorHAnsi" w:hAnsiTheme="minorHAnsi" w:cs="Arial"/>
                <w:sz w:val="22"/>
                <w:szCs w:val="22"/>
              </w:rPr>
            </w:pPr>
          </w:p>
          <w:p w:rsidR="00FC3DF4" w:rsidRPr="006E3B26" w:rsidRDefault="00FC3DF4" w:rsidP="00FC3DF4">
            <w:pPr>
              <w:pStyle w:val="Sinespaciado"/>
              <w:jc w:val="center"/>
              <w:rPr>
                <w:rFonts w:asciiTheme="minorHAnsi" w:hAnsiTheme="minorHAnsi" w:cs="Arial"/>
                <w:b/>
                <w:color w:val="33CCCC"/>
                <w:sz w:val="22"/>
                <w:szCs w:val="22"/>
              </w:rPr>
            </w:pPr>
            <w:r w:rsidRPr="006E3B26">
              <w:rPr>
                <w:rFonts w:asciiTheme="minorHAnsi" w:hAnsiTheme="minorHAnsi" w:cs="Arial"/>
                <w:b/>
                <w:color w:val="33CCCC"/>
                <w:sz w:val="22"/>
                <w:szCs w:val="22"/>
              </w:rPr>
              <w:t>Manejo de la</w:t>
            </w:r>
          </w:p>
          <w:p w:rsidR="00FC3DF4" w:rsidRPr="006E3B26" w:rsidRDefault="00FC3DF4" w:rsidP="00FC3DF4">
            <w:pPr>
              <w:pStyle w:val="Sinespaciado"/>
              <w:jc w:val="center"/>
              <w:rPr>
                <w:rFonts w:asciiTheme="minorHAnsi" w:hAnsiTheme="minorHAnsi" w:cs="Arial"/>
                <w:b/>
                <w:color w:val="33CCCC"/>
                <w:sz w:val="22"/>
                <w:szCs w:val="22"/>
              </w:rPr>
            </w:pPr>
            <w:r w:rsidRPr="006E3B26">
              <w:rPr>
                <w:rFonts w:asciiTheme="minorHAnsi" w:hAnsiTheme="minorHAnsi" w:cs="Arial"/>
                <w:b/>
                <w:color w:val="33CCCC"/>
                <w:sz w:val="22"/>
                <w:szCs w:val="22"/>
              </w:rPr>
              <w:t>Información:</w:t>
            </w:r>
          </w:p>
          <w:p w:rsidR="00FC3DF4" w:rsidRPr="006E3B26" w:rsidRDefault="00FC3DF4" w:rsidP="00FC3DF4">
            <w:pPr>
              <w:pStyle w:val="Pa5"/>
              <w:jc w:val="center"/>
              <w:rPr>
                <w:rFonts w:asciiTheme="minorHAnsi" w:hAnsiTheme="minorHAnsi"/>
                <w:color w:val="33CCCC"/>
                <w:sz w:val="22"/>
                <w:szCs w:val="22"/>
              </w:rPr>
            </w:pPr>
            <w:r w:rsidRPr="006E3B26">
              <w:rPr>
                <w:rFonts w:asciiTheme="minorHAnsi" w:hAnsiTheme="minorHAnsi"/>
                <w:color w:val="33CCCC"/>
                <w:sz w:val="22"/>
                <w:szCs w:val="22"/>
              </w:rPr>
              <w:t>Habilidad para acceder a la información de forma eficiente, evaluarla de manera crítica y utilizarla de forma creativa y precisa.</w:t>
            </w:r>
          </w:p>
          <w:p w:rsidR="00FC3DF4" w:rsidRPr="006E3B26" w:rsidRDefault="00FC3DF4" w:rsidP="00FC3DF4">
            <w:pPr>
              <w:pStyle w:val="Sinespaciado"/>
              <w:jc w:val="center"/>
              <w:rPr>
                <w:rFonts w:asciiTheme="minorHAnsi" w:hAnsiTheme="minorHAnsi" w:cs="Arial"/>
                <w:color w:val="33CCCC"/>
                <w:sz w:val="22"/>
                <w:szCs w:val="22"/>
              </w:rPr>
            </w:pPr>
          </w:p>
          <w:p w:rsidR="00FC3DF4" w:rsidRPr="006E3B26" w:rsidRDefault="00FC3DF4" w:rsidP="00FC3DF4">
            <w:pPr>
              <w:pStyle w:val="Sinespaciado"/>
              <w:jc w:val="center"/>
              <w:rPr>
                <w:rFonts w:asciiTheme="minorHAnsi" w:hAnsiTheme="minorHAnsi" w:cs="Arial"/>
                <w:color w:val="33CCCC"/>
                <w:sz w:val="22"/>
                <w:szCs w:val="22"/>
              </w:rPr>
            </w:pPr>
          </w:p>
          <w:p w:rsidR="00FC3DF4" w:rsidRPr="006E3B26" w:rsidRDefault="00FC3DF4" w:rsidP="00FC3DF4">
            <w:pPr>
              <w:jc w:val="center"/>
              <w:rPr>
                <w:b/>
                <w:color w:val="33CCCC"/>
              </w:rPr>
            </w:pPr>
            <w:r w:rsidRPr="006E3B26">
              <w:rPr>
                <w:b/>
                <w:color w:val="33CCCC"/>
              </w:rPr>
              <w:t>Valoración de la información</w:t>
            </w:r>
          </w:p>
          <w:p w:rsidR="00FC3DF4" w:rsidRPr="006E3B26" w:rsidRDefault="00FC3DF4" w:rsidP="00FC3DF4">
            <w:pPr>
              <w:jc w:val="center"/>
              <w:rPr>
                <w:color w:val="33CCCC"/>
              </w:rPr>
            </w:pPr>
            <w:r w:rsidRPr="006E3B26">
              <w:rPr>
                <w:b/>
                <w:color w:val="33CCCC"/>
              </w:rPr>
              <w:t>(</w:t>
            </w:r>
            <w:r w:rsidRPr="006E3B26">
              <w:rPr>
                <w:color w:val="33CCCC"/>
              </w:rPr>
              <w:t>Evalúa y compara la veracidad de la información obtenida de distintas fuentes y por diferentes medios)</w:t>
            </w:r>
          </w:p>
          <w:p w:rsidR="00FC3DF4" w:rsidRPr="006E3B26" w:rsidRDefault="00FC3DF4" w:rsidP="00FC3DF4">
            <w:pPr>
              <w:jc w:val="center"/>
              <w:rPr>
                <w:color w:val="33CCCC"/>
              </w:rPr>
            </w:pPr>
          </w:p>
          <w:p w:rsidR="00FC3DF4" w:rsidRPr="006E3B26" w:rsidRDefault="00FC3DF4" w:rsidP="00FC3DF4">
            <w:pPr>
              <w:jc w:val="center"/>
              <w:rPr>
                <w:color w:val="33CCCC"/>
              </w:rPr>
            </w:pPr>
          </w:p>
          <w:p w:rsidR="00FC3DF4" w:rsidRPr="006E3B26" w:rsidRDefault="00FC3DF4" w:rsidP="00FC3DF4">
            <w:pPr>
              <w:jc w:val="center"/>
              <w:rPr>
                <w:b/>
                <w:color w:val="33CCCC"/>
              </w:rPr>
            </w:pPr>
            <w:r w:rsidRPr="006E3B26">
              <w:rPr>
                <w:b/>
                <w:color w:val="33CCCC"/>
              </w:rPr>
              <w:t>Presentación de la información</w:t>
            </w:r>
          </w:p>
          <w:p w:rsidR="00FC3DF4" w:rsidRPr="006E3B26" w:rsidRDefault="00FC3DF4" w:rsidP="00FC3DF4">
            <w:pPr>
              <w:jc w:val="center"/>
              <w:rPr>
                <w:color w:val="33CCCC"/>
              </w:rPr>
            </w:pPr>
            <w:r w:rsidRPr="006E3B26">
              <w:rPr>
                <w:color w:val="33CCCC"/>
              </w:rPr>
              <w:t xml:space="preserve">Divulga las diferentes formas de presentación de la </w:t>
            </w:r>
            <w:r w:rsidR="00F6242A" w:rsidRPr="006E3B26">
              <w:rPr>
                <w:color w:val="33CCCC"/>
              </w:rPr>
              <w:t>información (</w:t>
            </w:r>
            <w:r w:rsidRPr="006E3B26">
              <w:rPr>
                <w:color w:val="33CCCC"/>
              </w:rPr>
              <w:t>prosa, esquemas y gráficos) para su óptima información.</w:t>
            </w:r>
          </w:p>
          <w:p w:rsidR="00FC3DF4" w:rsidRPr="006E3B26" w:rsidRDefault="00FC3DF4" w:rsidP="00FC3DF4">
            <w:pPr>
              <w:pStyle w:val="Sinespaciado"/>
              <w:jc w:val="center"/>
              <w:rPr>
                <w:rFonts w:asciiTheme="minorHAnsi" w:hAnsiTheme="minorHAnsi" w:cs="Arial"/>
                <w:sz w:val="22"/>
                <w:szCs w:val="22"/>
              </w:rPr>
            </w:pPr>
          </w:p>
        </w:tc>
        <w:tc>
          <w:tcPr>
            <w:tcW w:w="2521" w:type="dxa"/>
          </w:tcPr>
          <w:p w:rsidR="00FC3DF4" w:rsidRPr="006E3B26" w:rsidRDefault="001C38B5" w:rsidP="001C38B5">
            <w:pPr>
              <w:autoSpaceDE w:val="0"/>
              <w:autoSpaceDN w:val="0"/>
              <w:adjustRightInd w:val="0"/>
              <w:jc w:val="both"/>
            </w:pPr>
            <w:r w:rsidRPr="006E3B26">
              <w:lastRenderedPageBreak/>
              <w:t xml:space="preserve">12.1. Utilización de soportes escritos (biblioteca, internet, guía telefónica) como ayuda durante el proceso de planificación de la producción textual escrita para generar ideas, compartir con otras personas la generación de conocimientos,  </w:t>
            </w:r>
            <w:r w:rsidR="006E295E" w:rsidRPr="006E3B26">
              <w:t>a</w:t>
            </w:r>
            <w:r w:rsidRPr="006E3B26">
              <w:t>provechar los aportes de los demás, entre otras.</w:t>
            </w:r>
          </w:p>
          <w:p w:rsidR="001C38B5" w:rsidRPr="006E3B26" w:rsidRDefault="001C38B5" w:rsidP="001C38B5">
            <w:pPr>
              <w:autoSpaceDE w:val="0"/>
              <w:autoSpaceDN w:val="0"/>
              <w:adjustRightInd w:val="0"/>
              <w:jc w:val="both"/>
            </w:pPr>
          </w:p>
          <w:p w:rsidR="001C38B5" w:rsidRPr="006E3B26" w:rsidRDefault="001C38B5" w:rsidP="001C38B5">
            <w:pPr>
              <w:autoSpaceDE w:val="0"/>
              <w:autoSpaceDN w:val="0"/>
              <w:adjustRightInd w:val="0"/>
            </w:pPr>
            <w:r w:rsidRPr="006E3B26">
              <w:t>(12. Diferentes tipos de diccionarios.</w:t>
            </w:r>
          </w:p>
          <w:p w:rsidR="001C38B5" w:rsidRPr="006E3B26" w:rsidRDefault="001C38B5" w:rsidP="001C38B5">
            <w:pPr>
              <w:autoSpaceDE w:val="0"/>
              <w:autoSpaceDN w:val="0"/>
              <w:adjustRightInd w:val="0"/>
            </w:pPr>
            <w:r w:rsidRPr="006E3B26">
              <w:t>• Partes del libro: prólogo, índice, cuerpo, glosario y bibliografía.</w:t>
            </w:r>
          </w:p>
          <w:p w:rsidR="001C38B5" w:rsidRPr="006E3B26" w:rsidRDefault="001C38B5" w:rsidP="001C38B5">
            <w:pPr>
              <w:autoSpaceDE w:val="0"/>
              <w:autoSpaceDN w:val="0"/>
              <w:adjustRightInd w:val="0"/>
            </w:pPr>
            <w:r w:rsidRPr="006E3B26">
              <w:t>• Referencias de un libro en un fichero.</w:t>
            </w:r>
          </w:p>
          <w:p w:rsidR="001C38B5" w:rsidRPr="006E3B26" w:rsidRDefault="001C38B5" w:rsidP="001C38B5">
            <w:pPr>
              <w:autoSpaceDE w:val="0"/>
              <w:autoSpaceDN w:val="0"/>
              <w:adjustRightInd w:val="0"/>
            </w:pPr>
            <w:r w:rsidRPr="006E3B26">
              <w:t>• Periódicos y revistas (editoriales y revistas).</w:t>
            </w:r>
          </w:p>
          <w:p w:rsidR="001C38B5" w:rsidRPr="006E3B26" w:rsidRDefault="001C38B5" w:rsidP="001C38B5">
            <w:pPr>
              <w:autoSpaceDE w:val="0"/>
              <w:autoSpaceDN w:val="0"/>
              <w:adjustRightInd w:val="0"/>
            </w:pPr>
            <w:r w:rsidRPr="006E3B26">
              <w:t xml:space="preserve">• Noticias e  investigaciones en periódicos y revistas). </w:t>
            </w:r>
          </w:p>
        </w:tc>
        <w:tc>
          <w:tcPr>
            <w:tcW w:w="2440" w:type="dxa"/>
          </w:tcPr>
          <w:p w:rsidR="00FC3DF4" w:rsidRPr="006E3B26" w:rsidRDefault="00FC3DF4" w:rsidP="00F6242A">
            <w:pPr>
              <w:rPr>
                <w:color w:val="000000" w:themeColor="text1"/>
              </w:rPr>
            </w:pPr>
          </w:p>
          <w:p w:rsidR="00FC3DF4" w:rsidRPr="006E3B26" w:rsidRDefault="00FC3DF4" w:rsidP="00FC3DF4">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Selecciona diversas fuentes informativas tales como libros, internet, revistas, periódicos</w:t>
            </w:r>
            <w:r w:rsidR="006E295E" w:rsidRPr="006E3B26">
              <w:rPr>
                <w:rFonts w:asciiTheme="minorHAnsi" w:hAnsiTheme="minorHAnsi" w:cs="Arial"/>
                <w:color w:val="BF8F00" w:themeColor="accent4" w:themeShade="BF"/>
                <w:sz w:val="22"/>
                <w:szCs w:val="22"/>
              </w:rPr>
              <w:t xml:space="preserve"> para la planificación de su producción textual</w:t>
            </w:r>
            <w:r w:rsidRPr="006E3B26">
              <w:rPr>
                <w:rFonts w:asciiTheme="minorHAnsi" w:hAnsiTheme="minorHAnsi" w:cs="Arial"/>
                <w:color w:val="BF8F00" w:themeColor="accent4" w:themeShade="BF"/>
                <w:sz w:val="22"/>
                <w:szCs w:val="22"/>
              </w:rPr>
              <w:t>.</w:t>
            </w: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E66E16" w:rsidRPr="006E3B26" w:rsidRDefault="00E66E16"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 xml:space="preserve">Formula referencias de un libro, internet, revistas, </w:t>
            </w:r>
            <w:r w:rsidR="00F6242A" w:rsidRPr="006E3B26">
              <w:rPr>
                <w:rFonts w:asciiTheme="minorHAnsi" w:hAnsiTheme="minorHAnsi" w:cs="Arial"/>
                <w:color w:val="BF8F00" w:themeColor="accent4" w:themeShade="BF"/>
                <w:sz w:val="22"/>
                <w:szCs w:val="22"/>
              </w:rPr>
              <w:t>periódicos en</w:t>
            </w:r>
            <w:r w:rsidRPr="006E3B26">
              <w:rPr>
                <w:rFonts w:asciiTheme="minorHAnsi" w:hAnsiTheme="minorHAnsi" w:cs="Arial"/>
                <w:color w:val="BF8F00" w:themeColor="accent4" w:themeShade="BF"/>
                <w:sz w:val="22"/>
                <w:szCs w:val="22"/>
              </w:rPr>
              <w:t xml:space="preserve"> un fichero</w:t>
            </w:r>
            <w:r w:rsidR="006E295E" w:rsidRPr="006E3B26">
              <w:rPr>
                <w:rFonts w:asciiTheme="minorHAnsi" w:hAnsiTheme="minorHAnsi" w:cs="Arial"/>
                <w:color w:val="BF8F00" w:themeColor="accent4" w:themeShade="BF"/>
                <w:sz w:val="22"/>
                <w:szCs w:val="22"/>
              </w:rPr>
              <w:t xml:space="preserve"> que sirvan de base para su producción</w:t>
            </w:r>
            <w:r w:rsidRPr="006E3B26">
              <w:rPr>
                <w:rFonts w:asciiTheme="minorHAnsi" w:hAnsiTheme="minorHAnsi" w:cs="Arial"/>
                <w:color w:val="BF8F00" w:themeColor="accent4" w:themeShade="BF"/>
                <w:sz w:val="22"/>
                <w:szCs w:val="22"/>
              </w:rPr>
              <w:t>.</w:t>
            </w: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color w:val="BF8F00" w:themeColor="accent4" w:themeShade="BF"/>
                <w:sz w:val="22"/>
                <w:szCs w:val="22"/>
              </w:rPr>
            </w:pPr>
          </w:p>
          <w:p w:rsidR="00FC3DF4" w:rsidRPr="006E3B26" w:rsidRDefault="00FC3DF4" w:rsidP="00FC3DF4">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Demuestra</w:t>
            </w:r>
            <w:r w:rsidR="006E295E" w:rsidRPr="006E3B26">
              <w:rPr>
                <w:rFonts w:asciiTheme="minorHAnsi" w:hAnsiTheme="minorHAnsi" w:cs="Arial"/>
                <w:color w:val="BF8F00" w:themeColor="accent4" w:themeShade="BF"/>
                <w:sz w:val="22"/>
                <w:szCs w:val="22"/>
              </w:rPr>
              <w:t xml:space="preserve"> </w:t>
            </w:r>
            <w:r w:rsidRPr="006E3B26">
              <w:rPr>
                <w:rFonts w:asciiTheme="minorHAnsi" w:hAnsiTheme="minorHAnsi" w:cs="Arial"/>
                <w:color w:val="BF8F00" w:themeColor="accent4" w:themeShade="BF"/>
                <w:sz w:val="22"/>
                <w:szCs w:val="22"/>
              </w:rPr>
              <w:t>las partes del libro: prólogo, índice, cuerpo, glosario y bibliografía</w:t>
            </w:r>
            <w:r w:rsidR="006E295E" w:rsidRPr="006E3B26">
              <w:rPr>
                <w:rFonts w:asciiTheme="minorHAnsi" w:hAnsiTheme="minorHAnsi" w:cs="Arial"/>
                <w:color w:val="BF8F00" w:themeColor="accent4" w:themeShade="BF"/>
                <w:sz w:val="22"/>
                <w:szCs w:val="22"/>
              </w:rPr>
              <w:t xml:space="preserve"> </w:t>
            </w:r>
            <w:r w:rsidR="0028361C" w:rsidRPr="006E3B26">
              <w:rPr>
                <w:rFonts w:asciiTheme="minorHAnsi" w:hAnsiTheme="minorHAnsi" w:cs="Arial"/>
                <w:color w:val="BF8F00" w:themeColor="accent4" w:themeShade="BF"/>
                <w:sz w:val="22"/>
                <w:szCs w:val="22"/>
              </w:rPr>
              <w:t>y su importancia en el rescate de nueva información</w:t>
            </w:r>
            <w:r w:rsidRPr="006E3B26">
              <w:rPr>
                <w:rFonts w:asciiTheme="minorHAnsi" w:hAnsiTheme="minorHAnsi" w:cs="Arial"/>
                <w:color w:val="BF8F00" w:themeColor="accent4" w:themeShade="BF"/>
                <w:sz w:val="22"/>
                <w:szCs w:val="22"/>
              </w:rPr>
              <w:t>.</w:t>
            </w:r>
          </w:p>
          <w:p w:rsidR="00FC3DF4" w:rsidRPr="006E3B26" w:rsidRDefault="00FC3DF4" w:rsidP="00FC3DF4">
            <w:pPr>
              <w:jc w:val="center"/>
              <w:rPr>
                <w:color w:val="000000" w:themeColor="text1"/>
              </w:rPr>
            </w:pPr>
          </w:p>
          <w:p w:rsidR="00FC3DF4" w:rsidRPr="006E3B26" w:rsidRDefault="00FC3DF4" w:rsidP="00FC3DF4">
            <w:pPr>
              <w:jc w:val="center"/>
              <w:rPr>
                <w:color w:val="000000" w:themeColor="text1"/>
              </w:rPr>
            </w:pPr>
          </w:p>
          <w:p w:rsidR="00FC3DF4" w:rsidRPr="006E3B26" w:rsidRDefault="00FC3DF4" w:rsidP="00FC3DF4">
            <w:pPr>
              <w:jc w:val="center"/>
              <w:rPr>
                <w:color w:val="000000" w:themeColor="text1"/>
              </w:rPr>
            </w:pPr>
          </w:p>
          <w:p w:rsidR="00FC3DF4" w:rsidRPr="006E3B26" w:rsidRDefault="00FC3DF4" w:rsidP="00FC3DF4">
            <w:pPr>
              <w:jc w:val="center"/>
              <w:rPr>
                <w:color w:val="000000" w:themeColor="text1"/>
              </w:rPr>
            </w:pPr>
          </w:p>
          <w:p w:rsidR="00FC3DF4" w:rsidRPr="006E3B26" w:rsidRDefault="00FC3DF4" w:rsidP="00FC3DF4">
            <w:pPr>
              <w:rPr>
                <w:color w:val="000000" w:themeColor="text1"/>
              </w:rPr>
            </w:pPr>
          </w:p>
          <w:p w:rsidR="00FC3DF4" w:rsidRPr="006E3B26" w:rsidRDefault="00FC3DF4" w:rsidP="00FC3DF4"/>
          <w:p w:rsidR="00FC3DF4" w:rsidRPr="006E3B26" w:rsidRDefault="00FC3DF4" w:rsidP="00FC3DF4"/>
          <w:p w:rsidR="00FC3DF4" w:rsidRPr="006E3B26" w:rsidRDefault="00FC3DF4" w:rsidP="00FC3DF4"/>
          <w:p w:rsidR="00FC3DF4" w:rsidRPr="006E3B26" w:rsidRDefault="00FC3DF4" w:rsidP="00FC3DF4"/>
          <w:p w:rsidR="00FC3DF4" w:rsidRPr="006E3B26" w:rsidRDefault="00FC3DF4" w:rsidP="00FC3DF4"/>
          <w:p w:rsidR="00FC3DF4" w:rsidRPr="006E3B26" w:rsidRDefault="00FC3DF4" w:rsidP="00FC3DF4">
            <w:pPr>
              <w:jc w:val="center"/>
              <w:rPr>
                <w:color w:val="33CCCC"/>
              </w:rPr>
            </w:pPr>
          </w:p>
          <w:p w:rsidR="00FC3DF4" w:rsidRPr="006E3B26" w:rsidRDefault="00FC3DF4" w:rsidP="00FC3DF4">
            <w:pPr>
              <w:jc w:val="center"/>
              <w:rPr>
                <w:color w:val="33CCCC"/>
              </w:rPr>
            </w:pPr>
            <w:r w:rsidRPr="006E3B26">
              <w:rPr>
                <w:color w:val="33CCCC"/>
              </w:rPr>
              <w:t xml:space="preserve">Describe ideas </w:t>
            </w:r>
            <w:r w:rsidR="00F6242A" w:rsidRPr="006E3B26">
              <w:rPr>
                <w:color w:val="33CCCC"/>
              </w:rPr>
              <w:t>relevantes de</w:t>
            </w:r>
            <w:r w:rsidRPr="006E3B26">
              <w:rPr>
                <w:color w:val="33CCCC"/>
              </w:rPr>
              <w:t xml:space="preserve"> la información obtenida.</w:t>
            </w:r>
          </w:p>
          <w:p w:rsidR="00FC3DF4" w:rsidRPr="006E3B26" w:rsidRDefault="00FC3DF4" w:rsidP="00FC3DF4">
            <w:pPr>
              <w:jc w:val="center"/>
              <w:rPr>
                <w:color w:val="33CCCC"/>
              </w:rPr>
            </w:pPr>
          </w:p>
          <w:p w:rsidR="00FC3DF4" w:rsidRPr="006E3B26" w:rsidRDefault="00FC3DF4" w:rsidP="00FC3DF4">
            <w:pPr>
              <w:jc w:val="center"/>
              <w:rPr>
                <w:color w:val="33CCCC"/>
              </w:rPr>
            </w:pPr>
          </w:p>
          <w:p w:rsidR="00FC3DF4" w:rsidRPr="006E3B26" w:rsidRDefault="00FC3DF4" w:rsidP="00FC3DF4">
            <w:pPr>
              <w:jc w:val="center"/>
              <w:rPr>
                <w:color w:val="33CCCC"/>
              </w:rPr>
            </w:pPr>
          </w:p>
          <w:p w:rsidR="00FC3DF4" w:rsidRPr="006E3B26" w:rsidRDefault="00FC3DF4" w:rsidP="00FC3DF4">
            <w:pPr>
              <w:jc w:val="center"/>
              <w:rPr>
                <w:color w:val="33CCCC"/>
              </w:rPr>
            </w:pPr>
          </w:p>
          <w:p w:rsidR="00FC3DF4" w:rsidRPr="006E3B26" w:rsidRDefault="00FC3DF4" w:rsidP="00FC3DF4">
            <w:pPr>
              <w:jc w:val="center"/>
              <w:rPr>
                <w:color w:val="33CCCC"/>
              </w:rPr>
            </w:pPr>
            <w:r w:rsidRPr="006E3B26">
              <w:rPr>
                <w:color w:val="33CCCC"/>
              </w:rPr>
              <w:t>Describe la forma en que presentará la información (prosa, esquemas, gráficos…)</w:t>
            </w:r>
          </w:p>
          <w:p w:rsidR="00FC3DF4" w:rsidRPr="006E3B26" w:rsidRDefault="00FC3DF4" w:rsidP="00FC3DF4"/>
          <w:p w:rsidR="00FC3DF4" w:rsidRPr="006E3B26" w:rsidRDefault="00FC3DF4" w:rsidP="00FC3DF4">
            <w:pPr>
              <w:jc w:val="center"/>
            </w:pPr>
          </w:p>
        </w:tc>
        <w:tc>
          <w:tcPr>
            <w:tcW w:w="4961" w:type="dxa"/>
          </w:tcPr>
          <w:p w:rsidR="00FC3DF4" w:rsidRPr="006E3B26" w:rsidRDefault="00FC3DF4" w:rsidP="00FC3DF4">
            <w:pPr>
              <w:jc w:val="both"/>
              <w:rPr>
                <w:rFonts w:eastAsia="Times New Roman" w:cs="Arial"/>
                <w:lang w:eastAsia="es-CR"/>
              </w:rPr>
            </w:pPr>
          </w:p>
          <w:p w:rsidR="00FC3DF4" w:rsidRPr="006E3B26" w:rsidRDefault="00FC3DF4" w:rsidP="00FC3DF4">
            <w:pPr>
              <w:jc w:val="both"/>
              <w:rPr>
                <w:b/>
              </w:rPr>
            </w:pPr>
          </w:p>
        </w:tc>
      </w:tr>
    </w:tbl>
    <w:p w:rsidR="00FC3DF4" w:rsidRPr="006E3B26" w:rsidRDefault="00FC3DF4" w:rsidP="00FC3DF4">
      <w:pPr>
        <w:spacing w:after="0"/>
        <w:jc w:val="center"/>
        <w:rPr>
          <w:b/>
        </w:rPr>
      </w:pPr>
    </w:p>
    <w:p w:rsidR="00FC3DF4" w:rsidRPr="006E3B26" w:rsidRDefault="00FC3DF4" w:rsidP="00FC3DF4">
      <w:pPr>
        <w:rPr>
          <w:b/>
        </w:rPr>
      </w:pPr>
      <w:r w:rsidRPr="006E3B26">
        <w:rPr>
          <w:b/>
        </w:rPr>
        <w:br w:type="page"/>
      </w:r>
    </w:p>
    <w:p w:rsidR="00394DF1" w:rsidRPr="003053CA" w:rsidRDefault="00394DF1" w:rsidP="00394DF1">
      <w:pPr>
        <w:tabs>
          <w:tab w:val="center" w:pos="4419"/>
        </w:tabs>
        <w:spacing w:after="0"/>
        <w:rPr>
          <w:b/>
        </w:rPr>
      </w:pPr>
      <w:r w:rsidRPr="003053CA">
        <w:rPr>
          <w:b/>
        </w:rPr>
        <w:lastRenderedPageBreak/>
        <w:t>Sección III. Instrumentos de evaluación.</w:t>
      </w:r>
      <w:r>
        <w:rPr>
          <w:b/>
        </w:rPr>
        <w:tab/>
      </w:r>
    </w:p>
    <w:p w:rsidR="00FC3DF4" w:rsidRPr="006E3B26" w:rsidRDefault="00FC3DF4" w:rsidP="00FC3DF4">
      <w:pPr>
        <w:spacing w:after="0"/>
        <w:jc w:val="center"/>
        <w:rPr>
          <w:b/>
        </w:rPr>
      </w:pPr>
      <w:r w:rsidRPr="006E3B26">
        <w:rPr>
          <w:b/>
        </w:rPr>
        <w:t>Instrumento de proceso</w:t>
      </w:r>
    </w:p>
    <w:p w:rsidR="00FC3DF4" w:rsidRPr="006E3B26" w:rsidRDefault="00FC3DF4" w:rsidP="00FC3DF4">
      <w:pPr>
        <w:spacing w:after="0"/>
        <w:jc w:val="both"/>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2A3B71" w:rsidRPr="006E3B26" w:rsidTr="00D062AC">
        <w:tc>
          <w:tcPr>
            <w:tcW w:w="1173" w:type="pct"/>
            <w:vAlign w:val="center"/>
          </w:tcPr>
          <w:p w:rsidR="002A3B71" w:rsidRPr="006E3B26" w:rsidRDefault="002A3B71" w:rsidP="002A3B71">
            <w:pPr>
              <w:pStyle w:val="Sinespaciado"/>
              <w:jc w:val="center"/>
              <w:rPr>
                <w:rFonts w:asciiTheme="minorHAnsi" w:eastAsiaTheme="minorHAnsi" w:hAnsiTheme="minorHAnsi" w:cstheme="minorBidi"/>
                <w:b/>
                <w:sz w:val="22"/>
                <w:szCs w:val="22"/>
                <w:lang w:eastAsia="en-US"/>
              </w:rPr>
            </w:pPr>
            <w:r w:rsidRPr="006E3B26">
              <w:rPr>
                <w:rFonts w:asciiTheme="minorHAnsi" w:eastAsiaTheme="minorHAnsi" w:hAnsiTheme="minorHAnsi" w:cstheme="minorBidi"/>
                <w:b/>
                <w:sz w:val="22"/>
                <w:szCs w:val="22"/>
                <w:lang w:eastAsia="en-US"/>
              </w:rPr>
              <w:t>Indicador  (pautas para el desarrollo de la habilidad)</w:t>
            </w:r>
          </w:p>
        </w:tc>
        <w:tc>
          <w:tcPr>
            <w:tcW w:w="1173" w:type="pct"/>
          </w:tcPr>
          <w:p w:rsidR="002A3B71" w:rsidRPr="006E3B26" w:rsidRDefault="002A3B71" w:rsidP="002A3B71">
            <w:pPr>
              <w:jc w:val="center"/>
              <w:rPr>
                <w:b/>
              </w:rPr>
            </w:pPr>
            <w:r w:rsidRPr="006E3B26">
              <w:rPr>
                <w:b/>
              </w:rPr>
              <w:t>Indicadores del aprendizaje esperado</w:t>
            </w:r>
          </w:p>
        </w:tc>
        <w:tc>
          <w:tcPr>
            <w:tcW w:w="873" w:type="pct"/>
          </w:tcPr>
          <w:p w:rsidR="002A3B71" w:rsidRPr="006E3B26" w:rsidRDefault="002A3B71" w:rsidP="002A3B71">
            <w:pPr>
              <w:jc w:val="center"/>
              <w:rPr>
                <w:b/>
              </w:rPr>
            </w:pPr>
            <w:r w:rsidRPr="006E3B26">
              <w:rPr>
                <w:b/>
              </w:rPr>
              <w:t>Inicial</w:t>
            </w:r>
          </w:p>
        </w:tc>
        <w:tc>
          <w:tcPr>
            <w:tcW w:w="831" w:type="pct"/>
          </w:tcPr>
          <w:p w:rsidR="002A3B71" w:rsidRPr="006E3B26" w:rsidRDefault="002A3B71" w:rsidP="002A3B71">
            <w:pPr>
              <w:jc w:val="center"/>
              <w:rPr>
                <w:b/>
              </w:rPr>
            </w:pPr>
            <w:r w:rsidRPr="006E3B26">
              <w:rPr>
                <w:b/>
              </w:rPr>
              <w:t>Intermedio</w:t>
            </w:r>
          </w:p>
        </w:tc>
        <w:tc>
          <w:tcPr>
            <w:tcW w:w="950" w:type="pct"/>
          </w:tcPr>
          <w:p w:rsidR="002A3B71" w:rsidRPr="006E3B26" w:rsidRDefault="002A3B71" w:rsidP="002A3B71">
            <w:pPr>
              <w:jc w:val="center"/>
              <w:rPr>
                <w:b/>
              </w:rPr>
            </w:pPr>
            <w:r w:rsidRPr="006E3B26">
              <w:rPr>
                <w:b/>
              </w:rPr>
              <w:t>Avanzado</w:t>
            </w:r>
          </w:p>
        </w:tc>
      </w:tr>
      <w:tr w:rsidR="002A3B71" w:rsidRPr="006E3B26" w:rsidTr="002A3B71">
        <w:trPr>
          <w:trHeight w:val="590"/>
        </w:trPr>
        <w:tc>
          <w:tcPr>
            <w:tcW w:w="1173" w:type="pct"/>
          </w:tcPr>
          <w:p w:rsidR="002A3B71" w:rsidRPr="006E3B26" w:rsidRDefault="002A3B71" w:rsidP="002A3B71">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Planificación</w:t>
            </w:r>
          </w:p>
          <w:p w:rsidR="002A3B71" w:rsidRPr="006E3B26" w:rsidRDefault="002A3B71" w:rsidP="002A3B71">
            <w:pPr>
              <w:pStyle w:val="Sinespaciado"/>
              <w:jc w:val="center"/>
              <w:rPr>
                <w:rFonts w:asciiTheme="minorHAnsi" w:hAnsiTheme="minorHAnsi" w:cs="Arial"/>
                <w:color w:val="BF8F00" w:themeColor="accent4" w:themeShade="BF"/>
                <w:sz w:val="22"/>
                <w:szCs w:val="22"/>
              </w:rPr>
            </w:pPr>
          </w:p>
        </w:tc>
        <w:tc>
          <w:tcPr>
            <w:tcW w:w="1173" w:type="pct"/>
            <w:vAlign w:val="center"/>
          </w:tcPr>
          <w:p w:rsidR="002A3B71" w:rsidRPr="006E3B26" w:rsidRDefault="002A3B71" w:rsidP="002A3B71">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Selecciona diversas fuentes informativas tales como libros, internet, revistas, periódicos para la planificación de su producción textual.</w:t>
            </w:r>
          </w:p>
          <w:p w:rsidR="002A3B71" w:rsidRPr="006E3B26" w:rsidRDefault="002A3B71" w:rsidP="002A3B71">
            <w:pPr>
              <w:jc w:val="both"/>
              <w:rPr>
                <w:color w:val="BF8F00" w:themeColor="accent4" w:themeShade="BF"/>
              </w:rPr>
            </w:pPr>
          </w:p>
        </w:tc>
        <w:tc>
          <w:tcPr>
            <w:tcW w:w="873" w:type="pct"/>
          </w:tcPr>
          <w:p w:rsidR="002A3B71" w:rsidRPr="006E3B26" w:rsidRDefault="002A3B71" w:rsidP="002A3B71">
            <w:pPr>
              <w:pStyle w:val="Sinespaciado"/>
              <w:jc w:val="center"/>
              <w:rPr>
                <w:rFonts w:asciiTheme="minorHAnsi" w:hAnsiTheme="minorHAnsi" w:cs="Arial"/>
                <w:sz w:val="22"/>
                <w:szCs w:val="22"/>
              </w:rPr>
            </w:pPr>
            <w:r w:rsidRPr="006E3B26">
              <w:rPr>
                <w:rFonts w:asciiTheme="minorHAnsi" w:hAnsiTheme="minorHAnsi" w:cs="Arial"/>
                <w:sz w:val="22"/>
                <w:szCs w:val="22"/>
              </w:rPr>
              <w:t>Cita información de diversas fuentes de información (de libros, internet, revistas, periódicos).</w:t>
            </w:r>
          </w:p>
        </w:tc>
        <w:tc>
          <w:tcPr>
            <w:tcW w:w="831" w:type="pct"/>
            <w:vAlign w:val="center"/>
          </w:tcPr>
          <w:p w:rsidR="002A3B71" w:rsidRPr="006E3B26" w:rsidRDefault="002A3B71" w:rsidP="002A3B71">
            <w:pPr>
              <w:jc w:val="center"/>
              <w:rPr>
                <w:color w:val="000000" w:themeColor="text1"/>
              </w:rPr>
            </w:pPr>
            <w:r w:rsidRPr="006E3B26">
              <w:rPr>
                <w:color w:val="000000" w:themeColor="text1"/>
              </w:rPr>
              <w:t>Diferencia las fuentes informativas utilizadas</w:t>
            </w:r>
            <w:r w:rsidRPr="006E3B26">
              <w:rPr>
                <w:rFonts w:cs="Arial"/>
                <w:color w:val="BF8F00" w:themeColor="accent4" w:themeShade="BF"/>
              </w:rPr>
              <w:t xml:space="preserve"> </w:t>
            </w:r>
            <w:r w:rsidRPr="006E3B26">
              <w:rPr>
                <w:color w:val="000000" w:themeColor="text1"/>
              </w:rPr>
              <w:t>para la planificación de su producción textual.</w:t>
            </w:r>
          </w:p>
        </w:tc>
        <w:tc>
          <w:tcPr>
            <w:tcW w:w="950" w:type="pct"/>
            <w:vAlign w:val="center"/>
          </w:tcPr>
          <w:p w:rsidR="002A3B71" w:rsidRPr="006E3B26" w:rsidRDefault="002A3B71" w:rsidP="002A3B71">
            <w:pPr>
              <w:jc w:val="center"/>
              <w:rPr>
                <w:color w:val="000000" w:themeColor="text1"/>
              </w:rPr>
            </w:pPr>
            <w:r w:rsidRPr="006E3B26">
              <w:rPr>
                <w:color w:val="000000" w:themeColor="text1"/>
              </w:rPr>
              <w:t>Escoge las fuentes informativas pertinentes según información requerida.</w:t>
            </w:r>
          </w:p>
        </w:tc>
      </w:tr>
      <w:tr w:rsidR="002A3B71" w:rsidRPr="006E3B26" w:rsidTr="002A3B71">
        <w:trPr>
          <w:trHeight w:val="901"/>
        </w:trPr>
        <w:tc>
          <w:tcPr>
            <w:tcW w:w="1173" w:type="pct"/>
          </w:tcPr>
          <w:p w:rsidR="002A3B71" w:rsidRPr="006E3B26" w:rsidRDefault="002A3B71" w:rsidP="002A3B71">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Autorregulación</w:t>
            </w:r>
          </w:p>
          <w:p w:rsidR="002A3B71" w:rsidRPr="006E3B26" w:rsidRDefault="002A3B71" w:rsidP="002A3B71">
            <w:pPr>
              <w:pStyle w:val="Sinespaciado"/>
              <w:jc w:val="center"/>
              <w:rPr>
                <w:rFonts w:asciiTheme="minorHAnsi" w:hAnsiTheme="minorHAnsi"/>
                <w:color w:val="BF8F00" w:themeColor="accent4" w:themeShade="BF"/>
                <w:sz w:val="22"/>
                <w:szCs w:val="22"/>
              </w:rPr>
            </w:pPr>
          </w:p>
        </w:tc>
        <w:tc>
          <w:tcPr>
            <w:tcW w:w="1173" w:type="pct"/>
            <w:vAlign w:val="center"/>
          </w:tcPr>
          <w:p w:rsidR="002A3B71" w:rsidRPr="006E3B26" w:rsidRDefault="002A3B71" w:rsidP="002A3B71">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Formula referencias de un libro, internet, revistas, periódicos en un fichero que sirvan de base para su producción.</w:t>
            </w:r>
          </w:p>
          <w:p w:rsidR="002A3B71" w:rsidRPr="006E3B26" w:rsidRDefault="002A3B71" w:rsidP="002A3B71">
            <w:pPr>
              <w:jc w:val="both"/>
              <w:rPr>
                <w:color w:val="BF8F00" w:themeColor="accent4" w:themeShade="BF"/>
              </w:rPr>
            </w:pPr>
          </w:p>
        </w:tc>
        <w:tc>
          <w:tcPr>
            <w:tcW w:w="873" w:type="pct"/>
          </w:tcPr>
          <w:p w:rsidR="002A3B71" w:rsidRPr="006E3B26" w:rsidRDefault="002A3B71" w:rsidP="002A3B71">
            <w:pPr>
              <w:pStyle w:val="Sinespaciado"/>
              <w:jc w:val="center"/>
              <w:rPr>
                <w:rFonts w:asciiTheme="minorHAnsi" w:eastAsiaTheme="minorHAnsi" w:hAnsiTheme="minorHAnsi" w:cstheme="minorBidi"/>
                <w:color w:val="000000" w:themeColor="text1"/>
                <w:sz w:val="22"/>
                <w:szCs w:val="22"/>
                <w:lang w:eastAsia="en-US"/>
              </w:rPr>
            </w:pPr>
            <w:r w:rsidRPr="006E3B26">
              <w:rPr>
                <w:rFonts w:asciiTheme="minorHAnsi" w:eastAsiaTheme="minorHAnsi" w:hAnsiTheme="minorHAnsi" w:cstheme="minorBidi"/>
                <w:color w:val="000000" w:themeColor="text1"/>
                <w:sz w:val="22"/>
                <w:szCs w:val="22"/>
                <w:lang w:eastAsia="en-US"/>
              </w:rPr>
              <w:t>Menciona las características de una referencia de un libro, internet, revistas, periódicos.</w:t>
            </w:r>
          </w:p>
        </w:tc>
        <w:tc>
          <w:tcPr>
            <w:tcW w:w="831" w:type="pct"/>
            <w:vAlign w:val="center"/>
          </w:tcPr>
          <w:p w:rsidR="002A3B71" w:rsidRPr="006E3B26" w:rsidRDefault="002A3B71" w:rsidP="002A3B71">
            <w:pPr>
              <w:jc w:val="center"/>
              <w:rPr>
                <w:color w:val="000000" w:themeColor="text1"/>
              </w:rPr>
            </w:pPr>
            <w:r w:rsidRPr="006E3B26">
              <w:rPr>
                <w:color w:val="000000" w:themeColor="text1"/>
              </w:rPr>
              <w:t>Asocia la información requerida para la construcción de la referencia según corresponda.</w:t>
            </w:r>
          </w:p>
        </w:tc>
        <w:tc>
          <w:tcPr>
            <w:tcW w:w="950" w:type="pct"/>
            <w:vAlign w:val="center"/>
          </w:tcPr>
          <w:p w:rsidR="002A3B71" w:rsidRPr="006E3B26" w:rsidRDefault="002A3B71" w:rsidP="002A3B71">
            <w:pPr>
              <w:jc w:val="center"/>
              <w:rPr>
                <w:color w:val="000000" w:themeColor="text1"/>
              </w:rPr>
            </w:pPr>
            <w:r w:rsidRPr="006E3B26">
              <w:rPr>
                <w:color w:val="000000" w:themeColor="text1"/>
              </w:rPr>
              <w:t>Precisa las ideas principales de la información de acuerdo con la temática para la construcción de la referencia.</w:t>
            </w:r>
          </w:p>
        </w:tc>
      </w:tr>
      <w:tr w:rsidR="002A3B71" w:rsidRPr="006E3B26" w:rsidTr="002A3B71">
        <w:trPr>
          <w:trHeight w:val="857"/>
        </w:trPr>
        <w:tc>
          <w:tcPr>
            <w:tcW w:w="1173" w:type="pct"/>
          </w:tcPr>
          <w:p w:rsidR="002A3B71" w:rsidRPr="006E3B26" w:rsidRDefault="002A3B71" w:rsidP="002A3B71">
            <w:pPr>
              <w:pStyle w:val="Sinespaciado"/>
              <w:jc w:val="center"/>
              <w:rPr>
                <w:rFonts w:asciiTheme="minorHAnsi" w:hAnsiTheme="minorHAnsi" w:cs="Arial"/>
                <w:b/>
                <w:color w:val="BF8F00" w:themeColor="accent4" w:themeShade="BF"/>
                <w:sz w:val="22"/>
                <w:szCs w:val="22"/>
              </w:rPr>
            </w:pPr>
            <w:r w:rsidRPr="006E3B26">
              <w:rPr>
                <w:rFonts w:asciiTheme="minorHAnsi" w:hAnsiTheme="minorHAnsi" w:cs="Arial"/>
                <w:b/>
                <w:color w:val="BF8F00" w:themeColor="accent4" w:themeShade="BF"/>
                <w:sz w:val="22"/>
                <w:szCs w:val="22"/>
              </w:rPr>
              <w:t>Evaluación</w:t>
            </w:r>
          </w:p>
          <w:p w:rsidR="002A3B71" w:rsidRPr="006E3B26" w:rsidRDefault="002A3B71" w:rsidP="002A3B71">
            <w:pPr>
              <w:jc w:val="center"/>
              <w:rPr>
                <w:color w:val="BF8F00" w:themeColor="accent4" w:themeShade="BF"/>
              </w:rPr>
            </w:pPr>
          </w:p>
        </w:tc>
        <w:tc>
          <w:tcPr>
            <w:tcW w:w="1173" w:type="pct"/>
            <w:vAlign w:val="center"/>
          </w:tcPr>
          <w:p w:rsidR="002A3B71" w:rsidRPr="006E3B26" w:rsidRDefault="002A3B71" w:rsidP="002A3B71">
            <w:pPr>
              <w:pStyle w:val="Sinespaciado"/>
              <w:jc w:val="center"/>
              <w:rPr>
                <w:rFonts w:asciiTheme="minorHAnsi" w:hAnsiTheme="minorHAnsi" w:cs="Arial"/>
                <w:color w:val="BF8F00" w:themeColor="accent4" w:themeShade="BF"/>
                <w:sz w:val="22"/>
                <w:szCs w:val="22"/>
              </w:rPr>
            </w:pPr>
            <w:r w:rsidRPr="006E3B26">
              <w:rPr>
                <w:rFonts w:asciiTheme="minorHAnsi" w:hAnsiTheme="minorHAnsi" w:cs="Arial"/>
                <w:color w:val="BF8F00" w:themeColor="accent4" w:themeShade="BF"/>
                <w:sz w:val="22"/>
                <w:szCs w:val="22"/>
              </w:rPr>
              <w:t>Demuestra las partes del libro: prólogo, índice, cuerpo, glosario y bibliografía y su importancia en el rescate de nueva información.</w:t>
            </w:r>
          </w:p>
          <w:p w:rsidR="002A3B71" w:rsidRPr="006E3B26" w:rsidRDefault="002A3B71" w:rsidP="002A3B71">
            <w:pPr>
              <w:jc w:val="both"/>
              <w:rPr>
                <w:color w:val="BF8F00" w:themeColor="accent4" w:themeShade="BF"/>
              </w:rPr>
            </w:pPr>
          </w:p>
        </w:tc>
        <w:tc>
          <w:tcPr>
            <w:tcW w:w="873" w:type="pct"/>
          </w:tcPr>
          <w:p w:rsidR="002A3B71" w:rsidRPr="006E3B26" w:rsidRDefault="002A3B71" w:rsidP="002A3B71">
            <w:pPr>
              <w:pStyle w:val="Sinespaciado"/>
              <w:jc w:val="center"/>
              <w:rPr>
                <w:rFonts w:asciiTheme="minorHAnsi" w:eastAsiaTheme="minorHAnsi" w:hAnsiTheme="minorHAnsi" w:cstheme="minorBidi"/>
                <w:color w:val="000000" w:themeColor="text1"/>
                <w:sz w:val="22"/>
                <w:szCs w:val="22"/>
                <w:lang w:eastAsia="en-US"/>
              </w:rPr>
            </w:pPr>
            <w:r w:rsidRPr="006E3B26">
              <w:rPr>
                <w:rFonts w:asciiTheme="minorHAnsi" w:eastAsiaTheme="minorHAnsi" w:hAnsiTheme="minorHAnsi" w:cstheme="minorBidi"/>
                <w:color w:val="000000" w:themeColor="text1"/>
                <w:sz w:val="22"/>
                <w:szCs w:val="22"/>
                <w:lang w:eastAsia="en-US"/>
              </w:rPr>
              <w:t>Menciona las partes del libro (prólogo, índice, cuerpo, glosario y bibliografía).</w:t>
            </w:r>
          </w:p>
        </w:tc>
        <w:tc>
          <w:tcPr>
            <w:tcW w:w="831" w:type="pct"/>
            <w:vAlign w:val="center"/>
          </w:tcPr>
          <w:p w:rsidR="002A3B71" w:rsidRPr="006E3B26" w:rsidRDefault="002A3B71" w:rsidP="002A3B71">
            <w:pPr>
              <w:jc w:val="center"/>
              <w:rPr>
                <w:color w:val="000000" w:themeColor="text1"/>
              </w:rPr>
            </w:pPr>
            <w:r w:rsidRPr="006E3B26">
              <w:rPr>
                <w:color w:val="000000" w:themeColor="text1"/>
              </w:rPr>
              <w:t>Brinda información relacionada con cada una de las partes del libro.</w:t>
            </w:r>
          </w:p>
        </w:tc>
        <w:tc>
          <w:tcPr>
            <w:tcW w:w="950" w:type="pct"/>
            <w:vAlign w:val="center"/>
          </w:tcPr>
          <w:p w:rsidR="002A3B71" w:rsidRPr="006E3B26" w:rsidRDefault="002A3B71" w:rsidP="002A3B71">
            <w:pPr>
              <w:jc w:val="center"/>
              <w:rPr>
                <w:color w:val="000000" w:themeColor="text1"/>
              </w:rPr>
            </w:pPr>
            <w:r w:rsidRPr="006E3B26">
              <w:rPr>
                <w:color w:val="000000" w:themeColor="text1"/>
              </w:rPr>
              <w:t>Especifica las características de la información obtenida de acuerdo con las partes del libro, por medio de ejemplos.</w:t>
            </w:r>
          </w:p>
        </w:tc>
      </w:tr>
      <w:tr w:rsidR="002A3B71" w:rsidRPr="006E3B26" w:rsidTr="002A3B71">
        <w:trPr>
          <w:trHeight w:val="857"/>
        </w:trPr>
        <w:tc>
          <w:tcPr>
            <w:tcW w:w="1173" w:type="pct"/>
          </w:tcPr>
          <w:p w:rsidR="002A3B71" w:rsidRPr="006E3B26" w:rsidRDefault="002A3B71" w:rsidP="002A3B71">
            <w:pPr>
              <w:jc w:val="center"/>
              <w:rPr>
                <w:b/>
                <w:color w:val="33CCCC"/>
              </w:rPr>
            </w:pPr>
            <w:r w:rsidRPr="006E3B26">
              <w:rPr>
                <w:b/>
                <w:color w:val="33CCCC"/>
              </w:rPr>
              <w:t>Valoración de la información</w:t>
            </w:r>
          </w:p>
          <w:p w:rsidR="002A3B71" w:rsidRPr="006E3B26" w:rsidRDefault="002A3B71" w:rsidP="00FC3DF4">
            <w:pPr>
              <w:rPr>
                <w:color w:val="33CCCC"/>
              </w:rPr>
            </w:pPr>
          </w:p>
        </w:tc>
        <w:tc>
          <w:tcPr>
            <w:tcW w:w="1173" w:type="pct"/>
            <w:vAlign w:val="center"/>
          </w:tcPr>
          <w:p w:rsidR="002A3B71" w:rsidRPr="006E3B26" w:rsidRDefault="002A3B71" w:rsidP="00FC3DF4">
            <w:pPr>
              <w:rPr>
                <w:color w:val="33CCCC"/>
              </w:rPr>
            </w:pPr>
            <w:r w:rsidRPr="006E3B26">
              <w:rPr>
                <w:color w:val="33CCCC"/>
              </w:rPr>
              <w:t xml:space="preserve">Describe ideas relevantes de la información obtenida. </w:t>
            </w:r>
          </w:p>
        </w:tc>
        <w:tc>
          <w:tcPr>
            <w:tcW w:w="873" w:type="pct"/>
          </w:tcPr>
          <w:p w:rsidR="002A3B71" w:rsidRPr="006E3B26" w:rsidRDefault="002A3B71" w:rsidP="00FC3DF4">
            <w:pPr>
              <w:pStyle w:val="Sinespaciado"/>
              <w:jc w:val="center"/>
              <w:rPr>
                <w:rFonts w:asciiTheme="minorHAnsi" w:eastAsiaTheme="minorHAnsi" w:hAnsiTheme="minorHAnsi" w:cstheme="minorBidi"/>
                <w:color w:val="000000" w:themeColor="text1"/>
                <w:sz w:val="22"/>
                <w:szCs w:val="22"/>
                <w:lang w:eastAsia="en-US"/>
              </w:rPr>
            </w:pPr>
            <w:r w:rsidRPr="006E3B26">
              <w:rPr>
                <w:rFonts w:asciiTheme="minorHAnsi" w:eastAsiaTheme="minorHAnsi" w:hAnsiTheme="minorHAnsi" w:cstheme="minorBidi"/>
                <w:color w:val="000000" w:themeColor="text1"/>
                <w:sz w:val="22"/>
                <w:szCs w:val="22"/>
                <w:lang w:eastAsia="en-US"/>
              </w:rPr>
              <w:t>Menciona ideas relevantes de la información obtenida.</w:t>
            </w:r>
          </w:p>
        </w:tc>
        <w:tc>
          <w:tcPr>
            <w:tcW w:w="831" w:type="pct"/>
            <w:vAlign w:val="center"/>
          </w:tcPr>
          <w:p w:rsidR="002A3B71" w:rsidRPr="006E3B26" w:rsidRDefault="002A3B71" w:rsidP="00375DDB">
            <w:pPr>
              <w:jc w:val="center"/>
              <w:rPr>
                <w:color w:val="000000" w:themeColor="text1"/>
              </w:rPr>
            </w:pPr>
            <w:r w:rsidRPr="006E3B26">
              <w:rPr>
                <w:color w:val="000000" w:themeColor="text1"/>
              </w:rPr>
              <w:t>Resalta las palabras claves de la información obtenida.</w:t>
            </w:r>
          </w:p>
        </w:tc>
        <w:tc>
          <w:tcPr>
            <w:tcW w:w="950" w:type="pct"/>
            <w:vAlign w:val="center"/>
          </w:tcPr>
          <w:p w:rsidR="002A3B71" w:rsidRPr="006E3B26" w:rsidRDefault="002A3B71" w:rsidP="00FC3DF4">
            <w:pPr>
              <w:jc w:val="center"/>
              <w:rPr>
                <w:color w:val="000000" w:themeColor="text1"/>
              </w:rPr>
            </w:pPr>
            <w:r w:rsidRPr="006E3B26">
              <w:rPr>
                <w:color w:val="000000" w:themeColor="text1"/>
              </w:rPr>
              <w:t>Puntualiza los conceptos relevantes de su búsqueda de información.</w:t>
            </w:r>
          </w:p>
        </w:tc>
      </w:tr>
      <w:tr w:rsidR="002A3B71" w:rsidRPr="006E3B26" w:rsidTr="002A3B71">
        <w:trPr>
          <w:trHeight w:val="857"/>
        </w:trPr>
        <w:tc>
          <w:tcPr>
            <w:tcW w:w="1173" w:type="pct"/>
          </w:tcPr>
          <w:p w:rsidR="002A3B71" w:rsidRPr="006E3B26" w:rsidRDefault="002A3B71" w:rsidP="002A3B71">
            <w:pPr>
              <w:jc w:val="center"/>
              <w:rPr>
                <w:b/>
                <w:color w:val="33CCCC"/>
              </w:rPr>
            </w:pPr>
            <w:r w:rsidRPr="006E3B26">
              <w:rPr>
                <w:b/>
                <w:color w:val="33CCCC"/>
              </w:rPr>
              <w:t>Presentación de la información</w:t>
            </w:r>
          </w:p>
          <w:p w:rsidR="002A3B71" w:rsidRPr="006E3B26" w:rsidRDefault="002A3B71" w:rsidP="00FC3DF4">
            <w:pPr>
              <w:jc w:val="center"/>
              <w:rPr>
                <w:color w:val="33CCCC"/>
              </w:rPr>
            </w:pPr>
          </w:p>
        </w:tc>
        <w:tc>
          <w:tcPr>
            <w:tcW w:w="1173" w:type="pct"/>
            <w:vAlign w:val="center"/>
          </w:tcPr>
          <w:p w:rsidR="002A3B71" w:rsidRPr="006E3B26" w:rsidRDefault="002A3B71" w:rsidP="00FC3DF4">
            <w:pPr>
              <w:jc w:val="center"/>
              <w:rPr>
                <w:color w:val="33CCCC"/>
              </w:rPr>
            </w:pPr>
            <w:r w:rsidRPr="006E3B26">
              <w:rPr>
                <w:color w:val="33CCCC"/>
              </w:rPr>
              <w:t>Describe la forma en que presentará la información (prosa, esquemas, gráficos…)</w:t>
            </w:r>
          </w:p>
        </w:tc>
        <w:tc>
          <w:tcPr>
            <w:tcW w:w="873" w:type="pct"/>
          </w:tcPr>
          <w:p w:rsidR="002A3B71" w:rsidRPr="006E3B26" w:rsidRDefault="002A3B71" w:rsidP="00375DDB">
            <w:pPr>
              <w:pStyle w:val="Sinespaciado"/>
              <w:jc w:val="center"/>
              <w:rPr>
                <w:rFonts w:asciiTheme="minorHAnsi" w:eastAsiaTheme="minorHAnsi" w:hAnsiTheme="minorHAnsi" w:cstheme="minorBidi"/>
                <w:color w:val="000000" w:themeColor="text1"/>
                <w:sz w:val="22"/>
                <w:szCs w:val="22"/>
                <w:lang w:eastAsia="en-US"/>
              </w:rPr>
            </w:pPr>
            <w:r w:rsidRPr="006E3B26">
              <w:rPr>
                <w:rFonts w:asciiTheme="minorHAnsi" w:eastAsiaTheme="minorHAnsi" w:hAnsiTheme="minorHAnsi" w:cstheme="minorBidi"/>
                <w:color w:val="000000" w:themeColor="text1"/>
                <w:sz w:val="22"/>
                <w:szCs w:val="22"/>
                <w:lang w:eastAsia="en-US"/>
              </w:rPr>
              <w:t>Menciona las formas de presentar la información (prosa, esquemas, gráficos…)</w:t>
            </w:r>
          </w:p>
        </w:tc>
        <w:tc>
          <w:tcPr>
            <w:tcW w:w="831" w:type="pct"/>
            <w:vAlign w:val="center"/>
          </w:tcPr>
          <w:p w:rsidR="002A3B71" w:rsidRPr="006E3B26" w:rsidRDefault="002A3B71" w:rsidP="00FC3DF4">
            <w:pPr>
              <w:jc w:val="center"/>
              <w:rPr>
                <w:color w:val="000000" w:themeColor="text1"/>
              </w:rPr>
            </w:pPr>
            <w:r w:rsidRPr="006E3B26">
              <w:rPr>
                <w:color w:val="000000" w:themeColor="text1"/>
              </w:rPr>
              <w:t>Resalta las frases más valiosas según la forma escogida de presentar la información.</w:t>
            </w:r>
          </w:p>
        </w:tc>
        <w:tc>
          <w:tcPr>
            <w:tcW w:w="950" w:type="pct"/>
            <w:vAlign w:val="center"/>
          </w:tcPr>
          <w:p w:rsidR="002A3B71" w:rsidRPr="006E3B26" w:rsidRDefault="002A3B71" w:rsidP="00375DDB">
            <w:pPr>
              <w:jc w:val="center"/>
              <w:rPr>
                <w:color w:val="000000" w:themeColor="text1"/>
              </w:rPr>
            </w:pPr>
            <w:r w:rsidRPr="006E3B26">
              <w:rPr>
                <w:color w:val="000000" w:themeColor="text1"/>
              </w:rPr>
              <w:t>Puntualiza las palabras claves pertinentes para la presentación de la información.</w:t>
            </w:r>
          </w:p>
        </w:tc>
      </w:tr>
    </w:tbl>
    <w:p w:rsidR="00575880" w:rsidRDefault="00575880" w:rsidP="00575880">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575880" w:rsidRDefault="00575880" w:rsidP="00575880">
      <w:pPr>
        <w:pStyle w:val="Sinespaciado"/>
        <w:rPr>
          <w:rFonts w:ascii="Cambria" w:eastAsia="Calibri" w:hAnsi="Cambria" w:cs="Arial"/>
          <w:b/>
          <w:lang w:eastAsia="en-US"/>
        </w:rPr>
      </w:pPr>
    </w:p>
    <w:p w:rsidR="00575880" w:rsidRDefault="00575880" w:rsidP="00575880">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575880" w:rsidRDefault="00575880" w:rsidP="00575880">
      <w:pPr>
        <w:pStyle w:val="Sinespaciado"/>
        <w:rPr>
          <w:rFonts w:ascii="Cambria" w:eastAsia="Calibri" w:hAnsi="Cambria" w:cs="Arial"/>
          <w:b/>
          <w:lang w:eastAsia="en-US"/>
        </w:rPr>
      </w:pPr>
    </w:p>
    <w:p w:rsidR="00575880" w:rsidRDefault="00575880" w:rsidP="00575880">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575880" w:rsidRDefault="00575880" w:rsidP="00575880">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575880" w:rsidRDefault="00575880" w:rsidP="00575880">
      <w:pPr>
        <w:pStyle w:val="Sinespaciado"/>
        <w:rPr>
          <w:rFonts w:ascii="Cambria" w:eastAsia="Calibri" w:hAnsi="Cambria" w:cs="Arial"/>
          <w:b/>
          <w:lang w:eastAsia="en-US"/>
        </w:rPr>
      </w:pPr>
    </w:p>
    <w:p w:rsidR="00575880" w:rsidRDefault="00575880" w:rsidP="00575880">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575880" w:rsidRDefault="00575880" w:rsidP="00575880">
      <w:pPr>
        <w:pStyle w:val="Sinespaciado"/>
        <w:rPr>
          <w:rFonts w:ascii="Cambria" w:eastAsia="Calibri" w:hAnsi="Cambria" w:cs="Arial"/>
          <w:b/>
          <w:lang w:eastAsia="en-US"/>
        </w:rPr>
      </w:pPr>
    </w:p>
    <w:p w:rsidR="00575880" w:rsidRDefault="00575880" w:rsidP="00575880">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575880" w:rsidRDefault="00575880" w:rsidP="00575880">
      <w:pPr>
        <w:pStyle w:val="Sinespaciado"/>
        <w:rPr>
          <w:rFonts w:ascii="Cambria" w:eastAsia="Calibri" w:hAnsi="Cambria" w:cs="Arial"/>
          <w:lang w:eastAsia="en-US"/>
        </w:rPr>
      </w:pPr>
      <w:r>
        <w:rPr>
          <w:rFonts w:ascii="Cambria" w:eastAsia="Calibri" w:hAnsi="Cambria" w:cs="Arial"/>
          <w:lang w:eastAsia="en-US"/>
        </w:rPr>
        <w:t>Asesor nacional de Español</w:t>
      </w:r>
    </w:p>
    <w:p w:rsidR="00575880" w:rsidRDefault="00575880" w:rsidP="00575880">
      <w:pPr>
        <w:pStyle w:val="Sinespaciado"/>
        <w:rPr>
          <w:rFonts w:ascii="Cambria" w:eastAsia="Calibri" w:hAnsi="Cambria" w:cs="Arial"/>
          <w:lang w:eastAsia="en-US"/>
        </w:rPr>
      </w:pPr>
    </w:p>
    <w:p w:rsidR="00575880" w:rsidRDefault="00575880" w:rsidP="00575880">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575880" w:rsidRDefault="00575880" w:rsidP="00575880">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575880" w:rsidRDefault="00575880" w:rsidP="00575880">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575880" w:rsidRDefault="00575880" w:rsidP="00575880">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575880" w:rsidRDefault="00575880" w:rsidP="00575880">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575880" w:rsidRDefault="00575880" w:rsidP="00575880">
      <w:pPr>
        <w:pStyle w:val="Sinespaciado"/>
        <w:jc w:val="both"/>
        <w:rPr>
          <w:rFonts w:ascii="Cambria" w:eastAsia="Calibri" w:hAnsi="Cambria" w:cs="Arial"/>
          <w:b/>
          <w:lang w:eastAsia="en-US"/>
        </w:rPr>
      </w:pPr>
    </w:p>
    <w:p w:rsidR="00575880" w:rsidRDefault="00575880" w:rsidP="00575880">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575880" w:rsidRDefault="00575880" w:rsidP="00575880">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575880" w:rsidRDefault="00575880" w:rsidP="00575880">
      <w:pPr>
        <w:rPr>
          <w:rFonts w:ascii="Calibri" w:eastAsia="Calibri" w:hAnsi="Calibri" w:cs="Times New Roman"/>
        </w:rPr>
      </w:pPr>
      <w:r>
        <w:t xml:space="preserve"> </w:t>
      </w:r>
    </w:p>
    <w:p w:rsidR="00575880" w:rsidRDefault="00575880" w:rsidP="00575880">
      <w:pPr>
        <w:rPr>
          <w:b/>
        </w:rPr>
      </w:pPr>
      <w:r>
        <w:rPr>
          <w:b/>
        </w:rPr>
        <w:t>Docentes:</w:t>
      </w:r>
    </w:p>
    <w:p w:rsidR="00575880" w:rsidRDefault="00575880" w:rsidP="00575880">
      <w:pPr>
        <w:spacing w:after="0" w:line="240" w:lineRule="auto"/>
      </w:pPr>
      <w:r>
        <w:rPr>
          <w:b/>
        </w:rPr>
        <w:t>Licda.</w:t>
      </w:r>
      <w:r>
        <w:t xml:space="preserve"> Cinthia Ureña Castro. Escuela Camilo Gamboa Varga. </w:t>
      </w:r>
    </w:p>
    <w:p w:rsidR="00575880" w:rsidRDefault="00575880" w:rsidP="00575880">
      <w:pPr>
        <w:spacing w:after="0" w:line="240" w:lineRule="auto"/>
      </w:pPr>
      <w:r>
        <w:rPr>
          <w:b/>
        </w:rPr>
        <w:t>Licda.</w:t>
      </w:r>
      <w:r>
        <w:t xml:space="preserve"> Dayra Blanco Vindas. Escuela León Cortés Castro.</w:t>
      </w:r>
    </w:p>
    <w:p w:rsidR="00575880" w:rsidRDefault="00575880" w:rsidP="00575880">
      <w:pPr>
        <w:spacing w:after="0" w:line="240" w:lineRule="auto"/>
      </w:pPr>
      <w:r>
        <w:rPr>
          <w:b/>
        </w:rPr>
        <w:t>M. Sc.</w:t>
      </w:r>
      <w:r>
        <w:t xml:space="preserve"> Helga Cruz Banco. Escuela León Cortés Castro.</w:t>
      </w:r>
    </w:p>
    <w:p w:rsidR="00575880" w:rsidRDefault="00575880" w:rsidP="00575880">
      <w:pPr>
        <w:spacing w:after="0" w:line="240" w:lineRule="auto"/>
      </w:pPr>
      <w:r>
        <w:rPr>
          <w:b/>
        </w:rPr>
        <w:t>Licda.</w:t>
      </w:r>
      <w:r>
        <w:t xml:space="preserve">  Leticia Mora Valverde. Escuelas San Isidro.</w:t>
      </w:r>
    </w:p>
    <w:p w:rsidR="00575880" w:rsidRDefault="00575880" w:rsidP="00575880">
      <w:pPr>
        <w:spacing w:after="0" w:line="240" w:lineRule="auto"/>
      </w:pPr>
      <w:r>
        <w:rPr>
          <w:b/>
        </w:rPr>
        <w:t>Licda.</w:t>
      </w:r>
      <w:r>
        <w:t xml:space="preserve"> Magaly Gamboa Cordero. Escuela León Cortés Castro.</w:t>
      </w:r>
    </w:p>
    <w:p w:rsidR="00575880" w:rsidRDefault="00575880" w:rsidP="00575880">
      <w:pPr>
        <w:spacing w:after="0" w:line="240" w:lineRule="auto"/>
      </w:pPr>
      <w:r>
        <w:rPr>
          <w:b/>
        </w:rPr>
        <w:t>Licda</w:t>
      </w:r>
      <w:r>
        <w:t>. María Isabel Jiménez Navarro. Escuela Carrizal.</w:t>
      </w:r>
    </w:p>
    <w:p w:rsidR="00575880" w:rsidRDefault="00575880" w:rsidP="00575880">
      <w:pPr>
        <w:spacing w:after="0" w:line="240" w:lineRule="auto"/>
      </w:pPr>
      <w:r>
        <w:rPr>
          <w:b/>
        </w:rPr>
        <w:t>Licda.</w:t>
      </w:r>
      <w:r>
        <w:t xml:space="preserve"> Sandra Porras Villalobos. Escuela San Isidro.</w:t>
      </w:r>
    </w:p>
    <w:p w:rsidR="00FC3DF4" w:rsidRPr="006E3B26" w:rsidRDefault="00FC3DF4">
      <w:pPr>
        <w:rPr>
          <w:b/>
        </w:rPr>
      </w:pPr>
      <w:bookmarkStart w:id="0" w:name="_GoBack"/>
      <w:bookmarkEnd w:id="0"/>
    </w:p>
    <w:sectPr w:rsidR="00FC3DF4" w:rsidRPr="006E3B26"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E1E" w:rsidRDefault="00BB0E1E" w:rsidP="00140D69">
      <w:pPr>
        <w:spacing w:after="0" w:line="240" w:lineRule="auto"/>
      </w:pPr>
      <w:r>
        <w:separator/>
      </w:r>
    </w:p>
  </w:endnote>
  <w:endnote w:type="continuationSeparator" w:id="0">
    <w:p w:rsidR="00BB0E1E" w:rsidRDefault="00BB0E1E"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B1" w:rsidRDefault="00E016B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B1" w:rsidRDefault="00E016B1" w:rsidP="00E016B1">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E016B1" w:rsidRDefault="00E016B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B1" w:rsidRDefault="00E016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E1E" w:rsidRDefault="00BB0E1E" w:rsidP="00140D69">
      <w:pPr>
        <w:spacing w:after="0" w:line="240" w:lineRule="auto"/>
      </w:pPr>
      <w:r>
        <w:separator/>
      </w:r>
    </w:p>
  </w:footnote>
  <w:footnote w:type="continuationSeparator" w:id="0">
    <w:p w:rsidR="00BB0E1E" w:rsidRDefault="00BB0E1E"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B1" w:rsidRDefault="00E016B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B1" w:rsidRDefault="00E016B1">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B1" w:rsidRDefault="00E016B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2F88"/>
    <w:rsid w:val="00035615"/>
    <w:rsid w:val="00045FD7"/>
    <w:rsid w:val="00051683"/>
    <w:rsid w:val="00054F52"/>
    <w:rsid w:val="000555EF"/>
    <w:rsid w:val="0006020E"/>
    <w:rsid w:val="0007468F"/>
    <w:rsid w:val="000805A7"/>
    <w:rsid w:val="00092CC3"/>
    <w:rsid w:val="000949B9"/>
    <w:rsid w:val="00095E51"/>
    <w:rsid w:val="000A1C7A"/>
    <w:rsid w:val="000A6BAC"/>
    <w:rsid w:val="000C24A6"/>
    <w:rsid w:val="000C7F95"/>
    <w:rsid w:val="000D290A"/>
    <w:rsid w:val="000F6A3F"/>
    <w:rsid w:val="00103BB2"/>
    <w:rsid w:val="0010655E"/>
    <w:rsid w:val="0012070A"/>
    <w:rsid w:val="00125F91"/>
    <w:rsid w:val="00130B1D"/>
    <w:rsid w:val="00134D54"/>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8B5"/>
    <w:rsid w:val="001C3E2E"/>
    <w:rsid w:val="001C532E"/>
    <w:rsid w:val="001D6384"/>
    <w:rsid w:val="001E015E"/>
    <w:rsid w:val="001E5F53"/>
    <w:rsid w:val="001E5FD6"/>
    <w:rsid w:val="001F2460"/>
    <w:rsid w:val="00206BDB"/>
    <w:rsid w:val="00207C4A"/>
    <w:rsid w:val="00217429"/>
    <w:rsid w:val="0021745C"/>
    <w:rsid w:val="0022517A"/>
    <w:rsid w:val="00225536"/>
    <w:rsid w:val="002303F1"/>
    <w:rsid w:val="00232BA4"/>
    <w:rsid w:val="00236A34"/>
    <w:rsid w:val="00240A41"/>
    <w:rsid w:val="00242B86"/>
    <w:rsid w:val="002446CA"/>
    <w:rsid w:val="00247FCA"/>
    <w:rsid w:val="00251A94"/>
    <w:rsid w:val="00273E23"/>
    <w:rsid w:val="00275FFD"/>
    <w:rsid w:val="00276758"/>
    <w:rsid w:val="0028361C"/>
    <w:rsid w:val="00293042"/>
    <w:rsid w:val="002A3B71"/>
    <w:rsid w:val="002B0D21"/>
    <w:rsid w:val="002B0E27"/>
    <w:rsid w:val="002C0557"/>
    <w:rsid w:val="002C5FEA"/>
    <w:rsid w:val="002D6BFD"/>
    <w:rsid w:val="002E0CE6"/>
    <w:rsid w:val="002E69E6"/>
    <w:rsid w:val="002E7FC6"/>
    <w:rsid w:val="002F290D"/>
    <w:rsid w:val="002F7221"/>
    <w:rsid w:val="003172CB"/>
    <w:rsid w:val="0032004C"/>
    <w:rsid w:val="00326213"/>
    <w:rsid w:val="00330C8D"/>
    <w:rsid w:val="00331C22"/>
    <w:rsid w:val="0033297A"/>
    <w:rsid w:val="00351BE7"/>
    <w:rsid w:val="003631CE"/>
    <w:rsid w:val="00366809"/>
    <w:rsid w:val="00366BBE"/>
    <w:rsid w:val="00374ABB"/>
    <w:rsid w:val="00375DDB"/>
    <w:rsid w:val="00383DCC"/>
    <w:rsid w:val="00394DF1"/>
    <w:rsid w:val="003A0FBA"/>
    <w:rsid w:val="003B0935"/>
    <w:rsid w:val="003B5399"/>
    <w:rsid w:val="003C6A25"/>
    <w:rsid w:val="003D3BE0"/>
    <w:rsid w:val="003E5F3B"/>
    <w:rsid w:val="003E6F73"/>
    <w:rsid w:val="003E741A"/>
    <w:rsid w:val="003E7F77"/>
    <w:rsid w:val="003F64C0"/>
    <w:rsid w:val="003F7157"/>
    <w:rsid w:val="0041441B"/>
    <w:rsid w:val="004222B2"/>
    <w:rsid w:val="00423E98"/>
    <w:rsid w:val="004333FA"/>
    <w:rsid w:val="00436072"/>
    <w:rsid w:val="00440F4E"/>
    <w:rsid w:val="004516A4"/>
    <w:rsid w:val="0045470C"/>
    <w:rsid w:val="004609F9"/>
    <w:rsid w:val="00463D8D"/>
    <w:rsid w:val="00470226"/>
    <w:rsid w:val="00470299"/>
    <w:rsid w:val="004904A4"/>
    <w:rsid w:val="00497D6D"/>
    <w:rsid w:val="004A1D2D"/>
    <w:rsid w:val="004A4D12"/>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3F78"/>
    <w:rsid w:val="00515DD7"/>
    <w:rsid w:val="00546E08"/>
    <w:rsid w:val="005523C9"/>
    <w:rsid w:val="005527D1"/>
    <w:rsid w:val="00554C34"/>
    <w:rsid w:val="00557AF2"/>
    <w:rsid w:val="00562420"/>
    <w:rsid w:val="00570DCE"/>
    <w:rsid w:val="00574658"/>
    <w:rsid w:val="00575880"/>
    <w:rsid w:val="00580965"/>
    <w:rsid w:val="005834B5"/>
    <w:rsid w:val="005918AA"/>
    <w:rsid w:val="005927F7"/>
    <w:rsid w:val="005D151E"/>
    <w:rsid w:val="005D19AC"/>
    <w:rsid w:val="005D328C"/>
    <w:rsid w:val="005D615B"/>
    <w:rsid w:val="005E6632"/>
    <w:rsid w:val="005F2004"/>
    <w:rsid w:val="005F2D76"/>
    <w:rsid w:val="005F7ED6"/>
    <w:rsid w:val="00604354"/>
    <w:rsid w:val="00604894"/>
    <w:rsid w:val="00617A81"/>
    <w:rsid w:val="00627204"/>
    <w:rsid w:val="00635737"/>
    <w:rsid w:val="00637F9C"/>
    <w:rsid w:val="0064014F"/>
    <w:rsid w:val="00657491"/>
    <w:rsid w:val="00674D0D"/>
    <w:rsid w:val="00675F99"/>
    <w:rsid w:val="006969B6"/>
    <w:rsid w:val="006A5783"/>
    <w:rsid w:val="006B42E9"/>
    <w:rsid w:val="006B7493"/>
    <w:rsid w:val="006C6800"/>
    <w:rsid w:val="006D037E"/>
    <w:rsid w:val="006D72CB"/>
    <w:rsid w:val="006D7F3D"/>
    <w:rsid w:val="006E295E"/>
    <w:rsid w:val="006E3B26"/>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2217"/>
    <w:rsid w:val="00764A05"/>
    <w:rsid w:val="007678C2"/>
    <w:rsid w:val="00773780"/>
    <w:rsid w:val="007806DB"/>
    <w:rsid w:val="00780B51"/>
    <w:rsid w:val="007911C7"/>
    <w:rsid w:val="007963F9"/>
    <w:rsid w:val="007A411D"/>
    <w:rsid w:val="007B6AC3"/>
    <w:rsid w:val="007C1CA5"/>
    <w:rsid w:val="007C5DED"/>
    <w:rsid w:val="007D0343"/>
    <w:rsid w:val="007D3891"/>
    <w:rsid w:val="007E30DA"/>
    <w:rsid w:val="007F26D8"/>
    <w:rsid w:val="00801CB7"/>
    <w:rsid w:val="00826F9D"/>
    <w:rsid w:val="00841A0F"/>
    <w:rsid w:val="00845913"/>
    <w:rsid w:val="008545C3"/>
    <w:rsid w:val="008636DF"/>
    <w:rsid w:val="00876809"/>
    <w:rsid w:val="00891F4A"/>
    <w:rsid w:val="00893753"/>
    <w:rsid w:val="00896811"/>
    <w:rsid w:val="008A0CDB"/>
    <w:rsid w:val="008B61CF"/>
    <w:rsid w:val="008B636F"/>
    <w:rsid w:val="008C2306"/>
    <w:rsid w:val="008C5F58"/>
    <w:rsid w:val="008C6994"/>
    <w:rsid w:val="008C7D7B"/>
    <w:rsid w:val="008D0468"/>
    <w:rsid w:val="008D219D"/>
    <w:rsid w:val="008D2949"/>
    <w:rsid w:val="008D6BDC"/>
    <w:rsid w:val="008D7917"/>
    <w:rsid w:val="008E7B65"/>
    <w:rsid w:val="008F2F63"/>
    <w:rsid w:val="0090278C"/>
    <w:rsid w:val="00905636"/>
    <w:rsid w:val="0091425F"/>
    <w:rsid w:val="00922190"/>
    <w:rsid w:val="00924109"/>
    <w:rsid w:val="00945D5E"/>
    <w:rsid w:val="0095167C"/>
    <w:rsid w:val="0095439C"/>
    <w:rsid w:val="00954C88"/>
    <w:rsid w:val="009562A4"/>
    <w:rsid w:val="00956F16"/>
    <w:rsid w:val="00960404"/>
    <w:rsid w:val="009766B7"/>
    <w:rsid w:val="0098657A"/>
    <w:rsid w:val="009A021C"/>
    <w:rsid w:val="009A08C8"/>
    <w:rsid w:val="009A4D0C"/>
    <w:rsid w:val="009B32A2"/>
    <w:rsid w:val="009C1C00"/>
    <w:rsid w:val="009C6A5B"/>
    <w:rsid w:val="009C7834"/>
    <w:rsid w:val="009D4028"/>
    <w:rsid w:val="009E03BE"/>
    <w:rsid w:val="009E1738"/>
    <w:rsid w:val="009E42EE"/>
    <w:rsid w:val="009E5CCD"/>
    <w:rsid w:val="00A021A3"/>
    <w:rsid w:val="00A03EE4"/>
    <w:rsid w:val="00A2078B"/>
    <w:rsid w:val="00A25BC8"/>
    <w:rsid w:val="00A32E05"/>
    <w:rsid w:val="00A3399C"/>
    <w:rsid w:val="00A37033"/>
    <w:rsid w:val="00A44822"/>
    <w:rsid w:val="00A47DF1"/>
    <w:rsid w:val="00A54E93"/>
    <w:rsid w:val="00A55053"/>
    <w:rsid w:val="00A6220A"/>
    <w:rsid w:val="00A63175"/>
    <w:rsid w:val="00A64FC4"/>
    <w:rsid w:val="00A704E2"/>
    <w:rsid w:val="00A73979"/>
    <w:rsid w:val="00A8651C"/>
    <w:rsid w:val="00A86C10"/>
    <w:rsid w:val="00AA2BDA"/>
    <w:rsid w:val="00AA76A8"/>
    <w:rsid w:val="00AD048B"/>
    <w:rsid w:val="00AD1B57"/>
    <w:rsid w:val="00AD7A51"/>
    <w:rsid w:val="00AD7FF8"/>
    <w:rsid w:val="00AF2B6E"/>
    <w:rsid w:val="00B06904"/>
    <w:rsid w:val="00B10A8D"/>
    <w:rsid w:val="00B2494C"/>
    <w:rsid w:val="00B24DF5"/>
    <w:rsid w:val="00B276DE"/>
    <w:rsid w:val="00B27934"/>
    <w:rsid w:val="00B30EB2"/>
    <w:rsid w:val="00B36024"/>
    <w:rsid w:val="00B37D86"/>
    <w:rsid w:val="00B37FBC"/>
    <w:rsid w:val="00B566C4"/>
    <w:rsid w:val="00B61DB0"/>
    <w:rsid w:val="00B66DA1"/>
    <w:rsid w:val="00B759F4"/>
    <w:rsid w:val="00B83326"/>
    <w:rsid w:val="00B903FF"/>
    <w:rsid w:val="00B93128"/>
    <w:rsid w:val="00BA2D50"/>
    <w:rsid w:val="00BA666C"/>
    <w:rsid w:val="00BB02D6"/>
    <w:rsid w:val="00BB0E1E"/>
    <w:rsid w:val="00BC2C13"/>
    <w:rsid w:val="00BC608D"/>
    <w:rsid w:val="00BC631D"/>
    <w:rsid w:val="00BC7754"/>
    <w:rsid w:val="00BD41D7"/>
    <w:rsid w:val="00BD481A"/>
    <w:rsid w:val="00BE5B1F"/>
    <w:rsid w:val="00C01A39"/>
    <w:rsid w:val="00C01A8D"/>
    <w:rsid w:val="00C22F48"/>
    <w:rsid w:val="00C40B6B"/>
    <w:rsid w:val="00C42102"/>
    <w:rsid w:val="00C457F7"/>
    <w:rsid w:val="00C52F52"/>
    <w:rsid w:val="00C56724"/>
    <w:rsid w:val="00C673A4"/>
    <w:rsid w:val="00C76F13"/>
    <w:rsid w:val="00C77DDF"/>
    <w:rsid w:val="00C84AB5"/>
    <w:rsid w:val="00CA56AD"/>
    <w:rsid w:val="00CB559A"/>
    <w:rsid w:val="00CC0B3B"/>
    <w:rsid w:val="00CC67A3"/>
    <w:rsid w:val="00CD31B4"/>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71DE4"/>
    <w:rsid w:val="00D85E49"/>
    <w:rsid w:val="00D97929"/>
    <w:rsid w:val="00DA4E2D"/>
    <w:rsid w:val="00DA628B"/>
    <w:rsid w:val="00DB16C0"/>
    <w:rsid w:val="00DB48B0"/>
    <w:rsid w:val="00DF221A"/>
    <w:rsid w:val="00E016B1"/>
    <w:rsid w:val="00E02759"/>
    <w:rsid w:val="00E02AD8"/>
    <w:rsid w:val="00E07E5D"/>
    <w:rsid w:val="00E173E3"/>
    <w:rsid w:val="00E31B6A"/>
    <w:rsid w:val="00E34330"/>
    <w:rsid w:val="00E3585B"/>
    <w:rsid w:val="00E5296A"/>
    <w:rsid w:val="00E559CD"/>
    <w:rsid w:val="00E6375F"/>
    <w:rsid w:val="00E66E16"/>
    <w:rsid w:val="00E7111C"/>
    <w:rsid w:val="00E800BC"/>
    <w:rsid w:val="00E80F64"/>
    <w:rsid w:val="00E84498"/>
    <w:rsid w:val="00EA065F"/>
    <w:rsid w:val="00EA0F40"/>
    <w:rsid w:val="00EB5EE2"/>
    <w:rsid w:val="00EE33B0"/>
    <w:rsid w:val="00EE476D"/>
    <w:rsid w:val="00EF1EFC"/>
    <w:rsid w:val="00F024E6"/>
    <w:rsid w:val="00F06EA2"/>
    <w:rsid w:val="00F12D32"/>
    <w:rsid w:val="00F149C5"/>
    <w:rsid w:val="00F153EB"/>
    <w:rsid w:val="00F153FB"/>
    <w:rsid w:val="00F30A78"/>
    <w:rsid w:val="00F3129B"/>
    <w:rsid w:val="00F33D73"/>
    <w:rsid w:val="00F41989"/>
    <w:rsid w:val="00F4264B"/>
    <w:rsid w:val="00F46704"/>
    <w:rsid w:val="00F51C97"/>
    <w:rsid w:val="00F6242A"/>
    <w:rsid w:val="00F62FAA"/>
    <w:rsid w:val="00F66936"/>
    <w:rsid w:val="00F7027A"/>
    <w:rsid w:val="00F76BA9"/>
    <w:rsid w:val="00F774A8"/>
    <w:rsid w:val="00F84C34"/>
    <w:rsid w:val="00F84E9C"/>
    <w:rsid w:val="00F865C2"/>
    <w:rsid w:val="00F86EF6"/>
    <w:rsid w:val="00F956EA"/>
    <w:rsid w:val="00FA0C70"/>
    <w:rsid w:val="00FC3DF4"/>
    <w:rsid w:val="00FD45F7"/>
    <w:rsid w:val="00FE089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575880"/>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529345054">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67891411">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1982071535">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B8531-9A64-4322-B8B0-F4ABD477B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1585</Words>
  <Characters>8721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21</cp:revision>
  <dcterms:created xsi:type="dcterms:W3CDTF">2019-07-22T13:25:00Z</dcterms:created>
  <dcterms:modified xsi:type="dcterms:W3CDTF">2019-12-02T16:40:00Z</dcterms:modified>
</cp:coreProperties>
</file>