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6C568" w14:textId="77777777" w:rsidR="00B122E1" w:rsidRPr="00732DE7" w:rsidRDefault="00B122E1" w:rsidP="00B122E1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732DE7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1D300A83" w14:textId="77777777" w:rsidR="00B122E1" w:rsidRPr="00732DE7" w:rsidRDefault="00B122E1" w:rsidP="00B122E1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732DE7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5710145D" w14:textId="77777777" w:rsidR="00B122E1" w:rsidRPr="00732DE7" w:rsidRDefault="00B122E1" w:rsidP="00B122E1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4022AF62" w14:textId="1EEA0649" w:rsidR="00963DA7" w:rsidRPr="007073A6" w:rsidRDefault="00B122E1" w:rsidP="00B122E1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7073A6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693"/>
        <w:gridCol w:w="3782"/>
      </w:tblGrid>
      <w:tr w:rsidR="00BC53A3" w:rsidRPr="007073A6" w14:paraId="32CE68AA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5BB2152" w14:textId="77777777" w:rsidR="00BC53A3" w:rsidRPr="007073A6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7073A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7073A6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6FA1397" w14:textId="77777777" w:rsidR="00BC53A3" w:rsidRPr="007073A6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7073A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BC53A3" w:rsidRPr="007073A6" w14:paraId="20F756F0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3920F4F" w14:textId="77777777" w:rsidR="00BC53A3" w:rsidRPr="007073A6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7073A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7073A6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5622378" w14:textId="77777777" w:rsidR="00BC53A3" w:rsidRPr="007073A6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7073A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BC53A3" w:rsidRPr="007073A6" w14:paraId="54B5F0DB" w14:textId="77777777" w:rsidTr="00BC53A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BCEEC56" w14:textId="77777777" w:rsidR="00BC53A3" w:rsidRPr="007073A6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7073A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Nivel: séptimo año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C4D6D17" w14:textId="77777777" w:rsidR="00BC53A3" w:rsidRPr="007073A6" w:rsidRDefault="00BC53A3" w:rsidP="0018042B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7073A6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7073A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5F00FF" w14:textId="5BFF66B3" w:rsidR="00BC53A3" w:rsidRPr="007073A6" w:rsidRDefault="00BC53A3" w:rsidP="001E77C4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7073A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1E77C4" w:rsidRPr="007073A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febrero</w:t>
            </w:r>
            <w:r w:rsidRPr="007073A6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62E5E091" w14:textId="77777777" w:rsidR="00BC53A3" w:rsidRPr="007073A6" w:rsidRDefault="00BC53A3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3BEC113" w14:textId="7F12D790" w:rsidR="002E2EE4" w:rsidRPr="007073A6" w:rsidRDefault="00BC53A3" w:rsidP="0018042B">
      <w:pPr>
        <w:spacing w:after="0"/>
        <w:jc w:val="both"/>
        <w:rPr>
          <w:rFonts w:asciiTheme="minorHAnsi" w:hAnsiTheme="minorHAnsi" w:cs="Arial"/>
        </w:rPr>
      </w:pPr>
      <w:r w:rsidRPr="007073A6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0" w:type="pct"/>
        <w:tblInd w:w="-5" w:type="dxa"/>
        <w:tblLook w:val="04A0" w:firstRow="1" w:lastRow="0" w:firstColumn="1" w:lastColumn="0" w:noHBand="0" w:noVBand="1"/>
      </w:tblPr>
      <w:tblGrid>
        <w:gridCol w:w="3114"/>
        <w:gridCol w:w="9882"/>
      </w:tblGrid>
      <w:tr w:rsidR="002E2EE4" w:rsidRPr="007073A6" w14:paraId="58DBAF3B" w14:textId="77777777" w:rsidTr="002E33AE">
        <w:tc>
          <w:tcPr>
            <w:tcW w:w="1198" w:type="pct"/>
            <w:shd w:val="clear" w:color="auto" w:fill="FFF2CC" w:themeFill="accent4" w:themeFillTint="33"/>
            <w:vAlign w:val="center"/>
          </w:tcPr>
          <w:p w14:paraId="388F5A1C" w14:textId="77777777" w:rsidR="002E2EE4" w:rsidRPr="007073A6" w:rsidRDefault="002E2EE4" w:rsidP="00CD3E6E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6E80A8E1" w14:textId="77777777" w:rsidR="002E2EE4" w:rsidRPr="007073A6" w:rsidRDefault="002E2EE4" w:rsidP="00CD3E6E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2E2EE4" w:rsidRPr="007073A6" w14:paraId="6095663D" w14:textId="77777777" w:rsidTr="002E33AE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EDE4F0F" w14:textId="77777777" w:rsidR="002E2EE4" w:rsidRPr="007073A6" w:rsidRDefault="002E2EE4" w:rsidP="002E33AE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para ver el todo y las partes, así como las conexiones entre estas que permiten la construcción de sentido de acuerdo al contexto </w:t>
            </w: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(pensamiento sistémico).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8BF07B" w14:textId="77777777" w:rsidR="002E2EE4" w:rsidRPr="007073A6" w:rsidRDefault="002E2EE4" w:rsidP="002E33AE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2E2EE4" w:rsidRPr="007073A6" w14:paraId="78F6D4BD" w14:textId="77777777" w:rsidTr="002E33AE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E801DE8" w14:textId="77777777" w:rsidR="002E2EE4" w:rsidRPr="007073A6" w:rsidRDefault="002E2EE4" w:rsidP="002E33AE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4082EC3" w14:textId="77777777" w:rsidR="002E2EE4" w:rsidRPr="007073A6" w:rsidRDefault="002E2EE4" w:rsidP="002E33AE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2E2EE4" w:rsidRPr="007073A6" w14:paraId="22326784" w14:textId="77777777" w:rsidTr="002E33AE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304C5810" w14:textId="77777777" w:rsidR="002E2EE4" w:rsidRPr="007073A6" w:rsidRDefault="002E2EE4" w:rsidP="002E33AE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BDB2BF6" w14:textId="77777777" w:rsidR="002E2EE4" w:rsidRPr="007073A6" w:rsidRDefault="002E2EE4" w:rsidP="002E33AE">
            <w:pPr>
              <w:shd w:val="clear" w:color="auto" w:fill="FFF2CC" w:themeFill="accent4" w:themeFillTint="33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</w:tbl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3114"/>
        <w:gridCol w:w="9882"/>
      </w:tblGrid>
      <w:tr w:rsidR="002E2EE4" w:rsidRPr="007073A6" w14:paraId="17CE11FC" w14:textId="77777777" w:rsidTr="002E33AE">
        <w:trPr>
          <w:trHeight w:val="1372"/>
        </w:trPr>
        <w:tc>
          <w:tcPr>
            <w:tcW w:w="1198" w:type="pct"/>
            <w:shd w:val="clear" w:color="auto" w:fill="FFF2CC" w:themeFill="accent4" w:themeFillTint="33"/>
          </w:tcPr>
          <w:p w14:paraId="2FA5EFF2" w14:textId="77777777" w:rsidR="002E33AE" w:rsidRPr="007073A6" w:rsidRDefault="002E2EE4" w:rsidP="002E33AE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7073A6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Habilidad para mejorar la calidad de pensamiento y apropiarse de las estructuras cognitivas aceptadas universalmente</w:t>
            </w:r>
          </w:p>
          <w:p w14:paraId="15B70CCE" w14:textId="0BF2ED9C" w:rsidR="002E2EE4" w:rsidRPr="007073A6" w:rsidRDefault="002E2EE4" w:rsidP="002E33AE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7073A6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 xml:space="preserve"> </w:t>
            </w:r>
            <w:r w:rsidRPr="007073A6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(pensamiento crítico).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2A72F92E" w14:textId="39E0D824" w:rsidR="002E2EE4" w:rsidRPr="007073A6" w:rsidRDefault="002E2EE4" w:rsidP="002E33AE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7073A6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 xml:space="preserve">Fundamenta su pensamiento </w:t>
            </w:r>
            <w:r w:rsidRPr="007073A6">
              <w:rPr>
                <w:rFonts w:asciiTheme="minorHAnsi" w:eastAsia="Times New Roman" w:hAnsiTheme="minorHAnsi" w:cs="Arial"/>
                <w:color w:val="000000" w:themeColor="text1"/>
                <w:shd w:val="clear" w:color="auto" w:fill="FFF2CC" w:themeFill="accent4" w:themeFillTint="33"/>
                <w:lang w:eastAsia="es-ES"/>
              </w:rPr>
              <w:t>con precisión, evidencia enunciados, gráficas y preguntas, entre otros</w:t>
            </w:r>
            <w:r w:rsidRPr="007073A6">
              <w:rPr>
                <w:rFonts w:asciiTheme="minorHAnsi" w:eastAsiaTheme="minorHAnsi" w:hAnsiTheme="minorHAnsi" w:cs="Arial"/>
                <w:b/>
                <w:color w:val="000000" w:themeColor="text1"/>
                <w:shd w:val="clear" w:color="auto" w:fill="FFF2CC" w:themeFill="accent4" w:themeFillTint="33"/>
                <w:lang w:eastAsia="en-US"/>
              </w:rPr>
              <w:t xml:space="preserve"> (argumentación).</w:t>
            </w:r>
          </w:p>
        </w:tc>
      </w:tr>
    </w:tbl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05608B" w:rsidRPr="007073A6" w14:paraId="3F9BE92B" w14:textId="77777777" w:rsidTr="00BC2EB9">
        <w:trPr>
          <w:trHeight w:val="803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0BEAD1F7" w14:textId="77777777" w:rsidR="00A160DF" w:rsidRPr="007073A6" w:rsidRDefault="0005608B" w:rsidP="004A29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que supone el dominio de la lengua materna y otros idiomas para comprender y producir mensajes en una variedad de situaciones y por 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diversos medios de acuerdo a un propósito </w:t>
            </w:r>
          </w:p>
          <w:p w14:paraId="51182767" w14:textId="4A859692" w:rsidR="0005608B" w:rsidRPr="007073A6" w:rsidRDefault="0005608B" w:rsidP="004A29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(comunicación).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6AC6B44" w14:textId="77777777" w:rsidR="0005608B" w:rsidRPr="007073A6" w:rsidRDefault="0005608B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 Interpreta diferentes tipos de mensajes visuales y orales de complejidad diversa, tanto en su forma como en sus contenidos </w:t>
            </w: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2E2EE4" w:rsidRPr="007073A6" w14:paraId="3FFDDA31" w14:textId="77777777" w:rsidTr="00BC2EB9">
        <w:trPr>
          <w:trHeight w:val="846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750B156" w14:textId="77777777" w:rsidR="002E2EE4" w:rsidRPr="007073A6" w:rsidRDefault="002E2EE4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DAFF028" w14:textId="77777777" w:rsidR="002E2EE4" w:rsidRPr="007073A6" w:rsidRDefault="002E2EE4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  <w:p w14:paraId="419D060C" w14:textId="77777777" w:rsidR="002E2EE4" w:rsidRPr="007073A6" w:rsidRDefault="002E2EE4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4F276B" w:rsidRPr="007073A6" w14:paraId="32FA4E4F" w14:textId="77777777" w:rsidTr="00BC2EB9">
        <w:tc>
          <w:tcPr>
            <w:tcW w:w="1198" w:type="pct"/>
            <w:shd w:val="clear" w:color="auto" w:fill="FFF2CC" w:themeFill="accent4" w:themeFillTint="33"/>
            <w:vAlign w:val="center"/>
          </w:tcPr>
          <w:p w14:paraId="5EA3EEB8" w14:textId="77777777" w:rsidR="00F1715E" w:rsidRPr="007073A6" w:rsidRDefault="00BB5E0F" w:rsidP="004A2920">
            <w:pPr>
              <w:spacing w:after="0"/>
              <w:jc w:val="center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7073A6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lastRenderedPageBreak/>
              <w:t>Resolución de problemas capacidad de conocer, organizar y auto-regular el propio proceso de aprendizaje</w:t>
            </w:r>
            <w:r w:rsidR="004A2920" w:rsidRPr="007073A6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 xml:space="preserve"> </w:t>
            </w:r>
          </w:p>
          <w:p w14:paraId="12A9A68B" w14:textId="0538D689" w:rsidR="004F276B" w:rsidRPr="007073A6" w:rsidRDefault="004A2920" w:rsidP="007073A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(aprender a aprender).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66E20A" w14:textId="40E9BB69" w:rsidR="004F276B" w:rsidRPr="007073A6" w:rsidRDefault="00BB5E0F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 xml:space="preserve">Determina que lo importante no es la respuesta correcta, sino aumentar la comprensión de algo paso a paso </w:t>
            </w:r>
            <w:r w:rsidRPr="007073A6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(evaluación).</w:t>
            </w:r>
          </w:p>
        </w:tc>
      </w:tr>
    </w:tbl>
    <w:tbl>
      <w:tblPr>
        <w:tblStyle w:val="Tablaconcuadrcula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2E2EE4" w:rsidRPr="007073A6" w14:paraId="7DC6CB84" w14:textId="77777777" w:rsidTr="007073A6">
        <w:trPr>
          <w:trHeight w:val="421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01013DBD" w14:textId="10E499A4" w:rsidR="002E2EE4" w:rsidRPr="007073A6" w:rsidRDefault="002E2EE4" w:rsidP="004A292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de trabajar de forma efectiva con otras personas para alcanzar un objetivo común, articulando los esfuerzos propios con los de los demás</w:t>
            </w: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(colaboración).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7AA1C2E" w14:textId="77777777" w:rsidR="002E2EE4" w:rsidRPr="007073A6" w:rsidRDefault="002E2EE4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  <w:p w14:paraId="4407E41B" w14:textId="77777777" w:rsidR="002E2EE4" w:rsidRPr="007073A6" w:rsidRDefault="002E2EE4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2E2EE4" w:rsidRPr="007073A6" w14:paraId="23C2FA69" w14:textId="77777777" w:rsidTr="007073A6">
        <w:trPr>
          <w:trHeight w:val="390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4E7A7818" w14:textId="77777777" w:rsidR="002E2EE4" w:rsidRPr="007073A6" w:rsidRDefault="002E2EE4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4B5E1559" w14:textId="77777777" w:rsidR="002E2EE4" w:rsidRPr="007073A6" w:rsidRDefault="002E2EE4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7365CEFF" w14:textId="77777777" w:rsidR="002E2EE4" w:rsidRPr="007073A6" w:rsidRDefault="002E2EE4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0CFA6C49" w14:textId="77777777" w:rsidR="00056846" w:rsidRPr="007073A6" w:rsidRDefault="00056846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5540916" w14:textId="77509DC6" w:rsidR="00553BC0" w:rsidRPr="007073A6" w:rsidRDefault="00553BC0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7073A6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963DA7" w:rsidRPr="007073A6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p w14:paraId="0F818825" w14:textId="77777777" w:rsidR="00963DA7" w:rsidRPr="007073A6" w:rsidRDefault="00963DA7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798"/>
        <w:gridCol w:w="2069"/>
        <w:gridCol w:w="2149"/>
        <w:gridCol w:w="6980"/>
      </w:tblGrid>
      <w:tr w:rsidR="00051592" w:rsidRPr="007073A6" w14:paraId="1266202E" w14:textId="77777777" w:rsidTr="008E1F29">
        <w:tc>
          <w:tcPr>
            <w:tcW w:w="1907" w:type="pct"/>
            <w:gridSpan w:val="2"/>
          </w:tcPr>
          <w:p w14:paraId="53ED570D" w14:textId="77777777" w:rsidR="00553BC0" w:rsidRPr="007073A6" w:rsidRDefault="00553BC0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3316131" w14:textId="77777777" w:rsidR="00553BC0" w:rsidRPr="007073A6" w:rsidRDefault="00553BC0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286A7BFB" w14:textId="77777777" w:rsidR="00553BC0" w:rsidRPr="007073A6" w:rsidRDefault="00553BC0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1823043C" w14:textId="77777777" w:rsidR="00553BC0" w:rsidRPr="007073A6" w:rsidRDefault="00553BC0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051592" w:rsidRPr="007073A6" w14:paraId="6D3CD1C7" w14:textId="77777777" w:rsidTr="008E1F29">
        <w:tc>
          <w:tcPr>
            <w:tcW w:w="808" w:type="pct"/>
          </w:tcPr>
          <w:p w14:paraId="72ED48E5" w14:textId="77777777" w:rsidR="00553BC0" w:rsidRPr="007073A6" w:rsidRDefault="00553BC0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14125E46" w14:textId="77777777" w:rsidR="00553BC0" w:rsidRPr="007073A6" w:rsidRDefault="00553BC0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FB75842" w14:textId="77777777" w:rsidR="00553BC0" w:rsidRPr="007073A6" w:rsidRDefault="00553BC0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7C191A0" w14:textId="77777777" w:rsidR="00553BC0" w:rsidRPr="007073A6" w:rsidRDefault="00553BC0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37FC8310" w14:textId="77777777" w:rsidR="00553BC0" w:rsidRPr="007073A6" w:rsidRDefault="00553BC0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051592" w:rsidRPr="007073A6" w14:paraId="39F40E3E" w14:textId="77777777" w:rsidTr="007B6C7B">
        <w:tc>
          <w:tcPr>
            <w:tcW w:w="808" w:type="pct"/>
          </w:tcPr>
          <w:p w14:paraId="188F44B3" w14:textId="77777777" w:rsidR="0010507E" w:rsidRPr="007073A6" w:rsidRDefault="0010507E" w:rsidP="007F13E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</w:t>
            </w:r>
            <w:r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amplios y complejos </w:t>
            </w:r>
            <w:r w:rsidRPr="007073A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2F0BF24F" w14:textId="77777777" w:rsidR="00931D96" w:rsidRPr="007073A6" w:rsidRDefault="00931D96" w:rsidP="007F13E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</w:p>
          <w:p w14:paraId="4B4B4A9D" w14:textId="77777777" w:rsidR="0010507E" w:rsidRPr="007073A6" w:rsidRDefault="0010507E" w:rsidP="007F13E6">
            <w:pPr>
              <w:spacing w:after="0"/>
              <w:jc w:val="center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1DC483B8" w14:textId="71644BA4" w:rsidR="0010507E" w:rsidRPr="007073A6" w:rsidRDefault="0010507E" w:rsidP="007F13E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7073A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3B98A9F2" w14:textId="77777777" w:rsidR="00870CF9" w:rsidRPr="007073A6" w:rsidRDefault="00870CF9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C000"/>
                <w:lang w:eastAsia="en-US"/>
              </w:rPr>
            </w:pPr>
          </w:p>
          <w:p w14:paraId="16FDD95A" w14:textId="77777777" w:rsidR="0010507E" w:rsidRPr="007073A6" w:rsidRDefault="0010507E" w:rsidP="007F13E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nuevos conocimientos, técnicas y herramientas prácticas que le permiten la reconstrucción </w:t>
            </w:r>
            <w:r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de sentidos </w:t>
            </w:r>
            <w:r w:rsidRPr="007073A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(modificación y mejoras del sistema).</w:t>
            </w:r>
          </w:p>
          <w:p w14:paraId="3526F00D" w14:textId="77777777" w:rsidR="0010507E" w:rsidRPr="007073A6" w:rsidRDefault="0010507E" w:rsidP="007F13E6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1D40375" w14:textId="77777777" w:rsidR="0010507E" w:rsidRPr="007073A6" w:rsidRDefault="0010507E" w:rsidP="007F13E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D966" w:themeColor="accent4" w:themeTint="99"/>
                <w:lang w:eastAsia="en-US"/>
              </w:rPr>
            </w:pPr>
            <w:r w:rsidRPr="007073A6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 xml:space="preserve">Fundamenta su pensamiento con precisión, evidencia enunciados, gráficas y </w:t>
            </w:r>
            <w:r w:rsidRPr="00684B25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 xml:space="preserve">preguntas, entre otros </w:t>
            </w:r>
            <w:r w:rsidRPr="00684B25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2D956616" w14:textId="77777777" w:rsidR="0010507E" w:rsidRPr="007073A6" w:rsidRDefault="0010507E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577A37E0" w14:textId="77777777" w:rsidR="0010507E" w:rsidRPr="007073A6" w:rsidRDefault="0010507E" w:rsidP="007F13E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684B25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Interpreta diferentes tipos de mensajes visuales y orales de complejidad diversa, tanto en su forma como en sus contenidos (</w:t>
            </w:r>
            <w:r w:rsidRPr="00684B25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decodificación).</w:t>
            </w:r>
          </w:p>
          <w:p w14:paraId="65D1054B" w14:textId="77777777" w:rsidR="00BF223E" w:rsidRPr="007073A6" w:rsidRDefault="00BF223E" w:rsidP="007F13E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54D0D635" w14:textId="063CD31E" w:rsidR="0010507E" w:rsidRPr="00684B25" w:rsidRDefault="0010507E" w:rsidP="007F13E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684B25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</w:t>
            </w:r>
            <w:r w:rsidRPr="00684B25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escrito, diversas obras de expresión con valores estéticos y literarios, respetando los cánones gramaticales </w:t>
            </w:r>
            <w:r w:rsidR="005B061D" w:rsidRPr="00684B25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(</w:t>
            </w:r>
            <w:r w:rsidRPr="00684B25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67551504" w14:textId="77777777" w:rsidR="004F276B" w:rsidRPr="007073A6" w:rsidRDefault="004F276B" w:rsidP="007F13E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461436D6" w14:textId="326BF1D2" w:rsidR="004F276B" w:rsidRPr="002C5434" w:rsidRDefault="004864CD" w:rsidP="007F13E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C5434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 xml:space="preserve">Determina que lo importante no es la respuesta correcta, sino aumentar la comprensión de algo paso a paso </w:t>
            </w:r>
            <w:r w:rsidRPr="002C5434">
              <w:rPr>
                <w:rFonts w:asciiTheme="minorHAnsi" w:eastAsia="Times New Roman" w:hAnsiTheme="minorHAnsi" w:cs="Arial"/>
                <w:b/>
                <w:color w:val="BF8F00" w:themeColor="accent4" w:themeShade="BF"/>
                <w:lang w:eastAsia="es-ES"/>
              </w:rPr>
              <w:t>(evaluación).</w:t>
            </w:r>
          </w:p>
          <w:p w14:paraId="7E7B951F" w14:textId="77777777" w:rsidR="00931D96" w:rsidRPr="007073A6" w:rsidRDefault="00931D96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3C172A24" w14:textId="77777777" w:rsidR="00A66562" w:rsidRPr="00A66562" w:rsidRDefault="0010507E" w:rsidP="007F13E6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A6656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Interactúa</w:t>
            </w:r>
            <w:r w:rsidR="00047808" w:rsidRPr="00A6656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 </w:t>
            </w:r>
            <w:r w:rsidRPr="00A6656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 manera asertiva con los demás, considerando las fortalezas y las debilidades de cada quien para lograr la </w:t>
            </w:r>
            <w:r w:rsidRPr="00A6656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cohesión de grupo </w:t>
            </w:r>
          </w:p>
          <w:p w14:paraId="56239C37" w14:textId="5FB86F62" w:rsidR="0010507E" w:rsidRPr="00A66562" w:rsidRDefault="0010507E" w:rsidP="007F13E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A6656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2F2CC79B" w14:textId="77777777" w:rsidR="0010507E" w:rsidRPr="007073A6" w:rsidRDefault="0010507E" w:rsidP="007F13E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1A28A4E6" w14:textId="430079B8" w:rsidR="00553BC0" w:rsidRPr="007073A6" w:rsidRDefault="0010507E" w:rsidP="007F13E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6656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A6656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18841DD3" w14:textId="77777777" w:rsidR="00553BC0" w:rsidRPr="007073A6" w:rsidRDefault="00553BC0" w:rsidP="005C58B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Analizar críticamente textos a partir de los conocimientos previos y las cuatro fases (natural, de 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ubicación, analítica y explicativa e interpretativa), para encontrar y compartir sus diversos sentidos.</w:t>
            </w:r>
          </w:p>
          <w:p w14:paraId="16770F3B" w14:textId="77777777" w:rsidR="00553BC0" w:rsidRPr="007073A6" w:rsidRDefault="00553BC0" w:rsidP="0018042B">
            <w:pPr>
              <w:pStyle w:val="Prrafodelista"/>
              <w:spacing w:after="0"/>
              <w:ind w:left="198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244ABBE3" w14:textId="77777777" w:rsidR="00553BC0" w:rsidRPr="007073A6" w:rsidRDefault="00553BC0" w:rsidP="004B7935">
            <w:pPr>
              <w:pStyle w:val="Prrafodelista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Align w:val="center"/>
          </w:tcPr>
          <w:p w14:paraId="1A70849D" w14:textId="70E469E3" w:rsidR="00047808" w:rsidRPr="007073A6" w:rsidRDefault="000E1E0E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Identifica </w:t>
            </w:r>
            <w:r w:rsidR="00047808"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elementos del </w:t>
            </w:r>
            <w:r w:rsidR="00345C09" w:rsidRPr="007073A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</w:t>
            </w:r>
            <w:r w:rsidR="001434B0"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</w:t>
            </w:r>
            <w:r w:rsidR="001434B0" w:rsidRPr="007073A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 </w:t>
            </w:r>
            <w:r w:rsidR="001434B0"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la </w:t>
            </w:r>
            <w:r w:rsidR="001434B0" w:rsidRPr="007073A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infografía</w:t>
            </w:r>
            <w:r w:rsidR="00047808"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, con base en las fases natural, de ubicación, analítica e </w:t>
            </w:r>
            <w:r w:rsidR="00047808"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interpretativa, relevantes para la propuesta del análisis.</w:t>
            </w:r>
          </w:p>
          <w:p w14:paraId="5241B70E" w14:textId="77777777" w:rsidR="00515A7A" w:rsidRPr="007073A6" w:rsidRDefault="00515A7A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2C17F691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29988A29" w14:textId="1B71F36D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 posibilidades de  relaciones de causalidad entre los diversos elementos </w:t>
            </w:r>
            <w:r w:rsidR="00907F89"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="001434B0" w:rsidRPr="007073A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</w:t>
            </w:r>
            <w:r w:rsidR="001434B0"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la </w:t>
            </w:r>
            <w:r w:rsidR="001434B0" w:rsidRPr="007073A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infografía</w:t>
            </w:r>
            <w:r w:rsidR="00907F89"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, </w:t>
            </w:r>
            <w:r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a partir de una</w:t>
            </w:r>
            <w:r w:rsidR="00C310F1"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lectura más profunda del texto y de las distintas fases natural, de ubicación, analítica e interpretativa</w:t>
            </w:r>
            <w:r w:rsidR="00515A7A"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5BF9047C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B2DEEB9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496D13F" w14:textId="7115081F" w:rsidR="00047808" w:rsidRPr="007073A6" w:rsidRDefault="00C310F1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Plantea nuevas relaciones, a partir de los aportes de los compañeros y </w:t>
            </w:r>
            <w:r w:rsidR="00047808"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con base en las distintas fases natural, de </w:t>
            </w:r>
            <w:r w:rsidR="00047808"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ubicació</w:t>
            </w:r>
            <w:r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n, analítica e interpretativa.</w:t>
            </w:r>
          </w:p>
          <w:p w14:paraId="28E618A2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E4BC1EA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B5AF749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80FAE08" w14:textId="3C5C25B3" w:rsidR="00047808" w:rsidRPr="00684B25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</w:t>
            </w:r>
            <w:r w:rsidRPr="00684B25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encontradas entre </w:t>
            </w:r>
            <w:r w:rsidR="00177D66" w:rsidRPr="00684B25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los elementos seleccionados del </w:t>
            </w:r>
            <w:r w:rsidR="00484576" w:rsidRPr="00684B25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 publicitario</w:t>
            </w:r>
            <w:r w:rsidR="00484576" w:rsidRPr="00684B25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la </w:t>
            </w:r>
            <w:r w:rsidR="00484576" w:rsidRPr="00684B25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infografía.</w:t>
            </w:r>
          </w:p>
          <w:p w14:paraId="5C94194F" w14:textId="77777777" w:rsidR="00047808" w:rsidRPr="00684B25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7518785" w14:textId="77777777" w:rsidR="009E5A0C" w:rsidRDefault="009E5A0C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B8D7C91" w14:textId="47F38818" w:rsidR="00047808" w:rsidRPr="00684B25" w:rsidRDefault="00B568D9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84B2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la estructura y los requerimientos básicos que </w:t>
            </w:r>
            <w:r w:rsidR="00F7387F" w:rsidRPr="00684B2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contienen</w:t>
            </w:r>
            <w:r w:rsidRPr="00684B2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el </w:t>
            </w:r>
            <w:r w:rsidR="00A03AA8" w:rsidRPr="00684B25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afiche publicitario</w:t>
            </w:r>
            <w:r w:rsidR="00A03AA8" w:rsidRPr="00684B2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y la </w:t>
            </w:r>
            <w:r w:rsidR="00A03AA8" w:rsidRPr="00684B25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infografía</w:t>
            </w:r>
            <w:r w:rsidRPr="00684B2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2DF0A77C" w14:textId="77777777" w:rsidR="00047808" w:rsidRPr="00684B25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4560D9A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4548058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68CCA109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D4AB3DC" w14:textId="212F80DF" w:rsidR="00047808" w:rsidRPr="00684B25" w:rsidRDefault="008428F3" w:rsidP="004864C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84B2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Crea</w:t>
            </w:r>
            <w:r w:rsidR="004271AB" w:rsidRPr="00684B2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en forma impresa o digital, </w:t>
            </w:r>
            <w:r w:rsidR="00BF223E" w:rsidRPr="00684B2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un </w:t>
            </w:r>
            <w:r w:rsidR="00160F1B" w:rsidRPr="00684B25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lastRenderedPageBreak/>
              <w:t>afiche publicitario</w:t>
            </w:r>
            <w:r w:rsidR="00160F1B" w:rsidRPr="00684B2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o</w:t>
            </w:r>
            <w:r w:rsidR="00160F1B" w:rsidRPr="00684B25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 xml:space="preserve"> </w:t>
            </w:r>
            <w:r w:rsidR="00160F1B" w:rsidRPr="00684B25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una  infografía</w:t>
            </w:r>
            <w:r w:rsidR="00047808" w:rsidRPr="00684B25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  <w:p w14:paraId="05E2AD62" w14:textId="77777777" w:rsidR="00047808" w:rsidRPr="00684B25" w:rsidRDefault="00047808" w:rsidP="004864C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4222D64" w14:textId="77777777" w:rsidR="00047808" w:rsidRPr="007073A6" w:rsidRDefault="00047808" w:rsidP="004864C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E34364A" w14:textId="77777777" w:rsidR="00047808" w:rsidRPr="007073A6" w:rsidRDefault="00047808" w:rsidP="004864C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4136A03" w14:textId="77777777" w:rsidR="00047808" w:rsidRPr="007073A6" w:rsidRDefault="00047808" w:rsidP="004864C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7D6A03F" w14:textId="77777777" w:rsidR="00047808" w:rsidRPr="007073A6" w:rsidRDefault="00047808" w:rsidP="004864C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FCE82B3" w14:textId="77777777" w:rsidR="00047808" w:rsidRPr="007073A6" w:rsidRDefault="00047808" w:rsidP="004864C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342A7B7A" w14:textId="77777777" w:rsidR="004864CD" w:rsidRPr="007073A6" w:rsidRDefault="004864CD" w:rsidP="004864CD">
            <w:pPr>
              <w:spacing w:after="0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5316FE66" w14:textId="53A6D6EB" w:rsidR="004864CD" w:rsidRPr="002C5434" w:rsidRDefault="004864CD" w:rsidP="004864CD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2C5434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Determina aspectos por mejorar en la </w:t>
            </w:r>
            <w:r w:rsidR="00160F1B" w:rsidRPr="002C5434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elaboración de</w:t>
            </w:r>
            <w:r w:rsidRPr="002C5434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Pr="002C5434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</w:t>
            </w:r>
            <w:r w:rsidR="00160F1B" w:rsidRPr="002C5434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s</w:t>
            </w:r>
            <w:r w:rsidRPr="002C5434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 o </w:t>
            </w:r>
            <w:r w:rsidRPr="002C5434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infografía</w:t>
            </w:r>
            <w:r w:rsidR="00160F1B" w:rsidRPr="002C5434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s</w:t>
            </w:r>
            <w:r w:rsidRPr="002C5434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307909EF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38FF5A7C" w14:textId="77777777" w:rsidR="004864CD" w:rsidRPr="007073A6" w:rsidRDefault="004864CD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73F253C" w14:textId="77777777" w:rsidR="004864CD" w:rsidRPr="007073A6" w:rsidRDefault="004864CD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9706C0F" w14:textId="77777777" w:rsidR="004864CD" w:rsidRPr="007073A6" w:rsidRDefault="004864CD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8EE603A" w14:textId="77777777" w:rsidR="004864CD" w:rsidRPr="007073A6" w:rsidRDefault="004864CD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236155A" w14:textId="77777777" w:rsidR="00047808" w:rsidRPr="00A66562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6656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1FDE003A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2BB8584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EFDE7A2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3DABDAB0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4F16B8E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3CB7E35A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599D972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2A37DDE1" w14:textId="77777777" w:rsidR="00047808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69B25DE6" w14:textId="77777777" w:rsidR="00A66562" w:rsidRDefault="00A66562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AC9349E" w14:textId="77777777" w:rsidR="00A66562" w:rsidRDefault="00A66562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216AD02" w14:textId="5E63681B" w:rsidR="00553BC0" w:rsidRPr="007073A6" w:rsidRDefault="00047808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6656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</w:tc>
        <w:tc>
          <w:tcPr>
            <w:tcW w:w="2057" w:type="pct"/>
          </w:tcPr>
          <w:p w14:paraId="2BBCACB2" w14:textId="77777777" w:rsidR="007B6C7B" w:rsidRPr="007073A6" w:rsidRDefault="007B6C7B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El estudiantado hace un recorrido por el centro educativo para observar los carteles, </w:t>
            </w:r>
            <w:r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afiches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</w:t>
            </w:r>
            <w:r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infografías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que se encuentren.  A continuación, con la orientación de la docente, comentan los textos que encontraron y algunos aspectos que llamaron su atención. </w:t>
            </w:r>
          </w:p>
          <w:p w14:paraId="772B80B5" w14:textId="77777777" w:rsidR="00FA4ED6" w:rsidRDefault="00FA4ED6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6A4E2E9E" w14:textId="56BADD91" w:rsidR="007B6C7B" w:rsidRPr="007073A6" w:rsidRDefault="007B6C7B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A continuación, se organizan en subgrupos de tres estudiantes para buscar en Internet o en el contexto cercano a su comunidad y seleccionar algunos </w:t>
            </w:r>
            <w:r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afiches</w:t>
            </w:r>
            <w:r w:rsidR="0005684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</w:t>
            </w:r>
            <w:r w:rsidR="0005684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 xml:space="preserve"> infografías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. Los llevan a la clase y, con la guía de la persona docente, seleccionan uno, que analizan de acuerdo con las cuatro fases.  Para esto, toman en cuenta:</w:t>
            </w:r>
          </w:p>
          <w:p w14:paraId="6538B945" w14:textId="0F79833A" w:rsidR="007B6C7B" w:rsidRPr="007073A6" w:rsidRDefault="007B6C7B" w:rsidP="00F66CF0">
            <w:pPr>
              <w:pStyle w:val="Prrafodelista"/>
              <w:numPr>
                <w:ilvl w:val="0"/>
                <w:numId w:val="32"/>
              </w:numPr>
              <w:spacing w:after="0"/>
              <w:ind w:left="291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El componente gráfico: la sintaxis de la imagen (los tipos de actantes, el orden o la estructura que poseen, la ubicación en el espacio, los planos, las escalas y los colores); la semántica de la imagen (los temas, el espacio, el tiempo, los actores, la vestimenta, la joyería, las profesiones u oficios, los gestos, los valores, los símbolos); la pragmática (la enunciación, el punto de vista, la retórica, el estilo, las funciones, los efectos, las actitudes que incitan en el consumidor); el logotipo.</w:t>
            </w:r>
          </w:p>
          <w:p w14:paraId="4C287411" w14:textId="77777777" w:rsidR="007B6C7B" w:rsidRPr="007073A6" w:rsidRDefault="007B6C7B" w:rsidP="00F66CF0">
            <w:pPr>
              <w:pStyle w:val="Prrafodelista"/>
              <w:numPr>
                <w:ilvl w:val="0"/>
                <w:numId w:val="32"/>
              </w:numPr>
              <w:spacing w:after="0"/>
              <w:ind w:left="291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El componente verbal: el encabezado (título y subtítulo), el cuerpo del anuncio (la descripción del producto y el eslogan).  Además, es importante analizar la sintaxis (la estructura, las funciones y las relaciones entre las partes); la semántica (los sentidos denotados y connotados o inferidos, los temas, los personajes, el espacio, el tiempo, las relaciones y oposiciones y los valores); la pragmática (la enunciación, el punto de vista, la retórica, el estilo, las funciones, los efectos, las actitudes y los esquemas mentales).</w:t>
            </w:r>
          </w:p>
          <w:p w14:paraId="6EDD055D" w14:textId="59D2F02C" w:rsidR="007B6C7B" w:rsidRPr="007073A6" w:rsidRDefault="007B6C7B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Una vez identificados los elementos anteriores (esto depende de los elementos que el texto ofrezca), analizan la relación entre los elementos contenidos en el componente gráfico y los elementos del componente verbal: la complementariedad, la reiteración, la contrariedad, la explicación, la matización; las funciones que cumple el componente verbal respecto de la imagen (anclaje, relevo, matización, reiteración, retorización) y el componente verbal y gráfico frente al consumidor (fática, exhibitiva, conativa, imperativa, oclusiva).</w:t>
            </w:r>
          </w:p>
          <w:p w14:paraId="3023AF75" w14:textId="77777777" w:rsidR="007B6C7B" w:rsidRPr="007073A6" w:rsidRDefault="007B6C7B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640ED9EB" w14:textId="4C73EFC4" w:rsidR="007B6C7B" w:rsidRPr="007073A6" w:rsidRDefault="003B52AB" w:rsidP="00FA4ED6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Además, para la mayor comprensión del texto, desentrañan</w:t>
            </w:r>
            <w:r w:rsidR="007B6C7B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la conexión entre el anuncio y el contexto (los intertextos, los interdiscursos, las congniciones, los símbolos) y las implicaciones sociales e ideológicas y las prácticas sociales, discursivas e ideológicas del contexto social, histórico y cultural.</w:t>
            </w:r>
          </w:p>
          <w:p w14:paraId="4A6245B2" w14:textId="2967DD99" w:rsidR="008D0789" w:rsidRPr="007073A6" w:rsidRDefault="00FA4ED6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noProof/>
                <w:color w:val="auto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1F5C6F7A" wp14:editId="30DF0765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218440</wp:posOffset>
                  </wp:positionV>
                  <wp:extent cx="4031615" cy="4429125"/>
                  <wp:effectExtent l="0" t="0" r="6985" b="9525"/>
                  <wp:wrapThrough wrapText="bothSides">
                    <wp:wrapPolygon edited="0">
                      <wp:start x="0" y="0"/>
                      <wp:lineTo x="0" y="21554"/>
                      <wp:lineTo x="21535" y="21554"/>
                      <wp:lineTo x="21535" y="0"/>
                      <wp:lineTo x="0" y="0"/>
                    </wp:wrapPolygon>
                  </wp:wrapThrough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1615" cy="442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D0789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La guía de trabajo siguiente es el punto de partida para el análisis:</w:t>
            </w:r>
          </w:p>
          <w:p w14:paraId="1A921C1C" w14:textId="7E4BB71B" w:rsidR="007B6C7B" w:rsidRPr="007073A6" w:rsidRDefault="00056846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Los textos analizados s</w:t>
            </w:r>
            <w:r w:rsidR="007B6C7B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 colocan en un espacio del aula o se proyectan para que toda la clase los aprecie. Luego, cada subgrupo procede a compartir el análisis por medio de preguntas previamente elaboradas, las cuales planteará para que el resto del aula vaya exponiendo su punto de vista. En </w:t>
            </w:r>
            <w:r w:rsidR="007B6C7B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este momento, también es importante que las conjeturas que se emitan sean sustentadas </w:t>
            </w:r>
            <w:r w:rsidR="00493AE7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con</w:t>
            </w:r>
            <w:r w:rsidR="007B6C7B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evidencias verificables en el texto en estudio. </w:t>
            </w:r>
          </w:p>
          <w:p w14:paraId="724D1A7D" w14:textId="77777777" w:rsidR="007B6C7B" w:rsidRPr="007073A6" w:rsidRDefault="007B6C7B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12FE0FB8" w14:textId="5D4C5DD5" w:rsidR="007B6C7B" w:rsidRPr="007073A6" w:rsidRDefault="007B6C7B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Para mayor orden, el trabajo en cada subgrupo se organi</w:t>
            </w:r>
            <w:r w:rsidR="00734872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za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a partir de la definición de roles para cada uno de sus miembros: un mediador cuya responsabilidad será plantear las preguntas y conciliar entre los diversos puntos de vista; un relator que se encarga de sintetizar los aportes de toda la clase; un colaborador que está atento para dar la palabra y apoyar las anotaciones del relator.</w:t>
            </w:r>
          </w:p>
          <w:p w14:paraId="49009B91" w14:textId="77777777" w:rsidR="009D06BA" w:rsidRPr="007073A6" w:rsidRDefault="009D06BA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37ADC54F" w14:textId="3F9B6F10" w:rsidR="007B6C7B" w:rsidRPr="007073A6" w:rsidRDefault="007B6C7B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Una vez finalizada esta etapa, se intercambian los miembros entre los diferentes subgrupos. Con base en los aprendizajes obtenidos, cada subgrupo llega a acuerdos acerca de los requerimientos que deben tomarse en consideración para elaborar un </w:t>
            </w:r>
            <w:r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o una </w:t>
            </w:r>
            <w:r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.  Para esto, definen el producto que será objeto de publicidad; así como aspectos </w:t>
            </w:r>
            <w:r w:rsidR="0005684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del componente gráfico y del verbal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. Seguidamente, priorizan en los aspectos que consideran más relevantes para cautivar al consumidor  y dan paso  al diseño del texto.</w:t>
            </w:r>
          </w:p>
          <w:p w14:paraId="375CF2F3" w14:textId="77777777" w:rsidR="009D06BA" w:rsidRPr="007073A6" w:rsidRDefault="009D06BA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20773BC5" w14:textId="306CD7A9" w:rsidR="007B6C7B" w:rsidRPr="007073A6" w:rsidRDefault="007B6C7B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Con base en estos acuerdos, proceden a definir las funciones de cada uno de los miembros del grupo: coordinador del diseño gráfico, coordinador de la redacción del texto verbal, coordinador del recurso tecnológico que servirá </w:t>
            </w:r>
            <w:r w:rsidR="0005684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como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medio para </w:t>
            </w:r>
            <w:r w:rsidR="0005684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diseñar y 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publicar el afiche o la infografía (impresa o digital).</w:t>
            </w:r>
          </w:p>
          <w:p w14:paraId="193CC6C4" w14:textId="77777777" w:rsidR="007B6C7B" w:rsidRPr="007073A6" w:rsidRDefault="007B6C7B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BA20AA5" w14:textId="77777777" w:rsidR="007B6C7B" w:rsidRPr="007073A6" w:rsidRDefault="007B6C7B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 todo momento de intercambio de opiniones, se da seguimiento a la escucha. Respecto de la escritura, se diagnostica el dominio de algunos aspectos formales, tales como: </w:t>
            </w:r>
          </w:p>
          <w:p w14:paraId="227F33AF" w14:textId="74E7FA7A" w:rsidR="007B6C7B" w:rsidRPr="007073A6" w:rsidRDefault="007B6C7B" w:rsidP="007B6C7B">
            <w:pPr>
              <w:numPr>
                <w:ilvl w:val="0"/>
                <w:numId w:val="3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la forma de conjugar el verbo, en las tres formas de tratamiento: voseo, tuteo, ustedeo;</w:t>
            </w:r>
          </w:p>
          <w:p w14:paraId="04EE8EF4" w14:textId="77777777" w:rsidR="007B6C7B" w:rsidRPr="007073A6" w:rsidRDefault="007B6C7B" w:rsidP="007B6C7B">
            <w:pPr>
              <w:numPr>
                <w:ilvl w:val="0"/>
                <w:numId w:val="3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los registros formal e informal;</w:t>
            </w:r>
          </w:p>
          <w:p w14:paraId="4EEED9F7" w14:textId="77777777" w:rsidR="007B6C7B" w:rsidRPr="007073A6" w:rsidRDefault="007B6C7B" w:rsidP="007B6C7B">
            <w:pPr>
              <w:numPr>
                <w:ilvl w:val="0"/>
                <w:numId w:val="3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del lenguaje inclusivo;</w:t>
            </w:r>
          </w:p>
          <w:p w14:paraId="3C2CC2D4" w14:textId="77777777" w:rsidR="007B6C7B" w:rsidRPr="007073A6" w:rsidRDefault="007B6C7B" w:rsidP="007B6C7B">
            <w:pPr>
              <w:numPr>
                <w:ilvl w:val="0"/>
                <w:numId w:val="3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las reglas de acentuación en las palabras agudas, graves, esdrújulas, sobreesdrújulas, la ley del hiato y la división silábica;</w:t>
            </w:r>
          </w:p>
          <w:p w14:paraId="23604DC8" w14:textId="77777777" w:rsidR="007B6C7B" w:rsidRPr="007073A6" w:rsidRDefault="007B6C7B" w:rsidP="007B6C7B">
            <w:pPr>
              <w:numPr>
                <w:ilvl w:val="0"/>
                <w:numId w:val="3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normativo de la mayúscula;</w:t>
            </w:r>
          </w:p>
          <w:p w14:paraId="4094C474" w14:textId="77777777" w:rsidR="007B6C7B" w:rsidRPr="007073A6" w:rsidRDefault="007B6C7B" w:rsidP="007B6C7B">
            <w:pPr>
              <w:numPr>
                <w:ilvl w:val="0"/>
                <w:numId w:val="3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los usos normativos de “v” y “b”, además de los homófonos más utilizados de esas letras.</w:t>
            </w:r>
          </w:p>
          <w:p w14:paraId="264164F8" w14:textId="351BC281" w:rsidR="007B6C7B" w:rsidRPr="007073A6" w:rsidRDefault="00734872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La persona docente da seguimientos a estos aspectos lingüísticos para tomar decisiones acerca de las estrategias que implementará en el futuro para que el estudiantado avance en el uno normativo.</w:t>
            </w:r>
          </w:p>
          <w:p w14:paraId="4F081E8C" w14:textId="77777777" w:rsidR="00051592" w:rsidRPr="007073A6" w:rsidRDefault="00051592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588AEF0" w14:textId="06976374" w:rsidR="00051592" w:rsidRPr="007073A6" w:rsidRDefault="00051592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Para efectos del trabajo, a cada subgrupo se le ofrece la siguiente propuesta como guía orientadora para la elaboración del texto. Se aclara que el estudiantado podrá incluir otros aspectos por tomar en cuenta.</w:t>
            </w:r>
          </w:p>
          <w:p w14:paraId="1E05E9F5" w14:textId="3151C9EF" w:rsidR="00F0222C" w:rsidRPr="007073A6" w:rsidRDefault="00051592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noProof/>
                <w:color w:val="auto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6D332A1E" wp14:editId="3BE20EE1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0</wp:posOffset>
                  </wp:positionV>
                  <wp:extent cx="4295140" cy="6362065"/>
                  <wp:effectExtent l="0" t="0" r="0" b="635"/>
                  <wp:wrapThrough wrapText="bothSides">
                    <wp:wrapPolygon edited="0">
                      <wp:start x="1533" y="0"/>
                      <wp:lineTo x="1245" y="194"/>
                      <wp:lineTo x="1054" y="647"/>
                      <wp:lineTo x="1054" y="19662"/>
                      <wp:lineTo x="0" y="20567"/>
                      <wp:lineTo x="0" y="21279"/>
                      <wp:lineTo x="287" y="21537"/>
                      <wp:lineTo x="19927" y="21537"/>
                      <wp:lineTo x="20118" y="21537"/>
                      <wp:lineTo x="20406" y="20697"/>
                      <wp:lineTo x="20501" y="2070"/>
                      <wp:lineTo x="21459" y="1100"/>
                      <wp:lineTo x="21459" y="259"/>
                      <wp:lineTo x="21172" y="0"/>
                      <wp:lineTo x="1533" y="0"/>
                    </wp:wrapPolygon>
                  </wp:wrapThrough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5140" cy="6362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FB7FA05" w14:textId="68B89B29" w:rsidR="007B6C7B" w:rsidRPr="007073A6" w:rsidRDefault="007B6C7B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Cada subgrupo </w:t>
            </w:r>
            <w:r w:rsidR="0005684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escenifica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un espacio para la exposición de su trabajo.  En subgrupos, todo el estudiantado va pasando por las estaciones para conocer cada una de las propuestas y brindar realimentación, de acuerdo con un instrumento brindado por la persona docente.  Este instrumento puede contener aspectos referentes al componente gráfico y verbal, así como a aspectos formales respecto del uso del lenguaje. También es importante valorar el efecto del texto en el espectador: implicaciones sociales e ideológicas, prácticas sociales, discursivas e ideológicas del contexto social, histórico y cultural, entre otras. Por último, se hace una plenaria para compartir hallazgos sobre el trabajo realizado.</w:t>
            </w:r>
          </w:p>
          <w:p w14:paraId="5FFF75B2" w14:textId="77777777" w:rsidR="007B6C7B" w:rsidRPr="007073A6" w:rsidRDefault="007B6C7B" w:rsidP="007B6C7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1AF812C0" w14:textId="29C29EDC" w:rsidR="00553BC0" w:rsidRPr="007073A6" w:rsidRDefault="0011354D" w:rsidP="003837F7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Los afiches y las infografías, luego de ser mejorados a partir de las observaciones de todo el grupo, serán compartidos en el blog denominado “</w:t>
            </w:r>
            <w:r w:rsidR="003837F7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Soy autor”. </w:t>
            </w:r>
          </w:p>
        </w:tc>
      </w:tr>
      <w:tr w:rsidR="00553BC0" w:rsidRPr="007073A6" w14:paraId="6C62C1E1" w14:textId="77777777" w:rsidTr="00553BC0">
        <w:tc>
          <w:tcPr>
            <w:tcW w:w="5000" w:type="pct"/>
            <w:gridSpan w:val="4"/>
          </w:tcPr>
          <w:p w14:paraId="6993EBCB" w14:textId="2F4021ED" w:rsidR="00553BC0" w:rsidRPr="007073A6" w:rsidRDefault="00553BC0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6AC9C0E8" w14:textId="77777777" w:rsidR="009B4D46" w:rsidRPr="007073A6" w:rsidRDefault="009B4D46" w:rsidP="0018042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Observaciones</w:t>
            </w:r>
          </w:p>
          <w:p w14:paraId="6F43D594" w14:textId="77777777" w:rsidR="009B4D46" w:rsidRPr="007073A6" w:rsidRDefault="009B4D46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68E480D6" w14:textId="212F88CE" w:rsidR="00F428EC" w:rsidRPr="007073A6" w:rsidRDefault="00F428EC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Se recomienda consultar:</w:t>
            </w:r>
          </w:p>
          <w:p w14:paraId="6CE36FA1" w14:textId="3B3DA67E" w:rsidR="00607650" w:rsidRPr="007073A6" w:rsidRDefault="00607650" w:rsidP="0060765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Ramírez Caro, J., (2016),  </w:t>
            </w:r>
            <w:r w:rsidRPr="007073A6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>Cómo analizar de todo: textos populares, mediáticos, artísticos y didácticos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. Heredia, Costa Rica: EUNA.</w:t>
            </w:r>
          </w:p>
          <w:p w14:paraId="65BBB02E" w14:textId="624EC4D3" w:rsidR="00F428EC" w:rsidRPr="007073A6" w:rsidRDefault="00540168" w:rsidP="00A15CBE">
            <w:pPr>
              <w:pStyle w:val="Bibliografa"/>
              <w:ind w:left="720" w:hanging="720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fldChar w:fldCharType="begin"/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instrText xml:space="preserve"> BIBLIOGRAPHY  \l 5130 </w:instrTex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fldChar w:fldCharType="separate"/>
            </w:r>
            <w:r w:rsidR="00A15CBE" w:rsidRPr="007073A6">
              <w:rPr>
                <w:rFonts w:asciiTheme="minorHAnsi" w:hAnsiTheme="minorHAnsi"/>
                <w:noProof/>
              </w:rPr>
              <w:t>Real Academia Española</w:t>
            </w:r>
            <w:r w:rsidRPr="007073A6">
              <w:rPr>
                <w:rFonts w:asciiTheme="minorHAnsi" w:hAnsiTheme="minorHAnsi"/>
                <w:noProof/>
              </w:rPr>
              <w:t xml:space="preserve">. (2010). </w:t>
            </w:r>
            <w:r w:rsidRPr="007073A6">
              <w:rPr>
                <w:rFonts w:asciiTheme="minorHAnsi" w:hAnsiTheme="minorHAnsi"/>
                <w:i/>
                <w:iCs/>
                <w:noProof/>
              </w:rPr>
              <w:t>Ortografía de la lengua española.</w:t>
            </w:r>
            <w:r w:rsidRPr="007073A6">
              <w:rPr>
                <w:rFonts w:asciiTheme="minorHAnsi" w:hAnsiTheme="minorHAnsi"/>
                <w:noProof/>
              </w:rPr>
              <w:t xml:space="preserve"> España: Espasa.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fldChar w:fldCharType="end"/>
            </w:r>
          </w:p>
        </w:tc>
      </w:tr>
    </w:tbl>
    <w:p w14:paraId="3A367B73" w14:textId="77777777" w:rsidR="002E2EE4" w:rsidRPr="007073A6" w:rsidRDefault="002E2EE4" w:rsidP="0018042B">
      <w:pPr>
        <w:spacing w:after="0"/>
        <w:jc w:val="both"/>
        <w:rPr>
          <w:rFonts w:asciiTheme="minorHAnsi" w:hAnsiTheme="minorHAnsi" w:cs="Arial"/>
        </w:rPr>
      </w:pPr>
    </w:p>
    <w:p w14:paraId="4C0D2323" w14:textId="77777777" w:rsidR="003B2313" w:rsidRPr="007073A6" w:rsidRDefault="003B2313" w:rsidP="0018042B">
      <w:pPr>
        <w:spacing w:after="0"/>
        <w:jc w:val="both"/>
        <w:rPr>
          <w:rFonts w:asciiTheme="minorHAnsi" w:hAnsiTheme="minorHAnsi" w:cs="Arial"/>
        </w:rPr>
      </w:pPr>
    </w:p>
    <w:p w14:paraId="2F09E489" w14:textId="77777777" w:rsidR="003B2313" w:rsidRPr="007073A6" w:rsidRDefault="003B2313" w:rsidP="0018042B">
      <w:pPr>
        <w:spacing w:after="0"/>
        <w:jc w:val="both"/>
        <w:rPr>
          <w:rFonts w:asciiTheme="minorHAnsi" w:hAnsiTheme="minorHAnsi" w:cs="Arial"/>
        </w:rPr>
      </w:pPr>
    </w:p>
    <w:p w14:paraId="2991280C" w14:textId="77777777" w:rsidR="003B2313" w:rsidRPr="007073A6" w:rsidRDefault="003B2313" w:rsidP="0018042B">
      <w:pPr>
        <w:spacing w:after="0"/>
        <w:jc w:val="both"/>
        <w:rPr>
          <w:rFonts w:asciiTheme="minorHAnsi" w:hAnsiTheme="minorHAnsi" w:cs="Arial"/>
        </w:rPr>
      </w:pPr>
    </w:p>
    <w:p w14:paraId="40BA2AC1" w14:textId="77777777" w:rsidR="003B2313" w:rsidRPr="007073A6" w:rsidRDefault="003B2313" w:rsidP="0018042B">
      <w:pPr>
        <w:spacing w:after="0"/>
        <w:jc w:val="both"/>
        <w:rPr>
          <w:rFonts w:asciiTheme="minorHAnsi" w:hAnsiTheme="minorHAnsi" w:cs="Arial"/>
        </w:rPr>
      </w:pPr>
    </w:p>
    <w:p w14:paraId="4106F226" w14:textId="77777777" w:rsidR="003B2313" w:rsidRPr="007073A6" w:rsidRDefault="003B2313" w:rsidP="0018042B">
      <w:pPr>
        <w:spacing w:after="0"/>
        <w:jc w:val="both"/>
        <w:rPr>
          <w:rFonts w:asciiTheme="minorHAnsi" w:hAnsiTheme="minorHAnsi" w:cs="Arial"/>
        </w:rPr>
      </w:pPr>
    </w:p>
    <w:p w14:paraId="428472F2" w14:textId="77777777" w:rsidR="003B2313" w:rsidRPr="007073A6" w:rsidRDefault="003B2313" w:rsidP="0018042B">
      <w:pPr>
        <w:spacing w:after="0"/>
        <w:jc w:val="both"/>
        <w:rPr>
          <w:rFonts w:asciiTheme="minorHAnsi" w:hAnsiTheme="minorHAnsi" w:cs="Arial"/>
        </w:rPr>
      </w:pPr>
    </w:p>
    <w:p w14:paraId="6E3A9144" w14:textId="77777777" w:rsidR="003B2313" w:rsidRPr="007073A6" w:rsidRDefault="003B2313" w:rsidP="0018042B">
      <w:pPr>
        <w:spacing w:after="0"/>
        <w:jc w:val="both"/>
        <w:rPr>
          <w:rFonts w:asciiTheme="minorHAnsi" w:hAnsiTheme="minorHAnsi" w:cs="Arial"/>
        </w:rPr>
      </w:pPr>
    </w:p>
    <w:p w14:paraId="57E3D85C" w14:textId="77777777" w:rsidR="003B2313" w:rsidRPr="007073A6" w:rsidRDefault="003B2313" w:rsidP="0018042B">
      <w:pPr>
        <w:spacing w:after="0"/>
        <w:jc w:val="both"/>
        <w:rPr>
          <w:rFonts w:asciiTheme="minorHAnsi" w:hAnsiTheme="minorHAnsi" w:cs="Arial"/>
        </w:rPr>
      </w:pPr>
    </w:p>
    <w:p w14:paraId="5AF02899" w14:textId="77777777" w:rsidR="003B2313" w:rsidRPr="007073A6" w:rsidRDefault="003B2313" w:rsidP="0018042B">
      <w:pPr>
        <w:spacing w:after="0"/>
        <w:jc w:val="both"/>
        <w:rPr>
          <w:rFonts w:asciiTheme="minorHAnsi" w:hAnsiTheme="minorHAnsi" w:cs="Arial"/>
        </w:rPr>
      </w:pPr>
    </w:p>
    <w:p w14:paraId="4E19E829" w14:textId="4A5253FE" w:rsidR="00F772B3" w:rsidRPr="007073A6" w:rsidRDefault="00F772B3" w:rsidP="0018042B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7073A6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963DA7" w:rsidRPr="007073A6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4"/>
        <w:gridCol w:w="2591"/>
        <w:gridCol w:w="2781"/>
        <w:gridCol w:w="2846"/>
        <w:gridCol w:w="3044"/>
      </w:tblGrid>
      <w:tr w:rsidR="00F772B3" w:rsidRPr="007073A6" w14:paraId="68C0A846" w14:textId="77777777" w:rsidTr="008E1F29">
        <w:tc>
          <w:tcPr>
            <w:tcW w:w="667" w:type="pct"/>
            <w:vMerge w:val="restart"/>
          </w:tcPr>
          <w:p w14:paraId="52EC5C89" w14:textId="1A1FEC39" w:rsidR="00F772B3" w:rsidRPr="007073A6" w:rsidRDefault="00C72F48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bookmarkStart w:id="0" w:name="_GoBack"/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14:paraId="50A6E656" w14:textId="77777777" w:rsidR="00F772B3" w:rsidRPr="007073A6" w:rsidRDefault="00F772B3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6" w:type="pct"/>
            <w:gridSpan w:val="3"/>
            <w:vAlign w:val="center"/>
          </w:tcPr>
          <w:p w14:paraId="2DDF40AB" w14:textId="77777777" w:rsidR="00F772B3" w:rsidRPr="007073A6" w:rsidRDefault="00F772B3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772B3" w:rsidRPr="007073A6" w14:paraId="2B69ECD2" w14:textId="77777777" w:rsidTr="00F772B3">
        <w:tc>
          <w:tcPr>
            <w:tcW w:w="667" w:type="pct"/>
            <w:vMerge/>
          </w:tcPr>
          <w:p w14:paraId="4204828F" w14:textId="77777777" w:rsidR="00F772B3" w:rsidRPr="007073A6" w:rsidRDefault="00F772B3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7" w:type="pct"/>
            <w:vMerge/>
          </w:tcPr>
          <w:p w14:paraId="42118ED3" w14:textId="77777777" w:rsidR="00F772B3" w:rsidRPr="007073A6" w:rsidRDefault="00F772B3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0" w:type="pct"/>
            <w:vAlign w:val="center"/>
          </w:tcPr>
          <w:p w14:paraId="36A11D8E" w14:textId="77777777" w:rsidR="00F772B3" w:rsidRPr="007073A6" w:rsidRDefault="00F772B3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  <w:vAlign w:val="center"/>
          </w:tcPr>
          <w:p w14:paraId="5DF78F73" w14:textId="77777777" w:rsidR="00F772B3" w:rsidRPr="007073A6" w:rsidRDefault="00F772B3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1" w:type="pct"/>
            <w:vAlign w:val="center"/>
          </w:tcPr>
          <w:p w14:paraId="7D4717D3" w14:textId="77777777" w:rsidR="00F772B3" w:rsidRPr="007073A6" w:rsidRDefault="00F772B3" w:rsidP="00CD3E6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bookmarkEnd w:id="0"/>
      <w:tr w:rsidR="00F772B3" w:rsidRPr="007073A6" w14:paraId="44902B55" w14:textId="77777777" w:rsidTr="00F772B3">
        <w:tc>
          <w:tcPr>
            <w:tcW w:w="667" w:type="pct"/>
          </w:tcPr>
          <w:p w14:paraId="19AEEED0" w14:textId="77777777" w:rsidR="00F772B3" w:rsidRPr="009762D9" w:rsidRDefault="00F772B3" w:rsidP="003B231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  <w:p w14:paraId="670C4FB7" w14:textId="77777777" w:rsidR="00F772B3" w:rsidRPr="009762D9" w:rsidRDefault="00F772B3" w:rsidP="003B231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E5B1B7C" w14:textId="0F9B7C7C" w:rsidR="00F772B3" w:rsidRPr="009762D9" w:rsidRDefault="000E1E0E" w:rsidP="00EB075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</w:t>
            </w:r>
            <w:r w:rsidR="00F772B3" w:rsidRPr="009762D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elementos del </w:t>
            </w:r>
            <w:r w:rsidR="00D80F93" w:rsidRPr="009762D9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</w:t>
            </w:r>
            <w:r w:rsidR="00D80F93" w:rsidRPr="009762D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la </w:t>
            </w:r>
            <w:r w:rsidR="00D80F93" w:rsidRPr="009762D9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infografía</w:t>
            </w:r>
            <w:r w:rsidR="00F772B3" w:rsidRPr="009762D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683A557C" w14:textId="594B79D9" w:rsidR="00F772B3" w:rsidRPr="007073A6" w:rsidRDefault="00740702" w:rsidP="00EB075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</w:t>
            </w:r>
            <w:r w:rsidR="00F772B3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en forma oral o escrita, para la propuesta del análisis, la exploración de los diversos elementos del </w:t>
            </w:r>
            <w:r w:rsidR="00EB0752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="00EB0752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E3545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y la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</w:t>
            </w:r>
            <w:r w:rsidR="00F772B3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20EE7667" w14:textId="763B0EB3" w:rsidR="00F772B3" w:rsidRPr="007073A6" w:rsidRDefault="00740702" w:rsidP="00EB075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de los </w:t>
            </w:r>
            <w:r w:rsidR="00F772B3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elementos del </w:t>
            </w:r>
            <w:r w:rsidR="00EB0752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="00E3545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la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</w:t>
            </w:r>
            <w:r w:rsidR="00F772B3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171" w:type="pct"/>
          </w:tcPr>
          <w:p w14:paraId="774106A9" w14:textId="3FF28102" w:rsidR="00F772B3" w:rsidRPr="007073A6" w:rsidRDefault="000E1E0E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I</w:t>
            </w:r>
            <w:r w:rsidR="00740702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ndica de manera específica </w:t>
            </w:r>
            <w:r w:rsidR="00F772B3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los elementos del </w:t>
            </w:r>
            <w:r w:rsidR="00EB0752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="00E3545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la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</w:t>
            </w:r>
            <w:r w:rsidR="008423DE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F772B3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fases natural, de ubicación, analítica e interpretativa, relevantes para la propuesta del análisis.</w:t>
            </w:r>
          </w:p>
          <w:p w14:paraId="14A978E8" w14:textId="77777777" w:rsidR="00F772B3" w:rsidRPr="007073A6" w:rsidRDefault="00F772B3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</w:p>
        </w:tc>
      </w:tr>
      <w:tr w:rsidR="00F772B3" w:rsidRPr="007073A6" w14:paraId="4826EA06" w14:textId="77777777" w:rsidTr="00F772B3">
        <w:tc>
          <w:tcPr>
            <w:tcW w:w="667" w:type="pct"/>
          </w:tcPr>
          <w:p w14:paraId="69DB278E" w14:textId="77777777" w:rsidR="00F772B3" w:rsidRPr="009762D9" w:rsidRDefault="00F772B3" w:rsidP="003B231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17895DF6" w14:textId="77777777" w:rsidR="00F772B3" w:rsidRPr="009762D9" w:rsidRDefault="00F772B3" w:rsidP="003B2313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0BE66503" w14:textId="6E45A215" w:rsidR="00F772B3" w:rsidRPr="009762D9" w:rsidRDefault="0082376A" w:rsidP="00220A29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 posibilidades de  relaciones de causalidad entre los diversos elementos del </w:t>
            </w:r>
            <w:r w:rsidR="00D80F93" w:rsidRPr="009762D9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 publicitario</w:t>
            </w:r>
            <w:r w:rsidR="00D80F93" w:rsidRPr="009762D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la </w:t>
            </w:r>
            <w:r w:rsidR="00D80F93" w:rsidRPr="009762D9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infografía</w:t>
            </w:r>
            <w:r w:rsidRPr="009762D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 partir de una lectura más profunda del texto y de las distintas fases natural, de ubicación, analítica e interpretativa.</w:t>
            </w:r>
          </w:p>
        </w:tc>
        <w:tc>
          <w:tcPr>
            <w:tcW w:w="1070" w:type="pct"/>
          </w:tcPr>
          <w:p w14:paraId="20BDD1E0" w14:textId="0546FE6E" w:rsidR="00F772B3" w:rsidRPr="007073A6" w:rsidRDefault="00F772B3" w:rsidP="00EB075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la relación entre los distintos elementos seleccionados y visualizados en el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="00E3545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la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D29312E" w14:textId="05FC4898" w:rsidR="00F772B3" w:rsidRPr="007073A6" w:rsidRDefault="00F772B3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seleccionados y visualizados en el </w:t>
            </w:r>
            <w:r w:rsidR="00001778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="00E3545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la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 xml:space="preserve"> infografía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14:paraId="20506B09" w14:textId="14AC3F4D" w:rsidR="00F772B3" w:rsidRPr="007073A6" w:rsidRDefault="00F772B3" w:rsidP="001804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seleccionados y visualizados en el </w:t>
            </w:r>
            <w:r w:rsidR="001F68E5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="00E3545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la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82376A" w:rsidRPr="007073A6" w14:paraId="003FCA21" w14:textId="77777777" w:rsidTr="009417EE">
        <w:trPr>
          <w:trHeight w:val="563"/>
        </w:trPr>
        <w:tc>
          <w:tcPr>
            <w:tcW w:w="667" w:type="pct"/>
          </w:tcPr>
          <w:p w14:paraId="16FE230E" w14:textId="77777777" w:rsidR="0082376A" w:rsidRPr="009762D9" w:rsidRDefault="0082376A" w:rsidP="003B231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Modificación y mejoras del sistema</w:t>
            </w:r>
          </w:p>
          <w:p w14:paraId="33DA44E4" w14:textId="77777777" w:rsidR="0082376A" w:rsidRPr="009762D9" w:rsidRDefault="0082376A" w:rsidP="003B231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791A82F" w14:textId="2E938E5A" w:rsidR="0082376A" w:rsidRPr="009762D9" w:rsidRDefault="0082376A" w:rsidP="0082376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Plantea nuevas relaciones, a partir de los aportes de los compañeros y con base </w:t>
            </w:r>
            <w:r w:rsidRPr="009762D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en las distintas fases natural, de ubicación, analítica e interpretativa.</w:t>
            </w:r>
          </w:p>
        </w:tc>
        <w:tc>
          <w:tcPr>
            <w:tcW w:w="1070" w:type="pct"/>
          </w:tcPr>
          <w:p w14:paraId="09EDE640" w14:textId="6DC8EA5C" w:rsidR="0082376A" w:rsidRPr="007073A6" w:rsidRDefault="0082376A" w:rsidP="0082376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Evidencia la aceptación de propuestas de nuevas relaciones entre los 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elementos, aportadas por  los compañeros respecto del afiche, con base en las distintas fases natural, de ubicación, analítica e interpretativa.</w:t>
            </w:r>
          </w:p>
        </w:tc>
        <w:tc>
          <w:tcPr>
            <w:tcW w:w="1095" w:type="pct"/>
          </w:tcPr>
          <w:p w14:paraId="06A6CA32" w14:textId="4FD3B931" w:rsidR="0082376A" w:rsidRPr="007073A6" w:rsidRDefault="0082376A" w:rsidP="0082376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Selecciona nuevas relaciones entre los elementos, aportadas por  los 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compañeros respecto del afiche, con base en las distintas fases natural, de ubicación, analítica e interpretativa.</w:t>
            </w:r>
          </w:p>
        </w:tc>
        <w:tc>
          <w:tcPr>
            <w:tcW w:w="1171" w:type="pct"/>
          </w:tcPr>
          <w:p w14:paraId="47A78255" w14:textId="08746AB1" w:rsidR="0082376A" w:rsidRPr="007073A6" w:rsidRDefault="0082376A" w:rsidP="0082376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Plantea nuevas relaciones, a partir de los aportes de los compañeros y con base en las 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distintas fases natural, de ubicación, analítica e interpretativa.</w:t>
            </w:r>
          </w:p>
        </w:tc>
      </w:tr>
      <w:tr w:rsidR="0082376A" w:rsidRPr="007073A6" w14:paraId="2EAB56EE" w14:textId="77777777" w:rsidTr="009417EE">
        <w:trPr>
          <w:trHeight w:val="563"/>
        </w:trPr>
        <w:tc>
          <w:tcPr>
            <w:tcW w:w="667" w:type="pct"/>
          </w:tcPr>
          <w:p w14:paraId="57D5FEF6" w14:textId="77777777" w:rsidR="0082376A" w:rsidRPr="009762D9" w:rsidRDefault="0082376A" w:rsidP="003B231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Argumentación</w:t>
            </w:r>
          </w:p>
          <w:p w14:paraId="47A2F6E9" w14:textId="77777777" w:rsidR="0082376A" w:rsidRPr="009762D9" w:rsidRDefault="0082376A" w:rsidP="003B231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1E736CA" w14:textId="1C0CA2BC" w:rsidR="0082376A" w:rsidRPr="009762D9" w:rsidRDefault="0082376A" w:rsidP="0082376A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seleccionados del </w:t>
            </w:r>
            <w:r w:rsidR="00D80F93" w:rsidRPr="009762D9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 publicitario</w:t>
            </w:r>
            <w:r w:rsidR="00D80F93" w:rsidRPr="009762D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la </w:t>
            </w:r>
            <w:r w:rsidR="00D80F93" w:rsidRPr="009762D9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infografía</w:t>
            </w:r>
            <w:r w:rsidRPr="009762D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2E2DBDAC" w14:textId="07902B6D" w:rsidR="0082376A" w:rsidRPr="007073A6" w:rsidRDefault="0082376A" w:rsidP="0082376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las evidencias de las relaciones encontradas entre los elementos seleccionados del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="00E3545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la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 xml:space="preserve"> infografía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BD2449B" w14:textId="6E2E1A49" w:rsidR="0082376A" w:rsidRPr="007073A6" w:rsidRDefault="0082376A" w:rsidP="00F1002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Muestra en forma oral o escrita las evidencias de las relaciones encontradas entre los elementos selec</w:t>
            </w:r>
            <w:r w:rsidR="00F1002B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cionados</w:t>
            </w:r>
            <w:r w:rsidR="00F1002B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 xml:space="preserve"> </w:t>
            </w:r>
            <w:r w:rsidR="00F1002B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="00E3545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</w:t>
            </w:r>
            <w:r w:rsidR="00F1002B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 </w:t>
            </w:r>
            <w:r w:rsidR="00E3545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la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14:paraId="3C9EAEF9" w14:textId="342ED69D" w:rsidR="0082376A" w:rsidRPr="007073A6" w:rsidRDefault="0082376A" w:rsidP="0082376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Argumenta su posición sobre las relaciones encontradas entre los elementos seleccionados del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 publicitario</w:t>
            </w:r>
            <w:r w:rsidR="00E3545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la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mediante la exposición de la interrelación entre las evidencias y las relaciones entre los elementos del afiche publicitario. </w:t>
            </w:r>
          </w:p>
        </w:tc>
      </w:tr>
      <w:tr w:rsidR="00B568D9" w:rsidRPr="007073A6" w14:paraId="397BFCA6" w14:textId="77777777" w:rsidTr="001B317B">
        <w:trPr>
          <w:trHeight w:val="1129"/>
        </w:trPr>
        <w:tc>
          <w:tcPr>
            <w:tcW w:w="667" w:type="pct"/>
          </w:tcPr>
          <w:p w14:paraId="79378696" w14:textId="77777777" w:rsidR="00B568D9" w:rsidRPr="009762D9" w:rsidRDefault="00B568D9" w:rsidP="003B231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97" w:type="pct"/>
          </w:tcPr>
          <w:p w14:paraId="62332DA3" w14:textId="66352F6B" w:rsidR="00B568D9" w:rsidRPr="009762D9" w:rsidRDefault="00B568D9" w:rsidP="00B568D9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la estructura y los requerimientos básicos que </w:t>
            </w:r>
            <w:r w:rsidR="00792D2B" w:rsidRPr="009762D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contienen</w:t>
            </w:r>
            <w:r w:rsidRPr="009762D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el </w:t>
            </w:r>
            <w:r w:rsidR="00783194" w:rsidRPr="009762D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afiche</w:t>
            </w:r>
            <w:r w:rsidR="00792D2B" w:rsidRPr="009762D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y la</w:t>
            </w:r>
            <w:r w:rsidR="00792D2B" w:rsidRPr="009762D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 xml:space="preserve"> infografía.</w:t>
            </w:r>
          </w:p>
        </w:tc>
        <w:tc>
          <w:tcPr>
            <w:tcW w:w="1070" w:type="pct"/>
          </w:tcPr>
          <w:p w14:paraId="606ABDE0" w14:textId="78E841F9" w:rsidR="00B568D9" w:rsidRPr="007073A6" w:rsidRDefault="00B568D9" w:rsidP="00B568D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en forma general el </w:t>
            </w:r>
            <w:r w:rsidR="001F68E5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="00E3545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la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5" w:type="pct"/>
          </w:tcPr>
          <w:p w14:paraId="7A031748" w14:textId="2F05185C" w:rsidR="00B568D9" w:rsidRPr="007073A6" w:rsidRDefault="00B568D9" w:rsidP="00E354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oralmente, en forma general los requerimientos para la elaboración de un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y una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71" w:type="pct"/>
          </w:tcPr>
          <w:p w14:paraId="63A12E59" w14:textId="579A15AD" w:rsidR="00B568D9" w:rsidRPr="007073A6" w:rsidRDefault="00B568D9" w:rsidP="00B568D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Establece la estructura y los requerimientos básicos que contiene</w:t>
            </w:r>
            <w:r w:rsidR="00A07DED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el </w:t>
            </w:r>
            <w:r w:rsidR="001F68E5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="00E3545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la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B568D9" w:rsidRPr="007073A6" w14:paraId="658047F2" w14:textId="77777777" w:rsidTr="001B317B">
        <w:trPr>
          <w:trHeight w:val="963"/>
        </w:trPr>
        <w:tc>
          <w:tcPr>
            <w:tcW w:w="667" w:type="pct"/>
          </w:tcPr>
          <w:p w14:paraId="649850DB" w14:textId="142E73DC" w:rsidR="00B568D9" w:rsidRPr="009762D9" w:rsidRDefault="009762D9" w:rsidP="003B231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  <w:p w14:paraId="4262D89F" w14:textId="77777777" w:rsidR="00B568D9" w:rsidRPr="009762D9" w:rsidRDefault="00B568D9" w:rsidP="003B231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  <w:shd w:val="clear" w:color="auto" w:fill="auto"/>
          </w:tcPr>
          <w:p w14:paraId="651D174A" w14:textId="112FBC03" w:rsidR="00B568D9" w:rsidRPr="009762D9" w:rsidRDefault="008428F3" w:rsidP="00792D2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Crea</w:t>
            </w:r>
            <w:r w:rsidR="00B568D9" w:rsidRPr="009762D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en forma impresa o digital, un </w:t>
            </w:r>
            <w:r w:rsidR="00783194" w:rsidRPr="009762D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afiche</w:t>
            </w:r>
            <w:r w:rsidR="00792D2B" w:rsidRPr="009762D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o una </w:t>
            </w:r>
            <w:r w:rsidR="00792D2B" w:rsidRPr="009762D9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infografía</w:t>
            </w:r>
            <w:r w:rsidR="00B568D9" w:rsidRPr="009762D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</w:tc>
        <w:tc>
          <w:tcPr>
            <w:tcW w:w="1070" w:type="pct"/>
            <w:shd w:val="clear" w:color="auto" w:fill="auto"/>
          </w:tcPr>
          <w:p w14:paraId="28134F52" w14:textId="780725E6" w:rsidR="00B568D9" w:rsidRPr="007073A6" w:rsidRDefault="00B568D9" w:rsidP="00E354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Esquematiza las ideas principales que servirán de base para la elaboración del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="00E3545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o de  la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 xml:space="preserve"> infografía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14:paraId="07D6C3AD" w14:textId="639220F4" w:rsidR="00B568D9" w:rsidRPr="007073A6" w:rsidRDefault="00B568D9" w:rsidP="0056635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aspectos relevantes para la elaboración </w:t>
            </w:r>
            <w:r w:rsidR="00E3545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 un 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="00E35456"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o de una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 xml:space="preserve"> infografía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71" w:type="pct"/>
            <w:shd w:val="clear" w:color="auto" w:fill="auto"/>
          </w:tcPr>
          <w:p w14:paraId="0732279E" w14:textId="7916323C" w:rsidR="00B568D9" w:rsidRPr="007073A6" w:rsidRDefault="008428F3" w:rsidP="00E35456">
            <w:pPr>
              <w:spacing w:after="0"/>
              <w:jc w:val="both"/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Crea</w:t>
            </w:r>
            <w:r w:rsidR="00B568D9" w:rsidRPr="007073A6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 xml:space="preserve"> en forma impresa o digital, un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000000" w:themeColor="text1"/>
                <w:u w:val="single"/>
                <w:lang w:eastAsia="en-US"/>
              </w:rPr>
              <w:t>afiche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000000" w:themeColor="text1"/>
                <w:lang w:eastAsia="en-US"/>
              </w:rPr>
              <w:t xml:space="preserve"> o una </w:t>
            </w:r>
            <w:r w:rsidR="00E35456" w:rsidRPr="007073A6">
              <w:rPr>
                <w:rFonts w:asciiTheme="minorHAnsi" w:eastAsiaTheme="minorHAnsi" w:hAnsiTheme="minorHAnsi" w:cs="Arial"/>
                <w:b/>
                <w:color w:val="000000" w:themeColor="text1"/>
                <w:u w:val="single"/>
                <w:lang w:eastAsia="en-US"/>
              </w:rPr>
              <w:t>infografía</w:t>
            </w:r>
            <w:r w:rsidR="00B568D9" w:rsidRPr="007073A6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, a partir de criterios establecidos.</w:t>
            </w:r>
          </w:p>
          <w:p w14:paraId="551D70E1" w14:textId="43BCE2C9" w:rsidR="00EA4D6D" w:rsidRPr="007073A6" w:rsidRDefault="00EA4D6D" w:rsidP="00E3545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A07DED" w:rsidRPr="007073A6" w14:paraId="45696BA0" w14:textId="77777777" w:rsidTr="001B317B">
        <w:trPr>
          <w:trHeight w:val="963"/>
        </w:trPr>
        <w:tc>
          <w:tcPr>
            <w:tcW w:w="667" w:type="pct"/>
          </w:tcPr>
          <w:p w14:paraId="2E6C4AB1" w14:textId="09358DDB" w:rsidR="00A07DED" w:rsidRPr="009762D9" w:rsidRDefault="00A07DED" w:rsidP="003B231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Evaluación</w:t>
            </w:r>
          </w:p>
        </w:tc>
        <w:tc>
          <w:tcPr>
            <w:tcW w:w="997" w:type="pct"/>
            <w:shd w:val="clear" w:color="auto" w:fill="auto"/>
          </w:tcPr>
          <w:p w14:paraId="0B7A2EF6" w14:textId="465499AE" w:rsidR="00A07DED" w:rsidRPr="009762D9" w:rsidRDefault="00A07DED" w:rsidP="00783194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762D9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Determina aspectos por mejorar en la elaboración del </w:t>
            </w:r>
            <w:r w:rsidRPr="009762D9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</w:t>
            </w:r>
            <w:r w:rsidRPr="009762D9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 y la </w:t>
            </w:r>
            <w:r w:rsidRPr="009762D9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infografía.</w:t>
            </w:r>
          </w:p>
        </w:tc>
        <w:tc>
          <w:tcPr>
            <w:tcW w:w="1070" w:type="pct"/>
            <w:shd w:val="clear" w:color="auto" w:fill="auto"/>
          </w:tcPr>
          <w:p w14:paraId="696851DB" w14:textId="4CFC3237" w:rsidR="00A07DED" w:rsidRPr="007073A6" w:rsidRDefault="00A07DED" w:rsidP="00A07DE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hAnsiTheme="minorHAnsi" w:cs="Arial"/>
                <w:color w:val="auto"/>
                <w:lang w:eastAsia="en-US"/>
              </w:rPr>
              <w:t xml:space="preserve">Menciona aspectos generales respecto de la elaboración del </w:t>
            </w:r>
            <w:r w:rsidR="0056635B" w:rsidRPr="007073A6">
              <w:rPr>
                <w:rFonts w:ascii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Pr="007073A6">
              <w:rPr>
                <w:rFonts w:asciiTheme="minorHAnsi" w:hAnsiTheme="minorHAnsi" w:cs="Arial"/>
                <w:color w:val="auto"/>
                <w:lang w:eastAsia="en-US"/>
              </w:rPr>
              <w:t xml:space="preserve"> y la</w:t>
            </w:r>
            <w:r w:rsidRPr="007073A6">
              <w:rPr>
                <w:rFonts w:asciiTheme="minorHAnsi" w:hAnsiTheme="minorHAnsi" w:cs="Arial"/>
                <w:b/>
                <w:color w:val="auto"/>
                <w:u w:val="single"/>
                <w:lang w:eastAsia="en-US"/>
              </w:rPr>
              <w:t xml:space="preserve"> infografía</w:t>
            </w:r>
            <w:r w:rsidRPr="007073A6">
              <w:rPr>
                <w:rFonts w:ascii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14:paraId="62192B21" w14:textId="0460A4A3" w:rsidR="00A07DED" w:rsidRPr="007073A6" w:rsidRDefault="00A07DED" w:rsidP="0056635B">
            <w:pPr>
              <w:spacing w:after="0"/>
              <w:jc w:val="both"/>
              <w:rPr>
                <w:rFonts w:ascii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="Times New Roman" w:hAnsiTheme="minorHAnsi" w:cs="Arial"/>
                <w:color w:val="auto"/>
                <w:lang w:eastAsia="en-US"/>
              </w:rPr>
              <w:t xml:space="preserve">Destaca aspectos relevantes por mejorar en </w:t>
            </w:r>
            <w:r w:rsidRPr="007073A6">
              <w:rPr>
                <w:rFonts w:asciiTheme="minorHAnsi" w:hAnsiTheme="minorHAnsi" w:cs="Arial"/>
                <w:color w:val="auto"/>
                <w:lang w:eastAsia="en-US"/>
              </w:rPr>
              <w:t xml:space="preserve">la elaboración del </w:t>
            </w:r>
            <w:r w:rsidRPr="007073A6">
              <w:rPr>
                <w:rFonts w:ascii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Pr="007073A6">
              <w:rPr>
                <w:rFonts w:asciiTheme="minorHAnsi" w:hAnsiTheme="minorHAnsi" w:cs="Arial"/>
                <w:color w:val="auto"/>
                <w:lang w:eastAsia="en-US"/>
              </w:rPr>
              <w:t xml:space="preserve"> y la</w:t>
            </w:r>
            <w:r w:rsidRPr="007073A6">
              <w:rPr>
                <w:rFonts w:asciiTheme="minorHAnsi" w:hAnsiTheme="minorHAnsi" w:cs="Arial"/>
                <w:b/>
                <w:color w:val="auto"/>
                <w:u w:val="single"/>
                <w:lang w:eastAsia="en-US"/>
              </w:rPr>
              <w:t xml:space="preserve"> infografía</w:t>
            </w:r>
            <w:r w:rsidRPr="007073A6">
              <w:rPr>
                <w:rFonts w:ascii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71" w:type="pct"/>
            <w:shd w:val="clear" w:color="auto" w:fill="auto"/>
          </w:tcPr>
          <w:p w14:paraId="7A987264" w14:textId="4EAE72D9" w:rsidR="00A07DED" w:rsidRPr="007073A6" w:rsidRDefault="00A07DED" w:rsidP="008E3DD8">
            <w:pPr>
              <w:spacing w:after="0"/>
              <w:jc w:val="both"/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</w:pPr>
            <w:r w:rsidRPr="007073A6">
              <w:rPr>
                <w:rFonts w:asciiTheme="minorHAnsi" w:eastAsia="Times New Roman" w:hAnsiTheme="minorHAnsi" w:cs="Arial"/>
                <w:color w:val="auto"/>
                <w:lang w:eastAsia="en-US"/>
              </w:rPr>
              <w:t xml:space="preserve">Determina los pasos para mejorar la ejecución elaboración del </w:t>
            </w:r>
            <w:r w:rsidRPr="007073A6">
              <w:rPr>
                <w:rFonts w:asciiTheme="minorHAnsi" w:eastAsia="Times New Roman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Pr="007073A6">
              <w:rPr>
                <w:rFonts w:asciiTheme="minorHAnsi" w:eastAsia="Times New Roman" w:hAnsiTheme="minorHAnsi" w:cs="Arial"/>
                <w:color w:val="auto"/>
                <w:lang w:eastAsia="en-US"/>
              </w:rPr>
              <w:t xml:space="preserve"> y la </w:t>
            </w:r>
            <w:r w:rsidRPr="007073A6">
              <w:rPr>
                <w:rFonts w:asciiTheme="minorHAnsi" w:eastAsia="Times New Roman" w:hAnsiTheme="minorHAnsi" w:cs="Arial"/>
                <w:b/>
                <w:color w:val="auto"/>
                <w:u w:val="single"/>
                <w:lang w:eastAsia="en-US"/>
              </w:rPr>
              <w:t>infografía.</w:t>
            </w:r>
          </w:p>
        </w:tc>
      </w:tr>
      <w:tr w:rsidR="00A07DED" w:rsidRPr="007073A6" w14:paraId="30FC5937" w14:textId="77777777" w:rsidTr="0005608B">
        <w:tc>
          <w:tcPr>
            <w:tcW w:w="667" w:type="pct"/>
          </w:tcPr>
          <w:p w14:paraId="18787041" w14:textId="77777777" w:rsidR="00A07DED" w:rsidRPr="009762D9" w:rsidRDefault="00A07DED" w:rsidP="003B231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Sentido de pertenencia</w:t>
            </w:r>
          </w:p>
          <w:p w14:paraId="5F772AAE" w14:textId="77777777" w:rsidR="00A07DED" w:rsidRPr="009762D9" w:rsidRDefault="00A07DED" w:rsidP="003B2313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  <w:shd w:val="clear" w:color="auto" w:fill="FFFFFF" w:themeFill="background1"/>
          </w:tcPr>
          <w:p w14:paraId="077876F7" w14:textId="77777777" w:rsidR="00A07DED" w:rsidRPr="009762D9" w:rsidRDefault="00A07DED" w:rsidP="00A07DE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79AD3078" w14:textId="5C4D11C9" w:rsidR="00A07DED" w:rsidRPr="009762D9" w:rsidRDefault="00A07DED" w:rsidP="00A07DE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  <w:shd w:val="clear" w:color="auto" w:fill="FFFFFF" w:themeFill="background1"/>
          </w:tcPr>
          <w:p w14:paraId="042974F1" w14:textId="77777777" w:rsidR="00A07DED" w:rsidRPr="007073A6" w:rsidRDefault="00A07DED" w:rsidP="00A07DE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FFFFFF" w:themeFill="background1"/>
            <w:vAlign w:val="center"/>
          </w:tcPr>
          <w:p w14:paraId="4577F314" w14:textId="77777777" w:rsidR="00A07DED" w:rsidRPr="007073A6" w:rsidRDefault="00A07DED" w:rsidP="00A07DE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Reconoce generalidades acerca de las características de los integrantes de un grupo.  </w:t>
            </w:r>
          </w:p>
        </w:tc>
        <w:tc>
          <w:tcPr>
            <w:tcW w:w="1171" w:type="pct"/>
            <w:shd w:val="clear" w:color="auto" w:fill="FFFFFF" w:themeFill="background1"/>
          </w:tcPr>
          <w:p w14:paraId="25B52294" w14:textId="77777777" w:rsidR="00A07DED" w:rsidRPr="007073A6" w:rsidRDefault="00A07DED" w:rsidP="00A07DE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Indica, de manera específica, las características de los integrantes de un grupo.</w:t>
            </w:r>
          </w:p>
        </w:tc>
      </w:tr>
      <w:tr w:rsidR="00A07DED" w:rsidRPr="007073A6" w14:paraId="0A675CBD" w14:textId="77777777" w:rsidTr="003B2313">
        <w:trPr>
          <w:trHeight w:val="70"/>
        </w:trPr>
        <w:tc>
          <w:tcPr>
            <w:tcW w:w="667" w:type="pct"/>
          </w:tcPr>
          <w:p w14:paraId="5BF75777" w14:textId="77777777" w:rsidR="00A07DED" w:rsidRPr="009762D9" w:rsidRDefault="00A07DED" w:rsidP="003B2313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  <w:p w14:paraId="3AE34AD2" w14:textId="77777777" w:rsidR="00A07DED" w:rsidRPr="009762D9" w:rsidRDefault="00A07DED" w:rsidP="00A07DED">
            <w:pPr>
              <w:spacing w:after="0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32FB4FB2" w14:textId="77777777" w:rsidR="00A07DED" w:rsidRPr="009762D9" w:rsidRDefault="00A07DED" w:rsidP="00A07DE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9762D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  <w:p w14:paraId="3CBA24EB" w14:textId="13B03B5E" w:rsidR="00A07DED" w:rsidRPr="009762D9" w:rsidRDefault="00A07DED" w:rsidP="00A07DE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  <w:shd w:val="clear" w:color="auto" w:fill="FFFFFF" w:themeFill="background1"/>
          </w:tcPr>
          <w:p w14:paraId="4C2721EA" w14:textId="77777777" w:rsidR="00A07DED" w:rsidRPr="007073A6" w:rsidRDefault="00A07DED" w:rsidP="00A07DE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básicos  para </w:t>
            </w:r>
            <w:r w:rsidRPr="007073A6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>alcanzar las metas  grupales propuestas.</w:t>
            </w: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95" w:type="pct"/>
            <w:shd w:val="clear" w:color="auto" w:fill="FFFFFF" w:themeFill="background1"/>
          </w:tcPr>
          <w:p w14:paraId="144CDFFB" w14:textId="77777777" w:rsidR="00A07DED" w:rsidRPr="007073A6" w:rsidRDefault="00A07DED" w:rsidP="00A07DE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para alcanzar las metas  grupales propuestas.</w:t>
            </w:r>
          </w:p>
        </w:tc>
        <w:tc>
          <w:tcPr>
            <w:tcW w:w="1171" w:type="pct"/>
          </w:tcPr>
          <w:p w14:paraId="64396F15" w14:textId="77777777" w:rsidR="00A07DED" w:rsidRPr="007073A6" w:rsidRDefault="00A07DED" w:rsidP="00A07DE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073A6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Distingue, puntualmente las acciones que deben realizarse para alcanzar las metas  grupales propuestas.</w:t>
            </w:r>
          </w:p>
        </w:tc>
      </w:tr>
    </w:tbl>
    <w:p w14:paraId="1E2AC254" w14:textId="77777777" w:rsidR="008A5340" w:rsidRPr="007073A6" w:rsidRDefault="008A5340" w:rsidP="00220A29">
      <w:pPr>
        <w:spacing w:after="0"/>
        <w:jc w:val="both"/>
        <w:rPr>
          <w:rFonts w:asciiTheme="minorHAnsi" w:eastAsiaTheme="minorHAnsi" w:hAnsiTheme="minorHAnsi" w:cs="Arial"/>
          <w:color w:val="FFC000"/>
          <w:lang w:eastAsia="en-US"/>
        </w:rPr>
      </w:pPr>
    </w:p>
    <w:sectPr w:rsidR="008A5340" w:rsidRPr="007073A6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2F7AF" w14:textId="77777777" w:rsidR="00B575CF" w:rsidRDefault="00B575CF" w:rsidP="00A30F75">
      <w:pPr>
        <w:spacing w:after="0" w:line="240" w:lineRule="auto"/>
      </w:pPr>
      <w:r>
        <w:separator/>
      </w:r>
    </w:p>
  </w:endnote>
  <w:endnote w:type="continuationSeparator" w:id="0">
    <w:p w14:paraId="70323A49" w14:textId="77777777" w:rsidR="00B575CF" w:rsidRDefault="00B575CF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0B5E14" w14:textId="77777777" w:rsidR="00B575CF" w:rsidRDefault="00B575CF" w:rsidP="00A30F75">
      <w:pPr>
        <w:spacing w:after="0" w:line="240" w:lineRule="auto"/>
      </w:pPr>
      <w:r>
        <w:separator/>
      </w:r>
    </w:p>
  </w:footnote>
  <w:footnote w:type="continuationSeparator" w:id="0">
    <w:p w14:paraId="3E9A669E" w14:textId="77777777" w:rsidR="00B575CF" w:rsidRDefault="00B575CF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4721E"/>
    <w:multiLevelType w:val="hybridMultilevel"/>
    <w:tmpl w:val="C5CCCCBA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C0D2C"/>
    <w:multiLevelType w:val="hybridMultilevel"/>
    <w:tmpl w:val="16D67ED8"/>
    <w:lvl w:ilvl="0" w:tplc="1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A6F06"/>
    <w:multiLevelType w:val="hybridMultilevel"/>
    <w:tmpl w:val="C5CCCCBA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C667C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DF4F66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4773A"/>
    <w:multiLevelType w:val="hybridMultilevel"/>
    <w:tmpl w:val="C5CCCCBA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5"/>
  </w:num>
  <w:num w:numId="3">
    <w:abstractNumId w:val="15"/>
  </w:num>
  <w:num w:numId="4">
    <w:abstractNumId w:val="33"/>
  </w:num>
  <w:num w:numId="5">
    <w:abstractNumId w:val="7"/>
  </w:num>
  <w:num w:numId="6">
    <w:abstractNumId w:val="14"/>
  </w:num>
  <w:num w:numId="7">
    <w:abstractNumId w:val="5"/>
  </w:num>
  <w:num w:numId="8">
    <w:abstractNumId w:val="9"/>
  </w:num>
  <w:num w:numId="9">
    <w:abstractNumId w:val="4"/>
  </w:num>
  <w:num w:numId="10">
    <w:abstractNumId w:val="29"/>
  </w:num>
  <w:num w:numId="11">
    <w:abstractNumId w:val="32"/>
  </w:num>
  <w:num w:numId="12">
    <w:abstractNumId w:val="26"/>
  </w:num>
  <w:num w:numId="13">
    <w:abstractNumId w:val="12"/>
  </w:num>
  <w:num w:numId="14">
    <w:abstractNumId w:val="18"/>
  </w:num>
  <w:num w:numId="15">
    <w:abstractNumId w:val="2"/>
  </w:num>
  <w:num w:numId="16">
    <w:abstractNumId w:val="17"/>
  </w:num>
  <w:num w:numId="17">
    <w:abstractNumId w:val="20"/>
  </w:num>
  <w:num w:numId="18">
    <w:abstractNumId w:val="6"/>
  </w:num>
  <w:num w:numId="19">
    <w:abstractNumId w:val="23"/>
  </w:num>
  <w:num w:numId="20">
    <w:abstractNumId w:val="8"/>
  </w:num>
  <w:num w:numId="21">
    <w:abstractNumId w:val="19"/>
  </w:num>
  <w:num w:numId="22">
    <w:abstractNumId w:val="27"/>
  </w:num>
  <w:num w:numId="23">
    <w:abstractNumId w:val="24"/>
  </w:num>
  <w:num w:numId="24">
    <w:abstractNumId w:val="21"/>
  </w:num>
  <w:num w:numId="25">
    <w:abstractNumId w:val="30"/>
  </w:num>
  <w:num w:numId="26">
    <w:abstractNumId w:val="25"/>
  </w:num>
  <w:num w:numId="27">
    <w:abstractNumId w:val="34"/>
  </w:num>
  <w:num w:numId="28">
    <w:abstractNumId w:val="16"/>
  </w:num>
  <w:num w:numId="29">
    <w:abstractNumId w:val="31"/>
  </w:num>
  <w:num w:numId="30">
    <w:abstractNumId w:val="11"/>
  </w:num>
  <w:num w:numId="31">
    <w:abstractNumId w:val="0"/>
  </w:num>
  <w:num w:numId="32">
    <w:abstractNumId w:val="28"/>
  </w:num>
  <w:num w:numId="33">
    <w:abstractNumId w:val="10"/>
  </w:num>
  <w:num w:numId="34">
    <w:abstractNumId w:val="1"/>
  </w:num>
  <w:num w:numId="35">
    <w:abstractNumId w:val="22"/>
  </w:num>
  <w:num w:numId="36">
    <w:abstractNumId w:val="13"/>
  </w:num>
  <w:num w:numId="37">
    <w:abstractNumId w:val="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1778"/>
    <w:rsid w:val="0000641D"/>
    <w:rsid w:val="000149A8"/>
    <w:rsid w:val="00021142"/>
    <w:rsid w:val="00021F17"/>
    <w:rsid w:val="00040C99"/>
    <w:rsid w:val="00047808"/>
    <w:rsid w:val="00051592"/>
    <w:rsid w:val="0005608B"/>
    <w:rsid w:val="00056846"/>
    <w:rsid w:val="00096531"/>
    <w:rsid w:val="000E1E0E"/>
    <w:rsid w:val="00103A81"/>
    <w:rsid w:val="0010507E"/>
    <w:rsid w:val="00106829"/>
    <w:rsid w:val="0011088F"/>
    <w:rsid w:val="0011354D"/>
    <w:rsid w:val="00121BAC"/>
    <w:rsid w:val="001255B9"/>
    <w:rsid w:val="001434B0"/>
    <w:rsid w:val="00143B26"/>
    <w:rsid w:val="00144B4E"/>
    <w:rsid w:val="00155114"/>
    <w:rsid w:val="00160F1B"/>
    <w:rsid w:val="00171C04"/>
    <w:rsid w:val="00176506"/>
    <w:rsid w:val="00177388"/>
    <w:rsid w:val="00177D66"/>
    <w:rsid w:val="0018042B"/>
    <w:rsid w:val="00193E1E"/>
    <w:rsid w:val="00196FC3"/>
    <w:rsid w:val="0019707A"/>
    <w:rsid w:val="001B317B"/>
    <w:rsid w:val="001B7D0A"/>
    <w:rsid w:val="001C0CE6"/>
    <w:rsid w:val="001C0EC6"/>
    <w:rsid w:val="001C614E"/>
    <w:rsid w:val="001E610E"/>
    <w:rsid w:val="001E77C4"/>
    <w:rsid w:val="001F68E5"/>
    <w:rsid w:val="00217C11"/>
    <w:rsid w:val="00220A29"/>
    <w:rsid w:val="00234455"/>
    <w:rsid w:val="002505D7"/>
    <w:rsid w:val="0025399B"/>
    <w:rsid w:val="00261817"/>
    <w:rsid w:val="002631A1"/>
    <w:rsid w:val="00264351"/>
    <w:rsid w:val="002647F8"/>
    <w:rsid w:val="00265A70"/>
    <w:rsid w:val="00274CBC"/>
    <w:rsid w:val="002756D0"/>
    <w:rsid w:val="00290B16"/>
    <w:rsid w:val="00294E62"/>
    <w:rsid w:val="002B13FB"/>
    <w:rsid w:val="002C5434"/>
    <w:rsid w:val="002E0335"/>
    <w:rsid w:val="002E2EE4"/>
    <w:rsid w:val="002E33AE"/>
    <w:rsid w:val="003315D1"/>
    <w:rsid w:val="00345C09"/>
    <w:rsid w:val="00347E34"/>
    <w:rsid w:val="00380E2A"/>
    <w:rsid w:val="003837F7"/>
    <w:rsid w:val="00390214"/>
    <w:rsid w:val="003934B8"/>
    <w:rsid w:val="00393C80"/>
    <w:rsid w:val="003A1FE9"/>
    <w:rsid w:val="003A47D8"/>
    <w:rsid w:val="003B2313"/>
    <w:rsid w:val="003B52AB"/>
    <w:rsid w:val="003C663A"/>
    <w:rsid w:val="003D2865"/>
    <w:rsid w:val="003D421A"/>
    <w:rsid w:val="003D76A9"/>
    <w:rsid w:val="0040337C"/>
    <w:rsid w:val="00407752"/>
    <w:rsid w:val="0042243A"/>
    <w:rsid w:val="004271AB"/>
    <w:rsid w:val="004423D5"/>
    <w:rsid w:val="00445855"/>
    <w:rsid w:val="004601C8"/>
    <w:rsid w:val="00481E62"/>
    <w:rsid w:val="00482854"/>
    <w:rsid w:val="00484576"/>
    <w:rsid w:val="004864CD"/>
    <w:rsid w:val="00493AE7"/>
    <w:rsid w:val="004A0C59"/>
    <w:rsid w:val="004A2920"/>
    <w:rsid w:val="004B5767"/>
    <w:rsid w:val="004B7935"/>
    <w:rsid w:val="004C4D7E"/>
    <w:rsid w:val="004D796D"/>
    <w:rsid w:val="004E253F"/>
    <w:rsid w:val="004F276B"/>
    <w:rsid w:val="004F43D4"/>
    <w:rsid w:val="004F50C2"/>
    <w:rsid w:val="004F789C"/>
    <w:rsid w:val="00501642"/>
    <w:rsid w:val="0050395E"/>
    <w:rsid w:val="00510AFA"/>
    <w:rsid w:val="00511233"/>
    <w:rsid w:val="00515A7A"/>
    <w:rsid w:val="00517BF4"/>
    <w:rsid w:val="0052171D"/>
    <w:rsid w:val="005312E3"/>
    <w:rsid w:val="00540168"/>
    <w:rsid w:val="00553BC0"/>
    <w:rsid w:val="00553CD8"/>
    <w:rsid w:val="005607B8"/>
    <w:rsid w:val="0056635B"/>
    <w:rsid w:val="00571EC2"/>
    <w:rsid w:val="00580F56"/>
    <w:rsid w:val="00586076"/>
    <w:rsid w:val="005B061D"/>
    <w:rsid w:val="005B1695"/>
    <w:rsid w:val="005B173D"/>
    <w:rsid w:val="005B1ECC"/>
    <w:rsid w:val="005C58BE"/>
    <w:rsid w:val="005D1581"/>
    <w:rsid w:val="005F2214"/>
    <w:rsid w:val="005F52A5"/>
    <w:rsid w:val="006056B4"/>
    <w:rsid w:val="00607650"/>
    <w:rsid w:val="006117F1"/>
    <w:rsid w:val="006241DA"/>
    <w:rsid w:val="0063288D"/>
    <w:rsid w:val="006444D2"/>
    <w:rsid w:val="00650126"/>
    <w:rsid w:val="00665648"/>
    <w:rsid w:val="00684B25"/>
    <w:rsid w:val="006913B5"/>
    <w:rsid w:val="00695439"/>
    <w:rsid w:val="006A0655"/>
    <w:rsid w:val="006B7D8B"/>
    <w:rsid w:val="006D4A4B"/>
    <w:rsid w:val="006E4379"/>
    <w:rsid w:val="006E606F"/>
    <w:rsid w:val="006F3367"/>
    <w:rsid w:val="00706CBE"/>
    <w:rsid w:val="007073A6"/>
    <w:rsid w:val="00712AF0"/>
    <w:rsid w:val="007153FB"/>
    <w:rsid w:val="00725FF2"/>
    <w:rsid w:val="00732DE7"/>
    <w:rsid w:val="00734872"/>
    <w:rsid w:val="00740702"/>
    <w:rsid w:val="00747A48"/>
    <w:rsid w:val="00762443"/>
    <w:rsid w:val="0077632C"/>
    <w:rsid w:val="007827C1"/>
    <w:rsid w:val="00783194"/>
    <w:rsid w:val="00784FEB"/>
    <w:rsid w:val="00792D2B"/>
    <w:rsid w:val="00792DA0"/>
    <w:rsid w:val="007B6C7B"/>
    <w:rsid w:val="007D1825"/>
    <w:rsid w:val="007D1A12"/>
    <w:rsid w:val="007D43B6"/>
    <w:rsid w:val="007E285E"/>
    <w:rsid w:val="007F13E6"/>
    <w:rsid w:val="00813762"/>
    <w:rsid w:val="00820A49"/>
    <w:rsid w:val="00822A33"/>
    <w:rsid w:val="008233E6"/>
    <w:rsid w:val="0082376A"/>
    <w:rsid w:val="00826ED5"/>
    <w:rsid w:val="00832AAE"/>
    <w:rsid w:val="008330A0"/>
    <w:rsid w:val="008423DE"/>
    <w:rsid w:val="008428F3"/>
    <w:rsid w:val="00842934"/>
    <w:rsid w:val="00843A30"/>
    <w:rsid w:val="00861DB9"/>
    <w:rsid w:val="00864056"/>
    <w:rsid w:val="00870CF9"/>
    <w:rsid w:val="0087686E"/>
    <w:rsid w:val="008820EB"/>
    <w:rsid w:val="008912F5"/>
    <w:rsid w:val="008A5340"/>
    <w:rsid w:val="008B39D8"/>
    <w:rsid w:val="008D0789"/>
    <w:rsid w:val="008D7CDD"/>
    <w:rsid w:val="008E1BAF"/>
    <w:rsid w:val="008E3DD8"/>
    <w:rsid w:val="008E5435"/>
    <w:rsid w:val="00907F89"/>
    <w:rsid w:val="00923606"/>
    <w:rsid w:val="009306EE"/>
    <w:rsid w:val="00931D96"/>
    <w:rsid w:val="00933DB5"/>
    <w:rsid w:val="00963DA7"/>
    <w:rsid w:val="0096456D"/>
    <w:rsid w:val="00972DF1"/>
    <w:rsid w:val="009762D9"/>
    <w:rsid w:val="009820EC"/>
    <w:rsid w:val="009836D6"/>
    <w:rsid w:val="009855E1"/>
    <w:rsid w:val="009B136C"/>
    <w:rsid w:val="009B280A"/>
    <w:rsid w:val="009B4D46"/>
    <w:rsid w:val="009B6E6D"/>
    <w:rsid w:val="009C16C1"/>
    <w:rsid w:val="009D06BA"/>
    <w:rsid w:val="009E16F6"/>
    <w:rsid w:val="009E42A7"/>
    <w:rsid w:val="009E5A0C"/>
    <w:rsid w:val="00A03AA8"/>
    <w:rsid w:val="00A07DED"/>
    <w:rsid w:val="00A15CBE"/>
    <w:rsid w:val="00A160DF"/>
    <w:rsid w:val="00A22ABC"/>
    <w:rsid w:val="00A30F75"/>
    <w:rsid w:val="00A42B18"/>
    <w:rsid w:val="00A52BFE"/>
    <w:rsid w:val="00A54FD0"/>
    <w:rsid w:val="00A60CD6"/>
    <w:rsid w:val="00A6237B"/>
    <w:rsid w:val="00A63E70"/>
    <w:rsid w:val="00A66562"/>
    <w:rsid w:val="00A7112B"/>
    <w:rsid w:val="00A8331A"/>
    <w:rsid w:val="00A90977"/>
    <w:rsid w:val="00A94636"/>
    <w:rsid w:val="00AA10F2"/>
    <w:rsid w:val="00AB51F5"/>
    <w:rsid w:val="00AE6DBC"/>
    <w:rsid w:val="00AF066D"/>
    <w:rsid w:val="00AF36E8"/>
    <w:rsid w:val="00AF4713"/>
    <w:rsid w:val="00B122E1"/>
    <w:rsid w:val="00B215E2"/>
    <w:rsid w:val="00B268CE"/>
    <w:rsid w:val="00B2798E"/>
    <w:rsid w:val="00B568D9"/>
    <w:rsid w:val="00B575CF"/>
    <w:rsid w:val="00B65E48"/>
    <w:rsid w:val="00B86561"/>
    <w:rsid w:val="00B9214B"/>
    <w:rsid w:val="00BA1822"/>
    <w:rsid w:val="00BA1DE4"/>
    <w:rsid w:val="00BB0E0A"/>
    <w:rsid w:val="00BB52BA"/>
    <w:rsid w:val="00BB5E0F"/>
    <w:rsid w:val="00BC2EB9"/>
    <w:rsid w:val="00BC53A3"/>
    <w:rsid w:val="00BD4B48"/>
    <w:rsid w:val="00BD60F2"/>
    <w:rsid w:val="00BF223E"/>
    <w:rsid w:val="00BF59D9"/>
    <w:rsid w:val="00BF6ECE"/>
    <w:rsid w:val="00C17B37"/>
    <w:rsid w:val="00C279D6"/>
    <w:rsid w:val="00C30B18"/>
    <w:rsid w:val="00C310F1"/>
    <w:rsid w:val="00C32398"/>
    <w:rsid w:val="00C41E3A"/>
    <w:rsid w:val="00C54420"/>
    <w:rsid w:val="00C54AD5"/>
    <w:rsid w:val="00C666E4"/>
    <w:rsid w:val="00C72F48"/>
    <w:rsid w:val="00C735C8"/>
    <w:rsid w:val="00CA323C"/>
    <w:rsid w:val="00CB0132"/>
    <w:rsid w:val="00CB5099"/>
    <w:rsid w:val="00CD3E6E"/>
    <w:rsid w:val="00CF604D"/>
    <w:rsid w:val="00D23323"/>
    <w:rsid w:val="00D522A6"/>
    <w:rsid w:val="00D55E9D"/>
    <w:rsid w:val="00D65F7F"/>
    <w:rsid w:val="00D755DA"/>
    <w:rsid w:val="00D80F93"/>
    <w:rsid w:val="00D82A0C"/>
    <w:rsid w:val="00DA2D7F"/>
    <w:rsid w:val="00DA3159"/>
    <w:rsid w:val="00DA4061"/>
    <w:rsid w:val="00DA5150"/>
    <w:rsid w:val="00DB0B7C"/>
    <w:rsid w:val="00DC10A4"/>
    <w:rsid w:val="00DD527F"/>
    <w:rsid w:val="00DF0F56"/>
    <w:rsid w:val="00E02046"/>
    <w:rsid w:val="00E14C6E"/>
    <w:rsid w:val="00E15BB9"/>
    <w:rsid w:val="00E22909"/>
    <w:rsid w:val="00E347D3"/>
    <w:rsid w:val="00E35456"/>
    <w:rsid w:val="00E50377"/>
    <w:rsid w:val="00E50BF7"/>
    <w:rsid w:val="00E74C19"/>
    <w:rsid w:val="00E76867"/>
    <w:rsid w:val="00E84803"/>
    <w:rsid w:val="00E90D67"/>
    <w:rsid w:val="00EA3596"/>
    <w:rsid w:val="00EA4D6D"/>
    <w:rsid w:val="00EB0752"/>
    <w:rsid w:val="00EB0B8A"/>
    <w:rsid w:val="00EC7092"/>
    <w:rsid w:val="00EE2E09"/>
    <w:rsid w:val="00EF3651"/>
    <w:rsid w:val="00F0222C"/>
    <w:rsid w:val="00F02DF6"/>
    <w:rsid w:val="00F07B21"/>
    <w:rsid w:val="00F1002B"/>
    <w:rsid w:val="00F150EE"/>
    <w:rsid w:val="00F1715E"/>
    <w:rsid w:val="00F20AAA"/>
    <w:rsid w:val="00F2213A"/>
    <w:rsid w:val="00F22FA2"/>
    <w:rsid w:val="00F428EC"/>
    <w:rsid w:val="00F4470B"/>
    <w:rsid w:val="00F46684"/>
    <w:rsid w:val="00F50EF0"/>
    <w:rsid w:val="00F54A0B"/>
    <w:rsid w:val="00F65D86"/>
    <w:rsid w:val="00F66CF0"/>
    <w:rsid w:val="00F7387F"/>
    <w:rsid w:val="00F772B3"/>
    <w:rsid w:val="00FA4ED6"/>
    <w:rsid w:val="00FC0185"/>
    <w:rsid w:val="00FD2D7F"/>
    <w:rsid w:val="00FE4675"/>
    <w:rsid w:val="00FF0181"/>
    <w:rsid w:val="00FF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DA8E4EB0-D635-47F9-8C1F-F0BE2067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EC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7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fa">
    <w:name w:val="Bibliography"/>
    <w:basedOn w:val="Normal"/>
    <w:next w:val="Normal"/>
    <w:uiPriority w:val="37"/>
    <w:unhideWhenUsed/>
    <w:rsid w:val="00540168"/>
  </w:style>
  <w:style w:type="paragraph" w:styleId="Encabezado">
    <w:name w:val="header"/>
    <w:basedOn w:val="Normal"/>
    <w:link w:val="EncabezadoCar"/>
    <w:uiPriority w:val="99"/>
    <w:unhideWhenUsed/>
    <w:rsid w:val="003B23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2313"/>
    <w:rPr>
      <w:rFonts w:ascii="Calibri" w:eastAsia="Calibri" w:hAnsi="Calibri" w:cs="Calibri"/>
      <w:color w:val="000000"/>
      <w:lang w:eastAsia="es-CR"/>
    </w:rPr>
  </w:style>
  <w:style w:type="paragraph" w:styleId="Piedepgina">
    <w:name w:val="footer"/>
    <w:basedOn w:val="Normal"/>
    <w:link w:val="PiedepginaCar"/>
    <w:uiPriority w:val="99"/>
    <w:unhideWhenUsed/>
    <w:rsid w:val="003B23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2313"/>
    <w:rPr>
      <w:rFonts w:ascii="Calibri" w:eastAsia="Calibri" w:hAnsi="Calibri" w:cs="Calibri"/>
      <w:color w:val="000000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Rea10</b:Tag>
    <b:SourceType>Book</b:SourceType>
    <b:Guid>{D31C4D2C-265C-45E2-86B4-ED9A1EAEE0D7}</b:Guid>
    <b:Author>
      <b:Author>
        <b:NameList>
          <b:Person>
            <b:Last>Española</b:Last>
            <b:First>Real</b:First>
            <b:Middle>Academia</b:Middle>
          </b:Person>
        </b:NameList>
      </b:Author>
    </b:Author>
    <b:Title>Ortografía de la lengua española</b:Title>
    <b:Year>2010</b:Year>
    <b:City>España</b:City>
    <b:Publisher>Espasa</b:Publisher>
    <b:RefOrder>1</b:RefOrder>
  </b:Source>
</b:Sources>
</file>

<file path=customXml/itemProps1.xml><?xml version="1.0" encoding="utf-8"?>
<ds:datastoreItem xmlns:ds="http://schemas.openxmlformats.org/officeDocument/2006/customXml" ds:itemID="{2D33BB2E-C68D-4FFD-9CBB-E3823915B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12</Pages>
  <Words>2616</Words>
  <Characters>14393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Maria Maleni Granados Carvajal</cp:lastModifiedBy>
  <cp:revision>94</cp:revision>
  <dcterms:created xsi:type="dcterms:W3CDTF">2019-11-07T15:26:00Z</dcterms:created>
  <dcterms:modified xsi:type="dcterms:W3CDTF">2019-12-13T15:03:00Z</dcterms:modified>
</cp:coreProperties>
</file>