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A3" w:rsidRPr="006B6322" w:rsidRDefault="004D34A3" w:rsidP="004D34A3">
      <w:pPr>
        <w:spacing w:after="0" w:line="240" w:lineRule="auto"/>
        <w:jc w:val="both"/>
        <w:rPr>
          <w:rFonts w:eastAsia="Calibri" w:cs="Arial"/>
          <w:b/>
          <w:color w:val="000000"/>
          <w:lang w:eastAsia="es-CR"/>
        </w:rPr>
      </w:pPr>
    </w:p>
    <w:p w:rsidR="00906C41" w:rsidRDefault="00906C41" w:rsidP="00906C4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906C41" w:rsidRDefault="00906C41" w:rsidP="00906C4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906C41" w:rsidRDefault="00906C41" w:rsidP="00906C41">
      <w:pPr>
        <w:spacing w:after="0"/>
        <w:jc w:val="center"/>
        <w:rPr>
          <w:b/>
          <w:sz w:val="28"/>
          <w:szCs w:val="28"/>
        </w:rPr>
      </w:pPr>
    </w:p>
    <w:p w:rsidR="004D34A3" w:rsidRPr="009C33BF" w:rsidRDefault="004D34A3" w:rsidP="00906C41">
      <w:pPr>
        <w:spacing w:after="0"/>
        <w:jc w:val="center"/>
        <w:rPr>
          <w:rFonts w:eastAsia="Calibri" w:cs="Arial"/>
          <w:b/>
        </w:rPr>
      </w:pPr>
      <w:r w:rsidRPr="009C33BF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4D34A3" w:rsidRPr="009C33BF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9C33BF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9C33BF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9C33BF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9C33BF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9C33BF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D34A3" w:rsidRPr="009C33BF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9C33BF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9C33BF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9C33BF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9C33BF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9C33BF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4D34A3" w:rsidRPr="009C33BF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9C33BF" w:rsidRDefault="004D34A3" w:rsidP="00527791">
            <w:pPr>
              <w:spacing w:after="0"/>
              <w:rPr>
                <w:rFonts w:eastAsia="Times New Roman" w:cs="Arial"/>
                <w:lang w:eastAsia="es-ES"/>
              </w:rPr>
            </w:pPr>
            <w:r w:rsidRPr="009C33BF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527791" w:rsidRPr="009C33BF">
              <w:rPr>
                <w:rFonts w:eastAsia="Times New Roman" w:cs="Arial"/>
                <w:b/>
                <w:lang w:eastAsia="es-ES"/>
              </w:rPr>
              <w:t>noveno</w:t>
            </w:r>
            <w:r w:rsidRPr="009C33BF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9C33BF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9C33BF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9C33BF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9C33BF" w:rsidRDefault="004D34A3" w:rsidP="00286FD0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9C33BF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286FD0" w:rsidRPr="009C33BF">
              <w:rPr>
                <w:rFonts w:eastAsia="Times New Roman" w:cs="Arial"/>
                <w:b/>
                <w:lang w:eastAsia="es-ES"/>
              </w:rPr>
              <w:t>septiembre</w:t>
            </w:r>
            <w:r w:rsidRPr="009C33BF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4D34A3" w:rsidRPr="009C33BF" w:rsidRDefault="004D34A3" w:rsidP="004D34A3">
      <w:pPr>
        <w:spacing w:after="0"/>
        <w:rPr>
          <w:rFonts w:eastAsia="Calibri" w:cs="Arial"/>
          <w:b/>
        </w:rPr>
      </w:pPr>
    </w:p>
    <w:p w:rsidR="00316FF9" w:rsidRPr="009C33BF" w:rsidRDefault="00316FF9" w:rsidP="00316FF9">
      <w:pPr>
        <w:spacing w:after="0"/>
        <w:jc w:val="both"/>
        <w:rPr>
          <w:rFonts w:eastAsia="Calibri" w:cs="Arial"/>
          <w:b/>
        </w:rPr>
      </w:pPr>
      <w:r w:rsidRPr="009C33BF">
        <w:rPr>
          <w:rFonts w:eastAsia="Calibri" w:cs="Arial"/>
          <w:b/>
        </w:rPr>
        <w:t>Sección I. Habilidades en el marco de la política curricular</w:t>
      </w:r>
    </w:p>
    <w:p w:rsidR="00EB4CE4" w:rsidRPr="009C33BF" w:rsidRDefault="00EB4CE4" w:rsidP="00316FF9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509"/>
        <w:gridCol w:w="9713"/>
      </w:tblGrid>
      <w:tr w:rsidR="00316FF9" w:rsidRPr="009C33BF" w:rsidTr="00DE2A1F">
        <w:trPr>
          <w:trHeight w:val="288"/>
        </w:trPr>
        <w:tc>
          <w:tcPr>
            <w:tcW w:w="1327" w:type="pct"/>
            <w:shd w:val="clear" w:color="auto" w:fill="FFF2CC" w:themeFill="accent4" w:themeFillTint="33"/>
          </w:tcPr>
          <w:p w:rsidR="00316FF9" w:rsidRPr="009C33BF" w:rsidRDefault="00316FF9" w:rsidP="009C33BF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9C33BF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316FF9" w:rsidRPr="009C33BF" w:rsidRDefault="00316FF9" w:rsidP="006927B0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9C33BF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316FF9" w:rsidRPr="009C33BF" w:rsidTr="00DE2A1F">
        <w:trPr>
          <w:trHeight w:val="519"/>
        </w:trPr>
        <w:tc>
          <w:tcPr>
            <w:tcW w:w="1327" w:type="pct"/>
            <w:vMerge w:val="restart"/>
            <w:shd w:val="clear" w:color="auto" w:fill="FFF2CC" w:themeFill="accent4" w:themeFillTint="33"/>
          </w:tcPr>
          <w:p w:rsidR="00AB1732" w:rsidRPr="009C33BF" w:rsidRDefault="00AB1732" w:rsidP="00906C41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9C33BF">
              <w:rPr>
                <w:rFonts w:eastAsia="Times New Roman" w:cs="Arial"/>
                <w:b/>
                <w:color w:val="000000" w:themeColor="text1"/>
                <w:lang w:eastAsia="es-ES"/>
              </w:rPr>
              <w:t>Pensamiento crítico</w:t>
            </w:r>
          </w:p>
          <w:p w:rsidR="00316FF9" w:rsidRPr="009C33BF" w:rsidRDefault="00316FF9" w:rsidP="00906C41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9C33BF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AB1732" w:rsidRPr="009C33BF">
              <w:rPr>
                <w:rFonts w:eastAsia="Times New Roman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673" w:type="pct"/>
            <w:shd w:val="clear" w:color="auto" w:fill="FFF2CC" w:themeFill="accent4" w:themeFillTint="33"/>
          </w:tcPr>
          <w:p w:rsidR="00316FF9" w:rsidRPr="009C33BF" w:rsidRDefault="00316FF9" w:rsidP="00576339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9C33BF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9C33BF">
              <w:rPr>
                <w:rFonts w:cs="Arial"/>
                <w:b/>
              </w:rPr>
              <w:t>(razonamiento efectivo).</w:t>
            </w:r>
          </w:p>
        </w:tc>
      </w:tr>
      <w:tr w:rsidR="00316FF9" w:rsidRPr="009C33BF" w:rsidTr="00DE2A1F">
        <w:trPr>
          <w:trHeight w:val="741"/>
        </w:trPr>
        <w:tc>
          <w:tcPr>
            <w:tcW w:w="1327" w:type="pct"/>
            <w:vMerge/>
            <w:shd w:val="clear" w:color="auto" w:fill="FFF2CC" w:themeFill="accent4" w:themeFillTint="33"/>
          </w:tcPr>
          <w:p w:rsidR="00316FF9" w:rsidRPr="009C33BF" w:rsidRDefault="00316FF9" w:rsidP="00906C41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316FF9" w:rsidRPr="009C33BF" w:rsidRDefault="00316FF9" w:rsidP="006927B0">
            <w:pPr>
              <w:pStyle w:val="Sinespaciado"/>
              <w:spacing w:line="276" w:lineRule="auto"/>
              <w:jc w:val="both"/>
              <w:rPr>
                <w:rFonts w:cs="Arial"/>
              </w:rPr>
            </w:pPr>
            <w:r w:rsidRPr="009C33BF">
              <w:rPr>
                <w:rFonts w:cs="Arial"/>
              </w:rPr>
              <w:t>Fundamenta su pensamiento con precisión, evidencia enunciados, gráficas y preguntas, entre otros</w:t>
            </w:r>
            <w:r w:rsidRPr="009C33BF">
              <w:rPr>
                <w:rFonts w:cs="Arial"/>
                <w:b/>
              </w:rPr>
              <w:t xml:space="preserve"> (argumentación</w:t>
            </w:r>
            <w:r w:rsidRPr="009C33BF">
              <w:rPr>
                <w:rFonts w:cs="Arial"/>
              </w:rPr>
              <w:t>).</w:t>
            </w:r>
          </w:p>
        </w:tc>
      </w:tr>
      <w:tr w:rsidR="00316FF9" w:rsidRPr="009C33BF" w:rsidTr="00DE2A1F">
        <w:trPr>
          <w:trHeight w:val="288"/>
        </w:trPr>
        <w:tc>
          <w:tcPr>
            <w:tcW w:w="1327" w:type="pct"/>
            <w:vMerge/>
            <w:shd w:val="clear" w:color="auto" w:fill="FFF2CC" w:themeFill="accent4" w:themeFillTint="33"/>
          </w:tcPr>
          <w:p w:rsidR="00316FF9" w:rsidRPr="009C33BF" w:rsidRDefault="00316FF9" w:rsidP="00906C41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316FF9" w:rsidRPr="009C33BF" w:rsidRDefault="00316FF9" w:rsidP="006927B0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9C33BF">
              <w:rPr>
                <w:rFonts w:cs="Arial"/>
              </w:rPr>
              <w:t xml:space="preserve">Infiere los argumentos y las ideas principales, así como los pro y contra de diversos puntos de vista </w:t>
            </w:r>
            <w:r w:rsidRPr="009C33BF">
              <w:rPr>
                <w:rFonts w:cs="Arial"/>
                <w:b/>
              </w:rPr>
              <w:t>(toma de decisiones).</w:t>
            </w:r>
          </w:p>
        </w:tc>
      </w:tr>
      <w:tr w:rsidR="00913BCE" w:rsidRPr="009C33BF" w:rsidTr="00DE2A1F">
        <w:trPr>
          <w:trHeight w:val="835"/>
        </w:trPr>
        <w:tc>
          <w:tcPr>
            <w:tcW w:w="1327" w:type="pct"/>
            <w:vMerge w:val="restart"/>
            <w:shd w:val="clear" w:color="auto" w:fill="FBE4D5" w:themeFill="accent2" w:themeFillTint="33"/>
          </w:tcPr>
          <w:p w:rsidR="00913BCE" w:rsidRPr="009C33BF" w:rsidRDefault="00913BCE" w:rsidP="00906C4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9C33BF">
              <w:rPr>
                <w:rFonts w:eastAsia="Calibri" w:cs="Arial"/>
                <w:b/>
              </w:rPr>
              <w:t>Comunicación</w:t>
            </w:r>
          </w:p>
          <w:p w:rsidR="00913BCE" w:rsidRPr="009C33BF" w:rsidRDefault="00913BCE" w:rsidP="00906C41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9C33BF">
              <w:rPr>
                <w:rFonts w:eastAsia="Calibri" w:cs="Arial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913BCE" w:rsidRPr="009C33BF" w:rsidRDefault="00913BCE" w:rsidP="006927B0">
            <w:pPr>
              <w:jc w:val="both"/>
              <w:rPr>
                <w:rFonts w:cs="Arial"/>
              </w:rPr>
            </w:pPr>
            <w:r w:rsidRPr="009C33BF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9C33BF">
              <w:rPr>
                <w:rFonts w:cs="Arial"/>
                <w:b/>
              </w:rPr>
              <w:t>(comprensión).</w:t>
            </w:r>
          </w:p>
        </w:tc>
      </w:tr>
      <w:tr w:rsidR="002430DA" w:rsidRPr="009C33BF" w:rsidTr="00DE2A1F">
        <w:trPr>
          <w:trHeight w:val="288"/>
        </w:trPr>
        <w:tc>
          <w:tcPr>
            <w:tcW w:w="1327" w:type="pct"/>
            <w:vMerge/>
            <w:shd w:val="clear" w:color="auto" w:fill="FBE4D5" w:themeFill="accent2" w:themeFillTint="33"/>
          </w:tcPr>
          <w:p w:rsidR="002430DA" w:rsidRPr="009C33BF" w:rsidRDefault="002430DA" w:rsidP="006927B0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2430DA" w:rsidRPr="009C33BF" w:rsidRDefault="002430DA" w:rsidP="006927B0">
            <w:pPr>
              <w:jc w:val="both"/>
              <w:rPr>
                <w:rFonts w:cs="Arial"/>
              </w:rPr>
            </w:pPr>
            <w:r w:rsidRPr="009C33BF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9C33BF">
              <w:rPr>
                <w:rFonts w:eastAsia="Calibri" w:cs="Arial"/>
                <w:b/>
              </w:rPr>
              <w:t>(trasmisión efectiva).</w:t>
            </w:r>
          </w:p>
        </w:tc>
      </w:tr>
      <w:tr w:rsidR="00872CA2" w:rsidRPr="009C33BF" w:rsidTr="00DE2A1F">
        <w:trPr>
          <w:trHeight w:val="1032"/>
        </w:trPr>
        <w:tc>
          <w:tcPr>
            <w:tcW w:w="1327" w:type="pct"/>
            <w:shd w:val="clear" w:color="auto" w:fill="FFF2CC" w:themeFill="accent4" w:themeFillTint="33"/>
          </w:tcPr>
          <w:p w:rsidR="00D20AE6" w:rsidRPr="009C33BF" w:rsidRDefault="00D20AE6" w:rsidP="00906C41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9C33BF">
              <w:rPr>
                <w:rFonts w:eastAsia="Times New Roman" w:cs="Arial"/>
                <w:b/>
                <w:color w:val="000000" w:themeColor="text1"/>
                <w:lang w:eastAsia="es-ES"/>
              </w:rPr>
              <w:lastRenderedPageBreak/>
              <w:t>Aprender a aprender</w:t>
            </w:r>
          </w:p>
          <w:p w:rsidR="00872CA2" w:rsidRPr="009C33BF" w:rsidRDefault="00872CA2" w:rsidP="00906C41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9C33BF">
              <w:rPr>
                <w:rFonts w:eastAsia="Times New Roman" w:cs="Arial"/>
                <w:color w:val="000000" w:themeColor="text1"/>
                <w:lang w:eastAsia="es-ES"/>
              </w:rPr>
              <w:t>Resolución de problemas capacidad de conocer, organizar y auto-regular e</w:t>
            </w:r>
            <w:r w:rsidR="00D20AE6" w:rsidRPr="009C33BF">
              <w:rPr>
                <w:rFonts w:eastAsia="Times New Roman" w:cs="Arial"/>
                <w:color w:val="000000" w:themeColor="text1"/>
                <w:lang w:eastAsia="es-ES"/>
              </w:rPr>
              <w:t>l propio proceso de aprendizaje.</w:t>
            </w: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872CA2" w:rsidRPr="009C33BF" w:rsidRDefault="00872CA2" w:rsidP="006927B0">
            <w:pPr>
              <w:jc w:val="both"/>
              <w:rPr>
                <w:rFonts w:cs="Arial"/>
              </w:rPr>
            </w:pPr>
            <w:r w:rsidRPr="009C33BF">
              <w:rPr>
                <w:rFonts w:eastAsia="Times New Roman" w:cs="Arial"/>
                <w:color w:val="000000" w:themeColor="text1"/>
                <w:lang w:eastAsia="es-ES"/>
              </w:rPr>
              <w:t xml:space="preserve">Determina que lo importante no es la respuesta correcta, sino aumentar la comprensión de algo paso a paso </w:t>
            </w:r>
            <w:r w:rsidRPr="009C33BF">
              <w:rPr>
                <w:rFonts w:eastAsia="Times New Roman" w:cs="Arial"/>
                <w:b/>
                <w:color w:val="000000" w:themeColor="text1"/>
                <w:lang w:eastAsia="es-ES"/>
              </w:rPr>
              <w:t>(evaluación).</w:t>
            </w:r>
          </w:p>
        </w:tc>
      </w:tr>
      <w:tr w:rsidR="002430DA" w:rsidRPr="009C33BF" w:rsidTr="00DE2A1F">
        <w:trPr>
          <w:trHeight w:val="747"/>
        </w:trPr>
        <w:tc>
          <w:tcPr>
            <w:tcW w:w="1327" w:type="pct"/>
            <w:vMerge w:val="restart"/>
            <w:shd w:val="clear" w:color="auto" w:fill="FBE4D5" w:themeFill="accent2" w:themeFillTint="33"/>
          </w:tcPr>
          <w:p w:rsidR="002430DA" w:rsidRPr="009C33BF" w:rsidRDefault="002430DA" w:rsidP="00906C41">
            <w:pPr>
              <w:spacing w:line="276" w:lineRule="auto"/>
              <w:jc w:val="center"/>
              <w:rPr>
                <w:rFonts w:cs="Arial"/>
              </w:rPr>
            </w:pPr>
            <w:r w:rsidRPr="009C33BF">
              <w:rPr>
                <w:rFonts w:cs="Arial"/>
                <w:b/>
              </w:rPr>
              <w:t>Colaboración</w:t>
            </w:r>
          </w:p>
          <w:p w:rsidR="002430DA" w:rsidRPr="009C33BF" w:rsidRDefault="002430DA" w:rsidP="00906C41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9C33BF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9C33BF">
              <w:rPr>
                <w:rFonts w:cs="Arial"/>
                <w:b/>
              </w:rPr>
              <w:t>.</w:t>
            </w: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2430DA" w:rsidRPr="009C33BF" w:rsidRDefault="002430DA" w:rsidP="006927B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9C33BF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9C33BF">
              <w:rPr>
                <w:rFonts w:cs="Arial"/>
                <w:b/>
              </w:rPr>
              <w:t>(sentido de pertenencia).</w:t>
            </w:r>
          </w:p>
        </w:tc>
      </w:tr>
      <w:tr w:rsidR="002430DA" w:rsidRPr="009C33BF" w:rsidTr="00DE2A1F">
        <w:trPr>
          <w:trHeight w:val="747"/>
        </w:trPr>
        <w:tc>
          <w:tcPr>
            <w:tcW w:w="1327" w:type="pct"/>
            <w:vMerge/>
            <w:shd w:val="clear" w:color="auto" w:fill="FBE4D5" w:themeFill="accent2" w:themeFillTint="33"/>
          </w:tcPr>
          <w:p w:rsidR="002430DA" w:rsidRPr="009C33BF" w:rsidRDefault="002430DA" w:rsidP="002430D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2430DA" w:rsidRPr="009C33BF" w:rsidRDefault="002430DA" w:rsidP="006927B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9C33BF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9C33BF">
              <w:rPr>
                <w:rFonts w:cs="Arial"/>
                <w:b/>
              </w:rPr>
              <w:t>(integración social).</w:t>
            </w:r>
          </w:p>
        </w:tc>
      </w:tr>
    </w:tbl>
    <w:p w:rsidR="00316FF9" w:rsidRPr="009C33BF" w:rsidRDefault="00316FF9" w:rsidP="004D34A3">
      <w:pPr>
        <w:spacing w:after="0"/>
        <w:rPr>
          <w:rFonts w:eastAsia="Calibri" w:cs="Arial"/>
          <w:b/>
        </w:rPr>
      </w:pPr>
    </w:p>
    <w:p w:rsidR="00B11CB8" w:rsidRPr="009C33BF" w:rsidRDefault="00B11CB8" w:rsidP="00B11CB8">
      <w:pPr>
        <w:spacing w:after="0"/>
        <w:jc w:val="both"/>
        <w:rPr>
          <w:rFonts w:eastAsia="Calibri" w:cs="Arial"/>
          <w:b/>
        </w:rPr>
      </w:pPr>
      <w:r w:rsidRPr="009C33BF">
        <w:rPr>
          <w:rFonts w:eastAsia="Calibri" w:cs="Arial"/>
          <w:b/>
        </w:rPr>
        <w:t>Sección II. Aprendizajes esperados, indicadores de los aprendizajes esperados y actividades de mediación</w:t>
      </w:r>
    </w:p>
    <w:p w:rsidR="00316FF9" w:rsidRPr="009C33BF" w:rsidRDefault="00316FF9" w:rsidP="004D34A3">
      <w:pPr>
        <w:spacing w:after="0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B11CB8" w:rsidRPr="009C33BF" w:rsidTr="006927B0">
        <w:tc>
          <w:tcPr>
            <w:tcW w:w="1907" w:type="pct"/>
            <w:gridSpan w:val="2"/>
          </w:tcPr>
          <w:p w:rsidR="00B11CB8" w:rsidRPr="009C33BF" w:rsidRDefault="00B11CB8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B11CB8" w:rsidRPr="009C33BF" w:rsidRDefault="00B11CB8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B11CB8" w:rsidRPr="009C33BF" w:rsidRDefault="00B045CA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Estrategias de m</w:t>
            </w:r>
            <w:r w:rsidR="00B11CB8" w:rsidRPr="009C33BF">
              <w:rPr>
                <w:rFonts w:eastAsia="Calibri" w:cs="Arial"/>
                <w:b/>
              </w:rPr>
              <w:t>ediación</w:t>
            </w:r>
          </w:p>
          <w:p w:rsidR="00B11CB8" w:rsidRPr="009C33BF" w:rsidRDefault="00B11CB8" w:rsidP="009C33BF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B11CB8" w:rsidRPr="009C33BF" w:rsidTr="006927B0">
        <w:tc>
          <w:tcPr>
            <w:tcW w:w="808" w:type="pct"/>
          </w:tcPr>
          <w:p w:rsidR="00B11CB8" w:rsidRPr="009C33BF" w:rsidRDefault="009C33BF" w:rsidP="009C33BF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Indicador  (p</w:t>
            </w:r>
            <w:r w:rsidR="00B11CB8" w:rsidRPr="009C33BF">
              <w:rPr>
                <w:rFonts w:eastAsia="Calibri"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:rsidR="00B11CB8" w:rsidRPr="009C33BF" w:rsidRDefault="00B11CB8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Criterios de evaluación</w:t>
            </w:r>
          </w:p>
          <w:p w:rsidR="00B11CB8" w:rsidRPr="009C33BF" w:rsidRDefault="00B11CB8" w:rsidP="009C33BF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B11CB8" w:rsidRPr="009C33BF" w:rsidRDefault="00B11CB8" w:rsidP="009C33BF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B11CB8" w:rsidRPr="009C33BF" w:rsidRDefault="00B11CB8" w:rsidP="009C33BF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B11CB8" w:rsidRPr="009C33BF" w:rsidTr="00870783">
        <w:tc>
          <w:tcPr>
            <w:tcW w:w="808" w:type="pct"/>
          </w:tcPr>
          <w:p w:rsidR="00B11CB8" w:rsidRPr="00863C65" w:rsidRDefault="00576339" w:rsidP="00906C41">
            <w:pPr>
              <w:jc w:val="center"/>
              <w:rPr>
                <w:rFonts w:cs="Arial"/>
                <w:color w:val="BF8F00" w:themeColor="accent4" w:themeShade="BF"/>
              </w:rPr>
            </w:pPr>
            <w:r w:rsidRPr="00863C65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863C65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:rsidR="00576339" w:rsidRPr="00863C65" w:rsidRDefault="00576339" w:rsidP="00906C41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576339" w:rsidRPr="00863C65" w:rsidRDefault="00576339" w:rsidP="00906C41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863C65">
              <w:rPr>
                <w:rFonts w:eastAsia="Calibr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863C65">
              <w:rPr>
                <w:rFonts w:eastAsia="Calibri" w:cs="Arial"/>
                <w:b/>
                <w:color w:val="BF8F00" w:themeColor="accent4" w:themeShade="BF"/>
              </w:rPr>
              <w:lastRenderedPageBreak/>
              <w:t>(argumentación).</w:t>
            </w:r>
          </w:p>
          <w:p w:rsidR="00576339" w:rsidRPr="00863C65" w:rsidRDefault="00576339" w:rsidP="00906C41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807873" w:rsidRPr="00863C65" w:rsidRDefault="00807873" w:rsidP="00906C41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576339" w:rsidRPr="00863C65" w:rsidRDefault="00576339" w:rsidP="00906C41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863C65">
              <w:rPr>
                <w:rFonts w:eastAsia="Calibri" w:cs="Arial"/>
                <w:color w:val="BF8F00" w:themeColor="accent4" w:themeShade="BF"/>
              </w:rPr>
              <w:t xml:space="preserve">Infiere los argumentos y las ideas principales, así como los pro y contra de diversos puntos de vista </w:t>
            </w:r>
            <w:r w:rsidRPr="00863C65">
              <w:rPr>
                <w:rFonts w:eastAsia="Calibri" w:cs="Arial"/>
                <w:b/>
                <w:color w:val="BF8F00" w:themeColor="accent4" w:themeShade="BF"/>
              </w:rPr>
              <w:t>(toma de decisiones).</w:t>
            </w:r>
          </w:p>
          <w:p w:rsidR="00576339" w:rsidRPr="00863C65" w:rsidRDefault="00576339" w:rsidP="00906C41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870783" w:rsidRPr="00863C65" w:rsidRDefault="00870783" w:rsidP="00906C41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863C65">
              <w:rPr>
                <w:rFonts w:eastAsia="Calibri"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gramaticales </w:t>
            </w:r>
            <w:r w:rsidRPr="00863C65">
              <w:rPr>
                <w:rFonts w:eastAsia="Calibri" w:cs="Arial"/>
                <w:b/>
                <w:color w:val="833C0B" w:themeColor="accent2" w:themeShade="80"/>
              </w:rPr>
              <w:t>(trasmisión efectiva).</w:t>
            </w:r>
          </w:p>
          <w:p w:rsidR="006221C5" w:rsidRPr="00863C65" w:rsidRDefault="006221C5" w:rsidP="00906C41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A117E" w:rsidRPr="00863C65" w:rsidRDefault="008A117E" w:rsidP="00906C41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A117E" w:rsidRPr="00863C65" w:rsidRDefault="008A117E" w:rsidP="00906C41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A117E" w:rsidRPr="00863C65" w:rsidRDefault="008A117E" w:rsidP="00906C41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511492" w:rsidRPr="00863C65" w:rsidRDefault="00511492" w:rsidP="00906C41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6221C5" w:rsidRPr="00863C65" w:rsidRDefault="006221C5" w:rsidP="00906C41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863C65">
              <w:rPr>
                <w:rFonts w:eastAsia="Calibri" w:cs="Arial"/>
                <w:color w:val="833C0B" w:themeColor="accent2" w:themeShade="80"/>
              </w:rPr>
              <w:t xml:space="preserve">Descifra valores, conocimientos actitudes e intenciones en las </w:t>
            </w:r>
            <w:r w:rsidRPr="00863C65">
              <w:rPr>
                <w:rFonts w:eastAsia="Calibri" w:cs="Arial"/>
                <w:color w:val="833C0B" w:themeColor="accent2" w:themeShade="80"/>
              </w:rPr>
              <w:lastRenderedPageBreak/>
              <w:t xml:space="preserve">diversas formas de comunicación, considerando su contexto </w:t>
            </w:r>
            <w:r w:rsidRPr="00863C65">
              <w:rPr>
                <w:rFonts w:eastAsia="Calibri" w:cs="Arial"/>
                <w:b/>
                <w:color w:val="833C0B" w:themeColor="accent2" w:themeShade="80"/>
              </w:rPr>
              <w:t>(comprensión).</w:t>
            </w:r>
          </w:p>
          <w:p w:rsidR="008A117E" w:rsidRPr="00863C65" w:rsidRDefault="008A117E" w:rsidP="00906C41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72CA2" w:rsidRPr="00863C65" w:rsidRDefault="00B55937" w:rsidP="00906C41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863C65">
              <w:rPr>
                <w:rFonts w:eastAsia="Calibri" w:cs="Arial"/>
                <w:color w:val="BF8F00" w:themeColor="accent4" w:themeShade="BF"/>
              </w:rPr>
              <w:t xml:space="preserve">Determina que lo importante no es la respuesta correcta, sino aumentar la comprensión de algo paso a paso </w:t>
            </w:r>
            <w:r w:rsidRPr="00863C65">
              <w:rPr>
                <w:rFonts w:eastAsia="Calibri" w:cs="Arial"/>
                <w:b/>
                <w:color w:val="BF8F00" w:themeColor="accent4" w:themeShade="BF"/>
              </w:rPr>
              <w:t>(evaluación).</w:t>
            </w:r>
          </w:p>
          <w:p w:rsidR="00B55937" w:rsidRDefault="00B55937" w:rsidP="00906C41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863C65" w:rsidRPr="009C33BF" w:rsidRDefault="00863C65" w:rsidP="00906C41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870783" w:rsidRPr="00863C65" w:rsidRDefault="00870783" w:rsidP="00906C41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863C65">
              <w:rPr>
                <w:rFonts w:eastAsia="Calibri"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863C65">
              <w:rPr>
                <w:rFonts w:eastAsia="Calibri" w:cs="Arial"/>
                <w:b/>
                <w:color w:val="833C0B" w:themeColor="accent2" w:themeShade="80"/>
              </w:rPr>
              <w:t>(sentido de pertenencia).</w:t>
            </w:r>
          </w:p>
          <w:p w:rsidR="00870783" w:rsidRPr="00863C65" w:rsidRDefault="00870783" w:rsidP="00906C41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70783" w:rsidRPr="009C33BF" w:rsidRDefault="00870783" w:rsidP="00906C41">
            <w:pPr>
              <w:jc w:val="center"/>
              <w:rPr>
                <w:rFonts w:eastAsia="Calibri" w:cs="Arial"/>
                <w:b/>
              </w:rPr>
            </w:pPr>
            <w:r w:rsidRPr="00863C65">
              <w:rPr>
                <w:rFonts w:eastAsia="Calibri" w:cs="Arial"/>
                <w:color w:val="833C0B" w:themeColor="accent2" w:themeShade="80"/>
              </w:rPr>
              <w:t xml:space="preserve">Proporciona apoyo constante para alcanzar las metas del grupo, de acuerdo con el desarrollo de las </w:t>
            </w:r>
            <w:r w:rsidRPr="00863C65">
              <w:rPr>
                <w:rFonts w:eastAsia="Calibri" w:cs="Arial"/>
                <w:color w:val="833C0B" w:themeColor="accent2" w:themeShade="80"/>
              </w:rPr>
              <w:lastRenderedPageBreak/>
              <w:t xml:space="preserve">actividades </w:t>
            </w:r>
            <w:r w:rsidRPr="00863C65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B50258" w:rsidRPr="009C33BF" w:rsidRDefault="00B50258" w:rsidP="00B50258">
            <w:pPr>
              <w:jc w:val="both"/>
              <w:rPr>
                <w:rFonts w:eastAsia="Times New Roman" w:cs="Arial"/>
              </w:rPr>
            </w:pPr>
            <w:r w:rsidRPr="009C33BF">
              <w:rPr>
                <w:rFonts w:eastAsia="Times New Roman"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:rsidR="00B50258" w:rsidRPr="009C33BF" w:rsidRDefault="00B50258" w:rsidP="00B50258">
            <w:pPr>
              <w:jc w:val="both"/>
              <w:rPr>
                <w:rFonts w:eastAsia="Times New Roman" w:cs="Arial"/>
              </w:rPr>
            </w:pPr>
          </w:p>
          <w:p w:rsidR="00C45EC7" w:rsidRPr="009C33BF" w:rsidRDefault="00C45EC7" w:rsidP="00C45EC7">
            <w:pPr>
              <w:jc w:val="both"/>
              <w:rPr>
                <w:rFonts w:eastAsia="BatangChe" w:cs="Arial"/>
              </w:rPr>
            </w:pPr>
          </w:p>
          <w:p w:rsidR="007113B3" w:rsidRPr="009C33BF" w:rsidRDefault="007113B3" w:rsidP="007113B3">
            <w:pPr>
              <w:jc w:val="both"/>
              <w:rPr>
                <w:rFonts w:eastAsia="BatangChe" w:cs="Arial"/>
              </w:rPr>
            </w:pPr>
            <w:r w:rsidRPr="009C33BF">
              <w:rPr>
                <w:rFonts w:eastAsia="BatangChe" w:cs="Arial"/>
              </w:rPr>
              <w:t xml:space="preserve">Compartir artículos periodísticos y obras dramáticas, de la propia creación, de acuerdo con las características, la estructura y </w:t>
            </w:r>
            <w:r w:rsidRPr="009C33BF">
              <w:rPr>
                <w:rFonts w:eastAsia="BatangChe" w:cs="Arial"/>
              </w:rPr>
              <w:lastRenderedPageBreak/>
              <w:t>los aspectos gramaticales, necesarios para la comunicación eficaz.</w:t>
            </w:r>
          </w:p>
          <w:p w:rsidR="0071374B" w:rsidRPr="009C33BF" w:rsidRDefault="0071374B" w:rsidP="007113B3">
            <w:pPr>
              <w:jc w:val="both"/>
              <w:rPr>
                <w:rFonts w:eastAsia="BatangChe" w:cs="Arial"/>
              </w:rPr>
            </w:pPr>
          </w:p>
          <w:p w:rsidR="0071374B" w:rsidRPr="009C33BF" w:rsidRDefault="0071374B" w:rsidP="0071374B">
            <w:pPr>
              <w:jc w:val="both"/>
              <w:rPr>
                <w:rFonts w:eastAsia="BatangChe" w:cs="Arial"/>
              </w:rPr>
            </w:pPr>
            <w:r w:rsidRPr="009C33BF">
              <w:rPr>
                <w:rFonts w:eastAsia="BatangChe" w:cs="Arial"/>
              </w:rPr>
              <w:t>Utilizar los distintos modos discursivos (narración, descripción, diálogo, argumentación, explicación), según lo requiera el artículo periodístico y la obra de teatro.</w:t>
            </w:r>
          </w:p>
          <w:p w:rsidR="0071374B" w:rsidRPr="009C33BF" w:rsidRDefault="0071374B" w:rsidP="0071374B">
            <w:pPr>
              <w:jc w:val="both"/>
              <w:rPr>
                <w:rFonts w:eastAsia="BatangChe" w:cs="Arial"/>
              </w:rPr>
            </w:pPr>
          </w:p>
          <w:p w:rsidR="0071374B" w:rsidRPr="009C33BF" w:rsidRDefault="0071374B" w:rsidP="0071374B">
            <w:pPr>
              <w:jc w:val="both"/>
              <w:rPr>
                <w:rFonts w:eastAsia="BatangChe" w:cs="Arial"/>
              </w:rPr>
            </w:pPr>
            <w:r w:rsidRPr="009C33BF">
              <w:rPr>
                <w:rFonts w:eastAsia="BatangChe" w:cs="Arial"/>
              </w:rPr>
              <w:t>Utilizar correctamente los verbos que presentan conjugación especial.</w:t>
            </w:r>
          </w:p>
          <w:p w:rsidR="0071374B" w:rsidRPr="009C33BF" w:rsidRDefault="0071374B" w:rsidP="0071374B">
            <w:pPr>
              <w:jc w:val="both"/>
              <w:rPr>
                <w:rFonts w:eastAsia="BatangChe" w:cs="Arial"/>
              </w:rPr>
            </w:pPr>
          </w:p>
          <w:p w:rsidR="00C45EC7" w:rsidRPr="009C33BF" w:rsidRDefault="00C45EC7" w:rsidP="00C45EC7">
            <w:pPr>
              <w:jc w:val="both"/>
              <w:rPr>
                <w:rFonts w:eastAsia="BatangChe" w:cs="Arial"/>
              </w:rPr>
            </w:pPr>
            <w:r w:rsidRPr="009C33BF">
              <w:rPr>
                <w:rFonts w:eastAsia="BatangChe" w:cs="Arial"/>
              </w:rPr>
              <w:t>Elaborar textos orales y escritos con ausencia de cacofonía, queísmo y dequeísmo.</w:t>
            </w:r>
          </w:p>
          <w:p w:rsidR="007113B3" w:rsidRPr="009C33BF" w:rsidRDefault="007113B3" w:rsidP="00C45EC7">
            <w:pPr>
              <w:jc w:val="both"/>
              <w:rPr>
                <w:rFonts w:eastAsia="BatangChe" w:cs="Arial"/>
              </w:rPr>
            </w:pPr>
          </w:p>
          <w:p w:rsidR="007113B3" w:rsidRPr="009C33BF" w:rsidRDefault="007113B3" w:rsidP="00C45EC7">
            <w:pPr>
              <w:jc w:val="both"/>
              <w:rPr>
                <w:rFonts w:eastAsia="BatangChe" w:cs="Arial"/>
              </w:rPr>
            </w:pPr>
          </w:p>
          <w:p w:rsidR="00877D69" w:rsidRPr="009C33BF" w:rsidRDefault="00877D69" w:rsidP="00C45EC7">
            <w:pPr>
              <w:jc w:val="both"/>
              <w:rPr>
                <w:rFonts w:eastAsia="BatangChe" w:cs="Arial"/>
              </w:rPr>
            </w:pPr>
          </w:p>
          <w:p w:rsidR="00C45EC7" w:rsidRPr="009C33BF" w:rsidRDefault="00C45EC7" w:rsidP="00C45EC7">
            <w:pPr>
              <w:jc w:val="both"/>
              <w:rPr>
                <w:rFonts w:eastAsia="BatangChe" w:cs="Arial"/>
              </w:rPr>
            </w:pPr>
          </w:p>
          <w:p w:rsidR="00C45EC7" w:rsidRPr="009C33BF" w:rsidRDefault="00C45EC7" w:rsidP="00C45EC7">
            <w:pPr>
              <w:jc w:val="both"/>
              <w:rPr>
                <w:rFonts w:eastAsia="BatangChe" w:cs="Arial"/>
              </w:rPr>
            </w:pPr>
          </w:p>
          <w:p w:rsidR="00C45EC7" w:rsidRPr="009C33BF" w:rsidRDefault="00C45EC7" w:rsidP="00C45EC7">
            <w:pPr>
              <w:jc w:val="both"/>
              <w:rPr>
                <w:rFonts w:eastAsia="BatangChe" w:cs="Arial"/>
              </w:rPr>
            </w:pPr>
          </w:p>
          <w:p w:rsidR="00B11CB8" w:rsidRPr="009C33BF" w:rsidRDefault="00B11CB8" w:rsidP="00C45EC7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36" w:type="pct"/>
          </w:tcPr>
          <w:p w:rsidR="00B11CB8" w:rsidRPr="00863C65" w:rsidRDefault="00FD4678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863C65">
              <w:rPr>
                <w:rFonts w:eastAsia="Calibri" w:cs="Arial"/>
                <w:color w:val="BF8F00" w:themeColor="accent4" w:themeShade="BF"/>
              </w:rPr>
              <w:lastRenderedPageBreak/>
              <w:t xml:space="preserve">Examina </w:t>
            </w:r>
            <w:r w:rsidR="00126844" w:rsidRPr="00863C65">
              <w:rPr>
                <w:rFonts w:eastAsia="Calibri" w:cs="Arial"/>
                <w:color w:val="BF8F00" w:themeColor="accent4" w:themeShade="BF"/>
              </w:rPr>
              <w:t xml:space="preserve">los </w:t>
            </w:r>
            <w:r w:rsidRPr="00863C65">
              <w:rPr>
                <w:rFonts w:eastAsia="Calibri" w:cs="Arial"/>
                <w:color w:val="BF8F00" w:themeColor="accent4" w:themeShade="BF"/>
              </w:rPr>
              <w:t xml:space="preserve">supuestos y los razonamientos de los personajes en torno del o los conflictos que se presentan en </w:t>
            </w:r>
            <w:r w:rsidR="00D241DA" w:rsidRPr="00863C65">
              <w:rPr>
                <w:rFonts w:eastAsia="Calibri" w:cs="Arial"/>
                <w:color w:val="BF8F00" w:themeColor="accent4" w:themeShade="BF"/>
              </w:rPr>
              <w:t xml:space="preserve">el </w:t>
            </w:r>
            <w:r w:rsidR="00D241DA" w:rsidRPr="00863C65">
              <w:rPr>
                <w:rFonts w:eastAsia="Calibri" w:cs="Arial"/>
                <w:b/>
                <w:color w:val="BF8F00" w:themeColor="accent4" w:themeShade="BF"/>
                <w:u w:val="single"/>
              </w:rPr>
              <w:t>t</w:t>
            </w:r>
            <w:r w:rsidR="00EF5695" w:rsidRPr="00863C65">
              <w:rPr>
                <w:rFonts w:eastAsia="Calibri" w:cs="Arial"/>
                <w:b/>
                <w:color w:val="BF8F00" w:themeColor="accent4" w:themeShade="BF"/>
                <w:u w:val="single"/>
              </w:rPr>
              <w:t>exto dramático</w:t>
            </w:r>
            <w:r w:rsidRPr="00863C65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FD4678" w:rsidRPr="00863C65" w:rsidRDefault="00FD4678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D4678" w:rsidRPr="00863C65" w:rsidRDefault="00FD4678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552FF6" w:rsidRPr="00863C65" w:rsidRDefault="00552FF6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D4678" w:rsidRPr="00863C65" w:rsidRDefault="00807873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863C65">
              <w:rPr>
                <w:rFonts w:eastAsia="Calibri" w:cs="Arial"/>
                <w:color w:val="BF8F00" w:themeColor="accent4" w:themeShade="BF"/>
              </w:rPr>
              <w:t xml:space="preserve">Enuncia de manera  precisa las evidencias encontradas en </w:t>
            </w:r>
            <w:r w:rsidR="002B7661" w:rsidRPr="00863C65">
              <w:rPr>
                <w:rFonts w:eastAsia="Calibri" w:cs="Arial"/>
                <w:color w:val="BF8F00" w:themeColor="accent4" w:themeShade="BF"/>
              </w:rPr>
              <w:t xml:space="preserve">el </w:t>
            </w:r>
            <w:r w:rsidR="002B7661" w:rsidRPr="00863C65">
              <w:rPr>
                <w:rFonts w:eastAsia="Calibri" w:cs="Arial"/>
                <w:b/>
                <w:color w:val="BF8F00" w:themeColor="accent4" w:themeShade="BF"/>
                <w:u w:val="single"/>
              </w:rPr>
              <w:t>texto dramático</w:t>
            </w:r>
            <w:r w:rsidR="00351080" w:rsidRPr="00863C65">
              <w:rPr>
                <w:rFonts w:eastAsia="Calibri" w:cs="Arial"/>
                <w:color w:val="BF8F00" w:themeColor="accent4" w:themeShade="BF"/>
              </w:rPr>
              <w:t>,</w:t>
            </w:r>
            <w:r w:rsidRPr="00863C65">
              <w:rPr>
                <w:rFonts w:eastAsia="Calibri" w:cs="Arial"/>
                <w:color w:val="BF8F00" w:themeColor="accent4" w:themeShade="BF"/>
              </w:rPr>
              <w:t xml:space="preserve"> respecto de los supuestos y los razonamientos de los personajes en torno del o </w:t>
            </w:r>
            <w:r w:rsidRPr="00863C65">
              <w:rPr>
                <w:rFonts w:eastAsia="Calibri" w:cs="Arial"/>
                <w:color w:val="BF8F00" w:themeColor="accent4" w:themeShade="BF"/>
              </w:rPr>
              <w:lastRenderedPageBreak/>
              <w:t>los conflictos que se presentan</w:t>
            </w:r>
            <w:r w:rsidR="00EF5695" w:rsidRPr="00863C65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EF5695" w:rsidRPr="00863C65" w:rsidRDefault="00EF5695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D4678" w:rsidRPr="00863C65" w:rsidRDefault="00EE1494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863C65">
              <w:rPr>
                <w:rFonts w:eastAsia="Calibri" w:cs="Arial"/>
                <w:color w:val="BF8F00" w:themeColor="accent4" w:themeShade="BF"/>
              </w:rPr>
              <w:t>Examina</w:t>
            </w:r>
            <w:r w:rsidR="007B00B8" w:rsidRPr="00863C65">
              <w:rPr>
                <w:rFonts w:eastAsia="Calibri" w:cs="Arial"/>
                <w:color w:val="BF8F00" w:themeColor="accent4" w:themeShade="BF"/>
              </w:rPr>
              <w:t xml:space="preserve"> los </w:t>
            </w:r>
            <w:r w:rsidR="00EF5695" w:rsidRPr="00863C65">
              <w:rPr>
                <w:rFonts w:eastAsia="Calibri" w:cs="Arial"/>
                <w:color w:val="BF8F00" w:themeColor="accent4" w:themeShade="BF"/>
              </w:rPr>
              <w:t xml:space="preserve">pros y contras </w:t>
            </w:r>
            <w:r w:rsidR="007B00B8" w:rsidRPr="00863C65">
              <w:rPr>
                <w:rFonts w:eastAsia="Calibri" w:cs="Arial"/>
                <w:color w:val="BF8F00" w:themeColor="accent4" w:themeShade="BF"/>
              </w:rPr>
              <w:t>de</w:t>
            </w:r>
            <w:r w:rsidR="00EF5695" w:rsidRPr="00863C65">
              <w:rPr>
                <w:rFonts w:eastAsia="Calibri" w:cs="Arial"/>
                <w:color w:val="BF8F00" w:themeColor="accent4" w:themeShade="BF"/>
              </w:rPr>
              <w:t xml:space="preserve"> los razonamientos </w:t>
            </w:r>
            <w:r w:rsidR="007B00B8" w:rsidRPr="00863C65">
              <w:rPr>
                <w:rFonts w:eastAsia="Calibri" w:cs="Arial"/>
                <w:color w:val="BF8F00" w:themeColor="accent4" w:themeShade="BF"/>
              </w:rPr>
              <w:t xml:space="preserve">comunicados por los personajes respecto de </w:t>
            </w:r>
            <w:r w:rsidR="00EF5695" w:rsidRPr="00863C65">
              <w:rPr>
                <w:rFonts w:eastAsia="Calibri" w:cs="Arial"/>
                <w:color w:val="BF8F00" w:themeColor="accent4" w:themeShade="BF"/>
              </w:rPr>
              <w:t xml:space="preserve">los conflictos </w:t>
            </w:r>
            <w:r w:rsidR="007B00B8" w:rsidRPr="00863C65">
              <w:rPr>
                <w:rFonts w:eastAsia="Calibri" w:cs="Arial"/>
                <w:color w:val="BF8F00" w:themeColor="accent4" w:themeShade="BF"/>
              </w:rPr>
              <w:t xml:space="preserve">presentes en </w:t>
            </w:r>
            <w:r w:rsidR="002B7661" w:rsidRPr="00863C65">
              <w:rPr>
                <w:rFonts w:eastAsia="Calibri" w:cs="Arial"/>
                <w:color w:val="BF8F00" w:themeColor="accent4" w:themeShade="BF"/>
              </w:rPr>
              <w:t xml:space="preserve">el </w:t>
            </w:r>
            <w:r w:rsidR="002B7661" w:rsidRPr="00863C65">
              <w:rPr>
                <w:rFonts w:eastAsia="Calibri" w:cs="Arial"/>
                <w:b/>
                <w:color w:val="BF8F00" w:themeColor="accent4" w:themeShade="BF"/>
                <w:u w:val="single"/>
              </w:rPr>
              <w:t>texto dramático</w:t>
            </w:r>
            <w:r w:rsidR="00EF5695" w:rsidRPr="00863C65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FD4678" w:rsidRPr="00863C65" w:rsidRDefault="00FD4678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D4678" w:rsidRPr="00863C65" w:rsidRDefault="00FD4678" w:rsidP="00231615">
            <w:pPr>
              <w:jc w:val="both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6960C1" w:rsidRPr="009C33BF" w:rsidRDefault="006960C1" w:rsidP="00231615">
            <w:pPr>
              <w:jc w:val="both"/>
              <w:rPr>
                <w:rFonts w:eastAsia="Calibri" w:cs="Arial"/>
                <w:b/>
              </w:rPr>
            </w:pPr>
          </w:p>
          <w:p w:rsidR="00D57CDB" w:rsidRPr="00863C65" w:rsidRDefault="004C6486" w:rsidP="00231615">
            <w:pPr>
              <w:jc w:val="both"/>
              <w:rPr>
                <w:rFonts w:cs="Arial"/>
                <w:color w:val="C45911" w:themeColor="accent2" w:themeShade="BF"/>
              </w:rPr>
            </w:pPr>
            <w:r w:rsidRPr="00863C65">
              <w:rPr>
                <w:rFonts w:cs="Arial"/>
                <w:color w:val="C45911" w:themeColor="accent2" w:themeShade="BF"/>
              </w:rPr>
              <w:t>Crea</w:t>
            </w:r>
            <w:r w:rsidR="00F57169" w:rsidRPr="00863C65">
              <w:rPr>
                <w:rFonts w:cs="Arial"/>
                <w:color w:val="C45911" w:themeColor="accent2" w:themeShade="BF"/>
              </w:rPr>
              <w:t xml:space="preserve"> un </w:t>
            </w:r>
            <w:r w:rsidR="00F57169" w:rsidRPr="00863C65">
              <w:rPr>
                <w:rFonts w:cs="Arial"/>
                <w:b/>
                <w:color w:val="C45911" w:themeColor="accent2" w:themeShade="BF"/>
                <w:u w:val="single"/>
              </w:rPr>
              <w:t>texto dramático</w:t>
            </w:r>
            <w:r w:rsidR="00F57169" w:rsidRPr="00863C65">
              <w:rPr>
                <w:rFonts w:cs="Arial"/>
                <w:color w:val="C45911" w:themeColor="accent2" w:themeShade="BF"/>
              </w:rPr>
              <w:t>.</w:t>
            </w:r>
          </w:p>
          <w:p w:rsidR="006C29EF" w:rsidRPr="00863C65" w:rsidRDefault="006C29EF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E21FCC" w:rsidRPr="00863C65" w:rsidRDefault="004C6486" w:rsidP="00E21FCC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863C65">
              <w:rPr>
                <w:rFonts w:eastAsia="Calibri" w:cs="Arial"/>
                <w:color w:val="C45911" w:themeColor="accent2" w:themeShade="BF"/>
              </w:rPr>
              <w:t xml:space="preserve">Evidencia la ejecución de </w:t>
            </w:r>
            <w:r w:rsidR="00E21FCC" w:rsidRPr="00863C65">
              <w:rPr>
                <w:rFonts w:eastAsia="Calibri" w:cs="Arial"/>
                <w:color w:val="C45911" w:themeColor="accent2" w:themeShade="BF"/>
              </w:rPr>
              <w:t>la puesta en escena de</w:t>
            </w:r>
            <w:r w:rsidR="00EA2435" w:rsidRPr="00863C65">
              <w:rPr>
                <w:rFonts w:eastAsia="Calibri" w:cs="Arial"/>
                <w:color w:val="C45911" w:themeColor="accent2" w:themeShade="BF"/>
              </w:rPr>
              <w:t xml:space="preserve">l </w:t>
            </w:r>
            <w:r w:rsidR="00EA2435" w:rsidRPr="00863C65">
              <w:rPr>
                <w:rFonts w:eastAsia="Calibri" w:cs="Arial"/>
                <w:b/>
                <w:color w:val="C45911" w:themeColor="accent2" w:themeShade="BF"/>
                <w:u w:val="single"/>
              </w:rPr>
              <w:t>texto</w:t>
            </w:r>
            <w:r w:rsidR="00E21FCC" w:rsidRPr="00863C65">
              <w:rPr>
                <w:rFonts w:eastAsia="Calibri" w:cs="Arial"/>
                <w:b/>
                <w:color w:val="C45911" w:themeColor="accent2" w:themeShade="BF"/>
                <w:u w:val="single"/>
              </w:rPr>
              <w:t xml:space="preserve"> </w:t>
            </w:r>
            <w:r w:rsidR="00EA2435" w:rsidRPr="00863C65">
              <w:rPr>
                <w:rFonts w:eastAsia="Calibri" w:cs="Arial"/>
                <w:b/>
                <w:color w:val="C45911" w:themeColor="accent2" w:themeShade="BF"/>
                <w:u w:val="single"/>
              </w:rPr>
              <w:t>dramático</w:t>
            </w:r>
            <w:r w:rsidR="00E21FCC" w:rsidRPr="00863C65">
              <w:rPr>
                <w:rFonts w:eastAsia="Calibri" w:cs="Arial"/>
                <w:color w:val="C45911" w:themeColor="accent2" w:themeShade="BF"/>
              </w:rPr>
              <w:t xml:space="preserve"> de su propia autoría.</w:t>
            </w:r>
          </w:p>
          <w:p w:rsidR="00AD117F" w:rsidRPr="00863C65" w:rsidRDefault="004C6486" w:rsidP="0006399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863C65">
              <w:rPr>
                <w:rFonts w:eastAsia="Calibri" w:cs="Arial"/>
                <w:color w:val="C45911" w:themeColor="accent2" w:themeShade="BF"/>
              </w:rPr>
              <w:t>Redacta</w:t>
            </w:r>
            <w:r w:rsidR="002928A3" w:rsidRPr="00863C65">
              <w:rPr>
                <w:rFonts w:eastAsia="Calibri" w:cs="Arial"/>
                <w:color w:val="C45911" w:themeColor="accent2" w:themeShade="BF"/>
              </w:rPr>
              <w:t xml:space="preserve"> textos orales y escritos con ausencia de cacofonía, queísmo y dequeísmo.</w:t>
            </w:r>
          </w:p>
          <w:p w:rsidR="008A117E" w:rsidRPr="00863C65" w:rsidRDefault="008A117E" w:rsidP="0006399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8A117E" w:rsidRPr="00863C65" w:rsidRDefault="008A117E" w:rsidP="0006399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863C65">
              <w:rPr>
                <w:rFonts w:eastAsia="Calibri" w:cs="Arial"/>
                <w:color w:val="C45911" w:themeColor="accent2" w:themeShade="BF"/>
              </w:rPr>
              <w:t xml:space="preserve">Aplica </w:t>
            </w:r>
            <w:r w:rsidR="00511492" w:rsidRPr="00863C65">
              <w:rPr>
                <w:rFonts w:eastAsia="Calibri" w:cs="Arial"/>
                <w:color w:val="C45911" w:themeColor="accent2" w:themeShade="BF"/>
              </w:rPr>
              <w:t xml:space="preserve">la </w:t>
            </w:r>
            <w:r w:rsidRPr="00863C65">
              <w:rPr>
                <w:rFonts w:eastAsia="Calibri" w:cs="Arial"/>
                <w:color w:val="C45911" w:themeColor="accent2" w:themeShade="BF"/>
              </w:rPr>
              <w:t>conjugación especial en verbos, según la norma.</w:t>
            </w:r>
          </w:p>
          <w:p w:rsidR="00AD117F" w:rsidRPr="00863C65" w:rsidRDefault="00AD117F" w:rsidP="0006399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063992" w:rsidRPr="00863C65" w:rsidRDefault="00063992" w:rsidP="0006399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863C65">
              <w:rPr>
                <w:rFonts w:eastAsia="Calibri" w:cs="Arial"/>
                <w:color w:val="C45911" w:themeColor="accent2" w:themeShade="BF"/>
              </w:rPr>
              <w:t xml:space="preserve">Descifra valores y conocimientos comunicados en la </w:t>
            </w:r>
            <w:r w:rsidRPr="00863C65">
              <w:rPr>
                <w:rFonts w:eastAsia="Calibri" w:cs="Arial"/>
                <w:b/>
                <w:color w:val="C45911" w:themeColor="accent2" w:themeShade="BF"/>
                <w:u w:val="single"/>
              </w:rPr>
              <w:t>obra dramática</w:t>
            </w:r>
            <w:r w:rsidR="00843407" w:rsidRPr="00863C65">
              <w:rPr>
                <w:rFonts w:eastAsia="Calibri" w:cs="Arial"/>
                <w:color w:val="C45911" w:themeColor="accent2" w:themeShade="BF"/>
              </w:rPr>
              <w:t>, creada por los compañeros.</w:t>
            </w:r>
          </w:p>
          <w:p w:rsidR="00063992" w:rsidRPr="00863C65" w:rsidRDefault="00063992" w:rsidP="0006399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063992" w:rsidRPr="00863C65" w:rsidRDefault="00063992" w:rsidP="00863C65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863C65">
              <w:rPr>
                <w:rFonts w:eastAsia="Calibri" w:cs="Arial"/>
                <w:color w:val="C45911" w:themeColor="accent2" w:themeShade="BF"/>
              </w:rPr>
              <w:t xml:space="preserve">Descifra actitudes e intenciones </w:t>
            </w:r>
            <w:r w:rsidR="00257F97" w:rsidRPr="00863C65">
              <w:rPr>
                <w:rFonts w:eastAsia="Calibri" w:cs="Arial"/>
                <w:color w:val="C45911" w:themeColor="accent2" w:themeShade="BF"/>
              </w:rPr>
              <w:t>comunicadas</w:t>
            </w:r>
            <w:r w:rsidRPr="00863C65">
              <w:rPr>
                <w:rFonts w:eastAsia="Calibri" w:cs="Arial"/>
                <w:color w:val="C45911" w:themeColor="accent2" w:themeShade="BF"/>
              </w:rPr>
              <w:t xml:space="preserve"> en la </w:t>
            </w:r>
            <w:r w:rsidRPr="00863C65">
              <w:rPr>
                <w:rFonts w:eastAsia="Calibri" w:cs="Arial"/>
                <w:b/>
                <w:color w:val="C45911" w:themeColor="accent2" w:themeShade="BF"/>
                <w:u w:val="single"/>
              </w:rPr>
              <w:t>obra dramática</w:t>
            </w:r>
            <w:r w:rsidR="00843407" w:rsidRPr="00863C65">
              <w:rPr>
                <w:rFonts w:eastAsia="Calibri" w:cs="Arial"/>
                <w:color w:val="C45911" w:themeColor="accent2" w:themeShade="BF"/>
              </w:rPr>
              <w:t>, creada por los compañeros.</w:t>
            </w:r>
          </w:p>
          <w:p w:rsidR="00863C65" w:rsidRDefault="00863C65" w:rsidP="000B7315">
            <w:pPr>
              <w:spacing w:after="160"/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B7315" w:rsidRPr="00863C65" w:rsidRDefault="000B7315" w:rsidP="000B7315">
            <w:pPr>
              <w:spacing w:after="160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863C65">
              <w:rPr>
                <w:rFonts w:eastAsia="Calibri" w:cs="Arial"/>
                <w:color w:val="BF8F00" w:themeColor="accent4" w:themeShade="BF"/>
              </w:rPr>
              <w:t xml:space="preserve">Determina aspectos por mejorar en la escritura del </w:t>
            </w:r>
            <w:r w:rsidRPr="00863C65">
              <w:rPr>
                <w:rFonts w:eastAsia="Calibri" w:cs="Arial"/>
                <w:b/>
                <w:color w:val="BF8F00" w:themeColor="accent4" w:themeShade="BF"/>
                <w:u w:val="single"/>
              </w:rPr>
              <w:t>texto dramáti</w:t>
            </w:r>
            <w:r w:rsidR="00FD50EA" w:rsidRPr="00863C65">
              <w:rPr>
                <w:rFonts w:eastAsia="Calibri" w:cs="Arial"/>
                <w:b/>
                <w:color w:val="BF8F00" w:themeColor="accent4" w:themeShade="BF"/>
                <w:u w:val="single"/>
              </w:rPr>
              <w:t>co</w:t>
            </w:r>
            <w:r w:rsidR="00FD50EA" w:rsidRPr="00863C65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0B7315" w:rsidRPr="00863C65" w:rsidRDefault="000B7315" w:rsidP="000B7315">
            <w:pPr>
              <w:spacing w:after="160"/>
              <w:jc w:val="both"/>
              <w:rPr>
                <w:rFonts w:eastAsia="Calibri" w:cs="Arial"/>
                <w:b/>
                <w:color w:val="BF8F00" w:themeColor="accent4" w:themeShade="BF"/>
                <w:u w:val="single"/>
              </w:rPr>
            </w:pPr>
            <w:r w:rsidRPr="00863C65">
              <w:rPr>
                <w:rFonts w:eastAsia="Calibri" w:cs="Arial"/>
                <w:color w:val="BF8F00" w:themeColor="accent4" w:themeShade="BF"/>
              </w:rPr>
              <w:t xml:space="preserve">Determina aspectos por mejorar en la puesta en escena del </w:t>
            </w:r>
            <w:r w:rsidRPr="00863C65">
              <w:rPr>
                <w:rFonts w:eastAsia="Calibri" w:cs="Arial"/>
                <w:b/>
                <w:color w:val="BF8F00" w:themeColor="accent4" w:themeShade="BF"/>
                <w:u w:val="single"/>
              </w:rPr>
              <w:t>texto dramático.</w:t>
            </w:r>
          </w:p>
          <w:p w:rsidR="00B55937" w:rsidRPr="009C33BF" w:rsidRDefault="00B55937" w:rsidP="005A33A3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57CDB" w:rsidRPr="00863C65" w:rsidRDefault="00D57CDB" w:rsidP="00863C65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863C65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:rsidR="00D57CDB" w:rsidRPr="00863C65" w:rsidRDefault="00D57CDB" w:rsidP="005A33A3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D57CDB" w:rsidRPr="00863C65" w:rsidRDefault="00D57CDB" w:rsidP="005A33A3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D57CDB" w:rsidRPr="00863C65" w:rsidRDefault="00D57CDB" w:rsidP="005A33A3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5A33A3" w:rsidRPr="00863C65" w:rsidRDefault="005A33A3" w:rsidP="005A33A3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5A33A3" w:rsidRPr="00863C65" w:rsidRDefault="005A33A3" w:rsidP="005A33A3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5A33A3" w:rsidRPr="00863C65" w:rsidRDefault="005A33A3" w:rsidP="005A33A3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5A33A3" w:rsidRPr="00863C65" w:rsidRDefault="005A33A3" w:rsidP="005A33A3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5A33A3" w:rsidRPr="00863C65" w:rsidRDefault="005A33A3" w:rsidP="005A33A3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57CDB" w:rsidRPr="00863C65" w:rsidRDefault="00D57CDB" w:rsidP="00231615">
            <w:pPr>
              <w:jc w:val="both"/>
              <w:rPr>
                <w:rFonts w:eastAsia="Calibri" w:cs="Arial"/>
                <w:b/>
                <w:color w:val="C45911" w:themeColor="accent2" w:themeShade="BF"/>
              </w:rPr>
            </w:pPr>
            <w:r w:rsidRPr="00863C65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  <w:p w:rsidR="00D57CDB" w:rsidRPr="009C33BF" w:rsidRDefault="00D57CDB" w:rsidP="00FD4678">
            <w:pPr>
              <w:rPr>
                <w:rFonts w:eastAsia="Calibri" w:cs="Arial"/>
                <w:b/>
              </w:rPr>
            </w:pPr>
          </w:p>
        </w:tc>
        <w:tc>
          <w:tcPr>
            <w:tcW w:w="2057" w:type="pct"/>
          </w:tcPr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9C33BF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9C33BF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9C33BF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9C33BF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11CB8" w:rsidRPr="009C33BF" w:rsidRDefault="00B11CB8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  <w:p w:rsidR="000B7315" w:rsidRPr="009C33BF" w:rsidRDefault="000B7315" w:rsidP="00870783">
            <w:pPr>
              <w:jc w:val="both"/>
              <w:rPr>
                <w:rFonts w:eastAsia="Calibri" w:cs="Arial"/>
                <w:b/>
              </w:rPr>
            </w:pPr>
          </w:p>
        </w:tc>
      </w:tr>
      <w:tr w:rsidR="006C29EF" w:rsidRPr="009C33BF" w:rsidTr="006C29EF">
        <w:tc>
          <w:tcPr>
            <w:tcW w:w="5000" w:type="pct"/>
            <w:gridSpan w:val="4"/>
          </w:tcPr>
          <w:p w:rsidR="006C29EF" w:rsidRPr="009C33BF" w:rsidRDefault="006C29EF" w:rsidP="00870783">
            <w:pPr>
              <w:jc w:val="both"/>
              <w:rPr>
                <w:rFonts w:eastAsia="Times New Roman" w:cs="Arial"/>
                <w:b/>
              </w:rPr>
            </w:pPr>
            <w:r w:rsidRPr="009C33BF">
              <w:rPr>
                <w:rFonts w:eastAsia="Times New Roman" w:cs="Arial"/>
                <w:b/>
              </w:rPr>
              <w:lastRenderedPageBreak/>
              <w:t>Observaciones:</w:t>
            </w:r>
          </w:p>
          <w:p w:rsidR="00E91572" w:rsidRPr="009C33BF" w:rsidRDefault="00E91572" w:rsidP="00870783">
            <w:pPr>
              <w:jc w:val="both"/>
              <w:rPr>
                <w:rFonts w:eastAsia="Times New Roman" w:cs="Arial"/>
                <w:b/>
              </w:rPr>
            </w:pPr>
          </w:p>
          <w:p w:rsidR="006C29EF" w:rsidRPr="009C33BF" w:rsidRDefault="006C29EF" w:rsidP="00991CEA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eastAsia="Times New Roman" w:cs="Arial"/>
              </w:rPr>
            </w:pPr>
            <w:r w:rsidRPr="009C33BF">
              <w:rPr>
                <w:rFonts w:eastAsia="Times New Roman" w:cs="Arial"/>
              </w:rPr>
              <w:t xml:space="preserve">Con la orientación de la </w:t>
            </w:r>
            <w:r w:rsidR="005D551E" w:rsidRPr="009C33BF">
              <w:rPr>
                <w:rFonts w:eastAsia="Times New Roman" w:cs="Arial"/>
              </w:rPr>
              <w:t xml:space="preserve">persona </w:t>
            </w:r>
            <w:r w:rsidRPr="009C33BF">
              <w:rPr>
                <w:rFonts w:eastAsia="Times New Roman" w:cs="Arial"/>
              </w:rPr>
              <w:t xml:space="preserve">docente, el estudiantado </w:t>
            </w:r>
            <w:r w:rsidR="00915CE1" w:rsidRPr="009C33BF">
              <w:rPr>
                <w:rFonts w:eastAsia="Times New Roman" w:cs="Arial"/>
              </w:rPr>
              <w:t>analiza críticamente, al menos, dos t</w:t>
            </w:r>
            <w:r w:rsidRPr="009C33BF">
              <w:rPr>
                <w:rFonts w:eastAsia="Times New Roman" w:cs="Arial"/>
              </w:rPr>
              <w:t>extos dramáticos, con base en las cuatro fases para la comprensión lectora.</w:t>
            </w:r>
          </w:p>
          <w:p w:rsidR="006C29EF" w:rsidRPr="009C33BF" w:rsidRDefault="009C774D" w:rsidP="00991CEA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 w:cs="Arial"/>
              </w:rPr>
            </w:pPr>
            <w:r w:rsidRPr="009C33BF">
              <w:rPr>
                <w:rFonts w:eastAsia="Times New Roman" w:cs="Arial"/>
              </w:rPr>
              <w:t>A continuación</w:t>
            </w:r>
            <w:r w:rsidR="00665364" w:rsidRPr="009C33BF">
              <w:rPr>
                <w:rFonts w:eastAsia="Times New Roman" w:cs="Arial"/>
              </w:rPr>
              <w:t xml:space="preserve">, en </w:t>
            </w:r>
            <w:r w:rsidR="00E91572" w:rsidRPr="009C33BF">
              <w:rPr>
                <w:rFonts w:eastAsia="Times New Roman" w:cs="Arial"/>
              </w:rPr>
              <w:t>equipos de trabajo</w:t>
            </w:r>
            <w:r w:rsidR="00665364" w:rsidRPr="009C33BF">
              <w:rPr>
                <w:rFonts w:eastAsia="Times New Roman" w:cs="Arial"/>
              </w:rPr>
              <w:t>,</w:t>
            </w:r>
            <w:r w:rsidR="00E91572" w:rsidRPr="009C33BF">
              <w:rPr>
                <w:rFonts w:eastAsia="Times New Roman" w:cs="Arial"/>
              </w:rPr>
              <w:t xml:space="preserve"> </w:t>
            </w:r>
            <w:r w:rsidR="001E3DA8" w:rsidRPr="009C33BF">
              <w:rPr>
                <w:rFonts w:eastAsia="Times New Roman" w:cs="Arial"/>
              </w:rPr>
              <w:t xml:space="preserve">escriben una obra dramática </w:t>
            </w:r>
            <w:r w:rsidR="00665364" w:rsidRPr="009C33BF">
              <w:rPr>
                <w:rFonts w:eastAsia="Times New Roman" w:cs="Arial"/>
              </w:rPr>
              <w:t xml:space="preserve">que luego comparten con sus compañeros, en forma </w:t>
            </w:r>
            <w:r w:rsidR="005B661C">
              <w:rPr>
                <w:rFonts w:eastAsia="Times New Roman" w:cs="Arial"/>
              </w:rPr>
              <w:t>impresa o di</w:t>
            </w:r>
            <w:bookmarkStart w:id="0" w:name="_GoBack"/>
            <w:bookmarkEnd w:id="0"/>
            <w:r w:rsidR="00665364" w:rsidRPr="009C33BF">
              <w:rPr>
                <w:rFonts w:eastAsia="Times New Roman" w:cs="Arial"/>
              </w:rPr>
              <w:t>gital.</w:t>
            </w:r>
          </w:p>
          <w:p w:rsidR="001E3DA8" w:rsidRPr="009C33BF" w:rsidRDefault="001E3DA8" w:rsidP="001E3DA8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1E3DA8" w:rsidRPr="009C33BF" w:rsidRDefault="001E3DA8" w:rsidP="001E3DA8">
            <w:pPr>
              <w:ind w:left="426" w:hanging="142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Durante el proceso de escritura</w:t>
            </w:r>
            <w:r w:rsidR="007C2CDA" w:rsidRPr="009C33BF">
              <w:rPr>
                <w:rFonts w:eastAsia="Times New Roman" w:cs="Arial"/>
                <w:color w:val="000000"/>
                <w:lang w:eastAsia="es-CR"/>
              </w:rPr>
              <w:t xml:space="preserve"> y </w:t>
            </w:r>
            <w:r w:rsidR="00AD5BD3" w:rsidRPr="009C33BF">
              <w:rPr>
                <w:rFonts w:eastAsia="Times New Roman" w:cs="Arial"/>
                <w:color w:val="000000"/>
                <w:lang w:eastAsia="es-CR"/>
              </w:rPr>
              <w:t>la puesta en escena</w:t>
            </w:r>
            <w:r w:rsidRPr="009C33BF">
              <w:rPr>
                <w:rFonts w:eastAsia="Times New Roman" w:cs="Arial"/>
                <w:color w:val="000000"/>
                <w:lang w:eastAsia="es-CR"/>
              </w:rPr>
              <w:t xml:space="preserve">, el estudiantado cuida aspectos </w:t>
            </w:r>
            <w:r w:rsidR="00131EF6" w:rsidRPr="009C33BF">
              <w:rPr>
                <w:rFonts w:eastAsia="Times New Roman" w:cs="Arial"/>
                <w:color w:val="000000"/>
                <w:lang w:eastAsia="es-CR"/>
              </w:rPr>
              <w:t xml:space="preserve">estudiados en niveles anteriores, </w:t>
            </w:r>
            <w:r w:rsidRPr="009C33BF">
              <w:rPr>
                <w:rFonts w:eastAsia="Times New Roman" w:cs="Arial"/>
                <w:color w:val="000000"/>
                <w:lang w:eastAsia="es-CR"/>
              </w:rPr>
              <w:t xml:space="preserve">tales como: </w:t>
            </w:r>
          </w:p>
          <w:p w:rsidR="001E3DA8" w:rsidRPr="009C33BF" w:rsidRDefault="001E3DA8" w:rsidP="001E3DA8">
            <w:pPr>
              <w:numPr>
                <w:ilvl w:val="0"/>
                <w:numId w:val="13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:rsidR="001E3DA8" w:rsidRPr="009C33BF" w:rsidRDefault="001E3DA8" w:rsidP="001E3DA8">
            <w:pPr>
              <w:numPr>
                <w:ilvl w:val="0"/>
                <w:numId w:val="13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El uso de léxico variado, preciso y con propiedad.</w:t>
            </w:r>
          </w:p>
          <w:p w:rsidR="001E3DA8" w:rsidRPr="009C33BF" w:rsidRDefault="001E3DA8" w:rsidP="001E3DA8">
            <w:pPr>
              <w:numPr>
                <w:ilvl w:val="0"/>
                <w:numId w:val="13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El uso de sinónimos, antónimos y homónimos, la polisemia y la monosemia, para evitar las repeticiones y las redundancias.</w:t>
            </w:r>
          </w:p>
          <w:p w:rsidR="001E3DA8" w:rsidRPr="009C33BF" w:rsidRDefault="001E3DA8" w:rsidP="001E3DA8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1E3DA8" w:rsidRPr="009C33BF" w:rsidRDefault="001E3DA8" w:rsidP="001E3DA8">
            <w:pPr>
              <w:ind w:firstLine="284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Además toma en cuenta otros aspectos enunciados en los criterios de evaluación trasversales</w:t>
            </w:r>
            <w:r w:rsidR="00131EF6" w:rsidRPr="009C33BF">
              <w:rPr>
                <w:rFonts w:eastAsia="Times New Roman" w:cs="Arial"/>
                <w:color w:val="000000"/>
                <w:lang w:eastAsia="es-CR"/>
              </w:rPr>
              <w:t xml:space="preserve"> y estudiados en séptimo, octavo y noveno año</w:t>
            </w:r>
            <w:r w:rsidRPr="009C33BF">
              <w:rPr>
                <w:rFonts w:eastAsia="Times New Roman" w:cs="Arial"/>
                <w:color w:val="000000"/>
                <w:lang w:eastAsia="es-CR"/>
              </w:rPr>
              <w:t>:</w:t>
            </w:r>
          </w:p>
          <w:p w:rsidR="001E3DA8" w:rsidRPr="009C33BF" w:rsidRDefault="001E3DA8" w:rsidP="001E3DA8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La forma de conjugar el verbo, en las tres formas de tratamiento: voseo, tuteo, ustedeo.</w:t>
            </w:r>
          </w:p>
          <w:p w:rsidR="001E3DA8" w:rsidRPr="009C33BF" w:rsidRDefault="001E3DA8" w:rsidP="001E3DA8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Los registros formal e informal.</w:t>
            </w:r>
          </w:p>
          <w:p w:rsidR="001E3DA8" w:rsidRPr="009C33BF" w:rsidRDefault="001E3DA8" w:rsidP="001E3DA8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El uso del lenguaje inclusivo.</w:t>
            </w:r>
          </w:p>
          <w:p w:rsidR="001E3DA8" w:rsidRPr="009C33BF" w:rsidRDefault="001E3DA8" w:rsidP="001E3DA8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Las reglas de acentuación en las palabras agudas, graves, esdrújulas, sobreesdrújulas, la ley del hiato y la división silábica;</w:t>
            </w:r>
          </w:p>
          <w:p w:rsidR="001E3DA8" w:rsidRPr="009C33BF" w:rsidRDefault="001E3DA8" w:rsidP="001E3DA8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:rsidR="001E3DA8" w:rsidRPr="009C33BF" w:rsidRDefault="001E3DA8" w:rsidP="001E3DA8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El uso normativo de la mayúscula (los usos estudiados en séptimo, octavo y noveno).</w:t>
            </w:r>
          </w:p>
          <w:p w:rsidR="001E3DA8" w:rsidRPr="009C33BF" w:rsidRDefault="001E3DA8" w:rsidP="001E3DA8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Los usos normativos de “v” y “b”, “j” y “g”,  “c”, “s”,  “z” y “x”,  además de los homófonos más utilizados de esas letras.</w:t>
            </w:r>
          </w:p>
          <w:p w:rsidR="001E3DA8" w:rsidRPr="009C33BF" w:rsidRDefault="001E3DA8" w:rsidP="001E3DA8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El uso pertinente del punto, la coma, los dos puntos y las comillas, el punto y coma y los paréntesis (estudiados en séptimo, octavo y noveno).</w:t>
            </w:r>
          </w:p>
          <w:p w:rsidR="001E3DA8" w:rsidRPr="009C33BF" w:rsidRDefault="001E3DA8" w:rsidP="001E3DA8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El empleo de expresiones complejas, participios, locuciones preposicionales y construcciones fijas (estudiados en noveno).</w:t>
            </w:r>
          </w:p>
          <w:p w:rsidR="001E3DA8" w:rsidRPr="009C33BF" w:rsidRDefault="001E3DA8" w:rsidP="001E3DA8">
            <w:pPr>
              <w:jc w:val="both"/>
              <w:rPr>
                <w:rFonts w:eastAsia="Times New Roman" w:cs="Arial"/>
                <w:color w:val="FF0000"/>
                <w:lang w:eastAsia="es-CR"/>
              </w:rPr>
            </w:pPr>
          </w:p>
          <w:p w:rsidR="001E3DA8" w:rsidRPr="009C33BF" w:rsidRDefault="001E3DA8" w:rsidP="00056CFB">
            <w:pPr>
              <w:ind w:left="284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9C33BF">
              <w:rPr>
                <w:rFonts w:eastAsia="Times New Roman" w:cs="Arial"/>
                <w:color w:val="000000"/>
                <w:lang w:eastAsia="es-CR"/>
              </w:rPr>
              <w:t>En el caso de los criterios de evaluación transversales,  la persona docente decide cuáles aspectos evaluará y, de acuerdo con esto, incluye sus correspondientes plantillas.</w:t>
            </w:r>
          </w:p>
          <w:p w:rsidR="00056CFB" w:rsidRPr="009C33BF" w:rsidRDefault="00056CFB" w:rsidP="00056CFB">
            <w:pPr>
              <w:ind w:left="284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6C29EF" w:rsidRPr="009C33BF" w:rsidRDefault="002221F8" w:rsidP="00843407">
            <w:pPr>
              <w:pStyle w:val="Prrafodelista"/>
              <w:numPr>
                <w:ilvl w:val="0"/>
                <w:numId w:val="11"/>
              </w:numPr>
              <w:ind w:left="709" w:hanging="283"/>
              <w:jc w:val="both"/>
              <w:rPr>
                <w:rFonts w:eastAsia="Times New Roman" w:cs="Arial"/>
                <w:b/>
              </w:rPr>
            </w:pPr>
            <w:r w:rsidRPr="009C33BF">
              <w:rPr>
                <w:rFonts w:eastAsia="Times New Roman" w:cs="Arial"/>
              </w:rPr>
              <w:lastRenderedPageBreak/>
              <w:t xml:space="preserve">A continuación, realizan la puesta en escena de la obra dramática y, en plenaria, </w:t>
            </w:r>
            <w:r w:rsidR="001E3DA8" w:rsidRPr="009C33BF">
              <w:rPr>
                <w:rFonts w:eastAsia="Times New Roman" w:cs="Arial"/>
              </w:rPr>
              <w:t>discuten acerca de los valores, conocimientos, las  actitudes e intenciones,  comunicados en la obra dramática.</w:t>
            </w:r>
          </w:p>
        </w:tc>
      </w:tr>
    </w:tbl>
    <w:p w:rsidR="00C56408" w:rsidRPr="009C33BF" w:rsidRDefault="00C56408" w:rsidP="004D34A3">
      <w:pPr>
        <w:spacing w:after="0" w:line="240" w:lineRule="auto"/>
        <w:jc w:val="both"/>
        <w:rPr>
          <w:rFonts w:eastAsia="Calibri" w:cs="Arial"/>
          <w:b/>
          <w:color w:val="000000"/>
          <w:lang w:eastAsia="es-CR"/>
        </w:rPr>
      </w:pPr>
    </w:p>
    <w:p w:rsidR="006B6322" w:rsidRPr="009C33BF" w:rsidRDefault="006B6322" w:rsidP="006B6322">
      <w:pPr>
        <w:spacing w:after="160"/>
        <w:rPr>
          <w:rFonts w:eastAsia="Calibri" w:cs="Arial"/>
          <w:b/>
        </w:rPr>
      </w:pPr>
      <w:r w:rsidRPr="009C33BF">
        <w:rPr>
          <w:rFonts w:eastAsia="Calibri" w:cs="Arial"/>
          <w:b/>
        </w:rPr>
        <w:t>Sección II. Aprendizajes esperados, indicadores de los aprendizajes esperados y actividades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944395" w:rsidRPr="009C33BF" w:rsidTr="006927B0">
        <w:tc>
          <w:tcPr>
            <w:tcW w:w="667" w:type="pct"/>
            <w:vMerge w:val="restart"/>
          </w:tcPr>
          <w:p w:rsidR="00944395" w:rsidRPr="009C33BF" w:rsidRDefault="00944395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944395" w:rsidRPr="009C33BF" w:rsidRDefault="00944395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944395" w:rsidRPr="009C33BF" w:rsidRDefault="00944395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Nivel de desempeño</w:t>
            </w:r>
          </w:p>
        </w:tc>
      </w:tr>
      <w:tr w:rsidR="00944395" w:rsidRPr="009C33BF" w:rsidTr="006927B0">
        <w:tc>
          <w:tcPr>
            <w:tcW w:w="667" w:type="pct"/>
            <w:vMerge/>
          </w:tcPr>
          <w:p w:rsidR="00944395" w:rsidRPr="009C33BF" w:rsidRDefault="00944395" w:rsidP="009C33BF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944395" w:rsidRPr="009C33BF" w:rsidRDefault="00944395" w:rsidP="009C33BF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944395" w:rsidRPr="009C33BF" w:rsidRDefault="00944395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944395" w:rsidRPr="009C33BF" w:rsidRDefault="00944395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944395" w:rsidRPr="009C33BF" w:rsidRDefault="00944395" w:rsidP="009C33BF">
            <w:pPr>
              <w:jc w:val="center"/>
              <w:rPr>
                <w:rFonts w:eastAsia="Calibri" w:cs="Arial"/>
                <w:b/>
              </w:rPr>
            </w:pPr>
            <w:r w:rsidRPr="009C33BF">
              <w:rPr>
                <w:rFonts w:eastAsia="Calibri" w:cs="Arial"/>
                <w:b/>
              </w:rPr>
              <w:t>Avanzado</w:t>
            </w:r>
          </w:p>
        </w:tc>
      </w:tr>
      <w:tr w:rsidR="00944395" w:rsidRPr="009C33BF" w:rsidTr="00331C2F">
        <w:trPr>
          <w:trHeight w:val="563"/>
        </w:trPr>
        <w:tc>
          <w:tcPr>
            <w:tcW w:w="667" w:type="pct"/>
            <w:vAlign w:val="center"/>
          </w:tcPr>
          <w:p w:rsidR="00944395" w:rsidRPr="00467671" w:rsidRDefault="00944395" w:rsidP="00331C2F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67671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97" w:type="pct"/>
          </w:tcPr>
          <w:p w:rsidR="00944395" w:rsidRPr="00467671" w:rsidRDefault="00246008" w:rsidP="006927B0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67671">
              <w:rPr>
                <w:rFonts w:eastAsia="Calibri" w:cs="Arial"/>
                <w:color w:val="BF8F00" w:themeColor="accent4" w:themeShade="BF"/>
              </w:rPr>
              <w:t xml:space="preserve">Examina los supuestos y los razonamientos de los personajes en torno del o los conflictos que se presentan en el </w:t>
            </w:r>
            <w:r w:rsidRPr="00467671">
              <w:rPr>
                <w:rFonts w:eastAsia="Calibri" w:cs="Arial"/>
                <w:b/>
                <w:color w:val="BF8F00" w:themeColor="accent4" w:themeShade="BF"/>
                <w:u w:val="single"/>
              </w:rPr>
              <w:t>texto dramático</w:t>
            </w:r>
            <w:r w:rsidRPr="00467671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944395" w:rsidRPr="009C33BF" w:rsidRDefault="009A3993" w:rsidP="005C74A5">
            <w:pPr>
              <w:jc w:val="both"/>
            </w:pPr>
            <w:r w:rsidRPr="009C33BF">
              <w:t>Identifica</w:t>
            </w:r>
            <w:r w:rsidR="00944395" w:rsidRPr="009C33BF">
              <w:t xml:space="preserve"> </w:t>
            </w:r>
            <w:r w:rsidR="00944395" w:rsidRPr="009C33BF">
              <w:rPr>
                <w:rFonts w:eastAsia="Calibri" w:cs="Arial"/>
              </w:rPr>
              <w:t xml:space="preserve">los conflictos que se presentan en </w:t>
            </w:r>
            <w:r w:rsidR="00246008" w:rsidRPr="009C33BF">
              <w:rPr>
                <w:rFonts w:eastAsia="Calibri" w:cs="Arial"/>
              </w:rPr>
              <w:t xml:space="preserve">el </w:t>
            </w:r>
            <w:r w:rsidR="00246008" w:rsidRPr="009C33BF">
              <w:rPr>
                <w:rFonts w:eastAsia="Calibri" w:cs="Arial"/>
                <w:b/>
                <w:u w:val="single"/>
              </w:rPr>
              <w:t>texto dramático</w:t>
            </w:r>
            <w:r w:rsidR="00246008" w:rsidRPr="009C33BF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944395" w:rsidRPr="009C33BF" w:rsidRDefault="009A3993" w:rsidP="005C74A5">
            <w:pPr>
              <w:jc w:val="both"/>
            </w:pPr>
            <w:r w:rsidRPr="009C33BF">
              <w:t>Enuncia los</w:t>
            </w:r>
            <w:r w:rsidR="008F1AA6" w:rsidRPr="009C33BF">
              <w:t xml:space="preserve"> </w:t>
            </w:r>
            <w:r w:rsidR="00825342" w:rsidRPr="009C33BF">
              <w:t xml:space="preserve">supuestos y los razonamientos de los personajes en torno del o los conflictos que se presentan en </w:t>
            </w:r>
            <w:r w:rsidR="00246008" w:rsidRPr="009C33BF">
              <w:t xml:space="preserve">el </w:t>
            </w:r>
            <w:r w:rsidR="00246008" w:rsidRPr="009C33BF">
              <w:rPr>
                <w:b/>
                <w:u w:val="single"/>
              </w:rPr>
              <w:t>texto dramático</w:t>
            </w:r>
            <w:r w:rsidR="00246008" w:rsidRPr="009C33BF">
              <w:t>.</w:t>
            </w:r>
          </w:p>
        </w:tc>
        <w:tc>
          <w:tcPr>
            <w:tcW w:w="1171" w:type="pct"/>
          </w:tcPr>
          <w:p w:rsidR="00944395" w:rsidRPr="009C33BF" w:rsidRDefault="00FF2483" w:rsidP="005C74A5">
            <w:pPr>
              <w:jc w:val="both"/>
            </w:pPr>
            <w:r w:rsidRPr="009C33BF">
              <w:t xml:space="preserve">Explica los supuestos y los razonamientos de los personajes en torno del o los conflictos que se presentan en </w:t>
            </w:r>
            <w:r w:rsidR="00246008" w:rsidRPr="009C33BF">
              <w:t xml:space="preserve">el </w:t>
            </w:r>
            <w:r w:rsidR="00246008" w:rsidRPr="009C33BF">
              <w:rPr>
                <w:b/>
                <w:u w:val="single"/>
              </w:rPr>
              <w:t>texto dramático</w:t>
            </w:r>
            <w:r w:rsidR="00246008" w:rsidRPr="009C33BF">
              <w:t>.</w:t>
            </w:r>
          </w:p>
        </w:tc>
      </w:tr>
      <w:tr w:rsidR="00825342" w:rsidRPr="009C33BF" w:rsidTr="00331C2F">
        <w:trPr>
          <w:trHeight w:val="563"/>
        </w:trPr>
        <w:tc>
          <w:tcPr>
            <w:tcW w:w="667" w:type="pct"/>
            <w:vAlign w:val="center"/>
          </w:tcPr>
          <w:p w:rsidR="00825342" w:rsidRPr="00467671" w:rsidRDefault="00825342" w:rsidP="00331C2F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67671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997" w:type="pct"/>
          </w:tcPr>
          <w:p w:rsidR="00825342" w:rsidRPr="00467671" w:rsidRDefault="00621BE3" w:rsidP="002037A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67671">
              <w:rPr>
                <w:rFonts w:eastAsia="Calibri" w:cs="Arial"/>
                <w:color w:val="BF8F00" w:themeColor="accent4" w:themeShade="BF"/>
              </w:rPr>
              <w:t xml:space="preserve">Enuncia de manera  precisa las evidencias encontradas en el </w:t>
            </w:r>
            <w:r w:rsidRPr="00467671">
              <w:rPr>
                <w:rFonts w:eastAsia="Calibri" w:cs="Arial"/>
                <w:b/>
                <w:color w:val="BF8F00" w:themeColor="accent4" w:themeShade="BF"/>
                <w:u w:val="single"/>
              </w:rPr>
              <w:t>texto dramático</w:t>
            </w:r>
            <w:r w:rsidRPr="00467671">
              <w:rPr>
                <w:rFonts w:eastAsia="Calibri" w:cs="Arial"/>
                <w:color w:val="BF8F00" w:themeColor="accent4" w:themeShade="BF"/>
              </w:rPr>
              <w:t>, respecto de los supuestos y los razonamientos de los personajes en torno del o los conflictos que se presentan.</w:t>
            </w:r>
          </w:p>
        </w:tc>
        <w:tc>
          <w:tcPr>
            <w:tcW w:w="1070" w:type="pct"/>
          </w:tcPr>
          <w:p w:rsidR="00825342" w:rsidRPr="009C33BF" w:rsidRDefault="000F0F10" w:rsidP="00621BE3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9C33BF">
              <w:rPr>
                <w:rFonts w:eastAsia="Calibri" w:cs="Arial"/>
              </w:rPr>
              <w:t>Identifica</w:t>
            </w:r>
            <w:r w:rsidR="00825342" w:rsidRPr="009C33BF">
              <w:rPr>
                <w:rFonts w:eastAsia="Calibri" w:cs="Arial"/>
              </w:rPr>
              <w:t xml:space="preserve"> </w:t>
            </w:r>
            <w:r w:rsidR="00BE792F" w:rsidRPr="009C33BF">
              <w:rPr>
                <w:rFonts w:eastAsia="Calibri" w:cs="Arial"/>
              </w:rPr>
              <w:t xml:space="preserve">fragmentos del </w:t>
            </w:r>
            <w:r w:rsidR="00BE792F" w:rsidRPr="009C33BF">
              <w:rPr>
                <w:rFonts w:eastAsia="Calibri" w:cs="Arial"/>
                <w:b/>
                <w:u w:val="single"/>
              </w:rPr>
              <w:t>texto dramático</w:t>
            </w:r>
            <w:r w:rsidR="00BE792F" w:rsidRPr="009C33BF">
              <w:rPr>
                <w:rFonts w:eastAsia="Calibri" w:cs="Arial"/>
              </w:rPr>
              <w:t xml:space="preserve"> que evidencian los supuestos y los razonamientos de los personajes en torno del o </w:t>
            </w:r>
            <w:r w:rsidR="00621BE3" w:rsidRPr="009C33BF">
              <w:rPr>
                <w:rFonts w:eastAsia="Calibri" w:cs="Arial"/>
              </w:rPr>
              <w:t>los conflictos que se presentan.</w:t>
            </w:r>
          </w:p>
        </w:tc>
        <w:tc>
          <w:tcPr>
            <w:tcW w:w="1095" w:type="pct"/>
          </w:tcPr>
          <w:p w:rsidR="00825342" w:rsidRPr="009C33BF" w:rsidRDefault="000F0F10" w:rsidP="00621BE3">
            <w:pPr>
              <w:spacing w:line="276" w:lineRule="auto"/>
              <w:jc w:val="both"/>
              <w:rPr>
                <w:rFonts w:eastAsia="Calibri" w:cs="Arial"/>
              </w:rPr>
            </w:pPr>
            <w:r w:rsidRPr="009C33BF">
              <w:rPr>
                <w:rFonts w:eastAsia="Calibri" w:cs="Arial"/>
              </w:rPr>
              <w:t>Relaciona,</w:t>
            </w:r>
            <w:r w:rsidR="00825342" w:rsidRPr="009C33BF">
              <w:rPr>
                <w:rFonts w:eastAsia="Calibri" w:cs="Arial"/>
              </w:rPr>
              <w:t xml:space="preserve"> en forma oral o escrita</w:t>
            </w:r>
            <w:r w:rsidRPr="009C33BF">
              <w:rPr>
                <w:rFonts w:eastAsia="Calibri" w:cs="Arial"/>
              </w:rPr>
              <w:t>,</w:t>
            </w:r>
            <w:r w:rsidR="00825342" w:rsidRPr="009C33BF">
              <w:rPr>
                <w:rFonts w:eastAsia="Calibri" w:cs="Arial"/>
              </w:rPr>
              <w:t xml:space="preserve"> </w:t>
            </w:r>
            <w:r w:rsidRPr="009C33BF">
              <w:rPr>
                <w:rFonts w:eastAsia="Calibri" w:cs="Arial"/>
              </w:rPr>
              <w:t xml:space="preserve">los supuestos y los razonamientos con las </w:t>
            </w:r>
            <w:r w:rsidR="00BE792F" w:rsidRPr="009C33BF">
              <w:rPr>
                <w:rFonts w:eastAsia="Calibri" w:cs="Arial"/>
              </w:rPr>
              <w:t xml:space="preserve"> evidencias encontradas en el </w:t>
            </w:r>
            <w:r w:rsidR="00BE792F" w:rsidRPr="009C33BF">
              <w:rPr>
                <w:rFonts w:eastAsia="Calibri" w:cs="Arial"/>
                <w:b/>
                <w:u w:val="single"/>
              </w:rPr>
              <w:t>texto dramático</w:t>
            </w:r>
            <w:r w:rsidR="00BE792F" w:rsidRPr="009C33BF">
              <w:rPr>
                <w:rFonts w:eastAsia="Calibri" w:cs="Arial"/>
              </w:rPr>
              <w:t xml:space="preserve"> en torno del o </w:t>
            </w:r>
            <w:r w:rsidR="00621BE3" w:rsidRPr="009C33BF">
              <w:rPr>
                <w:rFonts w:eastAsia="Calibri" w:cs="Arial"/>
              </w:rPr>
              <w:t>los conflictos que se presentan.</w:t>
            </w:r>
          </w:p>
        </w:tc>
        <w:tc>
          <w:tcPr>
            <w:tcW w:w="1171" w:type="pct"/>
          </w:tcPr>
          <w:p w:rsidR="00825342" w:rsidRPr="009C33BF" w:rsidRDefault="00621BE3" w:rsidP="002037A1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9C33BF">
              <w:rPr>
                <w:rFonts w:eastAsia="Calibri" w:cs="Arial"/>
              </w:rPr>
              <w:t xml:space="preserve">Enuncia de manera  precisa las evidencias encontradas en el </w:t>
            </w:r>
            <w:r w:rsidRPr="009C33BF">
              <w:rPr>
                <w:rFonts w:eastAsia="Calibri" w:cs="Arial"/>
                <w:b/>
                <w:u w:val="single"/>
              </w:rPr>
              <w:t>texto dramático</w:t>
            </w:r>
            <w:r w:rsidRPr="009C33BF">
              <w:rPr>
                <w:rFonts w:eastAsia="Calibri" w:cs="Arial"/>
              </w:rPr>
              <w:t>, respecto de los supuestos y los razonamientos de los personajes en torno del o los conflictos que se presentan.</w:t>
            </w:r>
          </w:p>
        </w:tc>
      </w:tr>
      <w:tr w:rsidR="00944395" w:rsidRPr="009C33BF" w:rsidTr="00331C2F">
        <w:tc>
          <w:tcPr>
            <w:tcW w:w="667" w:type="pct"/>
            <w:vAlign w:val="center"/>
          </w:tcPr>
          <w:p w:rsidR="00944395" w:rsidRPr="00467671" w:rsidRDefault="00944395" w:rsidP="00331C2F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67671">
              <w:rPr>
                <w:rFonts w:eastAsia="Calibri"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997" w:type="pct"/>
          </w:tcPr>
          <w:p w:rsidR="00944395" w:rsidRPr="00467671" w:rsidRDefault="00DA3AE4" w:rsidP="00621BE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67671">
              <w:rPr>
                <w:rFonts w:eastAsia="Calibri" w:cs="Arial"/>
                <w:color w:val="BF8F00" w:themeColor="accent4" w:themeShade="BF"/>
              </w:rPr>
              <w:t>Examina</w:t>
            </w:r>
            <w:r w:rsidR="00621BE3" w:rsidRPr="00467671">
              <w:rPr>
                <w:rFonts w:eastAsia="Calibri" w:cs="Arial"/>
                <w:color w:val="BF8F00" w:themeColor="accent4" w:themeShade="BF"/>
              </w:rPr>
              <w:t xml:space="preserve"> los pros y contras de los razonamientos comunicados por los personajes respecto de los conflictos presentes en el </w:t>
            </w:r>
            <w:r w:rsidR="00621BE3" w:rsidRPr="00467671">
              <w:rPr>
                <w:rFonts w:eastAsia="Calibri" w:cs="Arial"/>
                <w:b/>
                <w:color w:val="BF8F00" w:themeColor="accent4" w:themeShade="BF"/>
                <w:u w:val="single"/>
              </w:rPr>
              <w:t>texto dramático</w:t>
            </w:r>
            <w:r w:rsidR="00621BE3" w:rsidRPr="00467671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944395" w:rsidRPr="009C33BF" w:rsidRDefault="00D535B5" w:rsidP="00D535B5">
            <w:pPr>
              <w:jc w:val="both"/>
              <w:rPr>
                <w:rFonts w:eastAsia="Calibri" w:cs="Arial"/>
              </w:rPr>
            </w:pPr>
            <w:r w:rsidRPr="009C33BF">
              <w:rPr>
                <w:rFonts w:eastAsia="Calibri" w:cs="Arial"/>
              </w:rPr>
              <w:t xml:space="preserve">Identifica pros </w:t>
            </w:r>
            <w:r w:rsidR="00621BE3" w:rsidRPr="009C33BF">
              <w:rPr>
                <w:rFonts w:eastAsia="Calibri" w:cs="Arial"/>
              </w:rPr>
              <w:t xml:space="preserve">y contras </w:t>
            </w:r>
            <w:r w:rsidRPr="009C33BF">
              <w:rPr>
                <w:rFonts w:eastAsia="Calibri" w:cs="Arial"/>
              </w:rPr>
              <w:t xml:space="preserve">de los razonamientos comunicados por los personajes respecto de los conflictos presentes en </w:t>
            </w:r>
            <w:r w:rsidR="00826F57" w:rsidRPr="009C33BF">
              <w:rPr>
                <w:rFonts w:eastAsia="Calibri" w:cs="Arial"/>
              </w:rPr>
              <w:t xml:space="preserve">el </w:t>
            </w:r>
            <w:r w:rsidR="00826F57" w:rsidRPr="009C33BF">
              <w:rPr>
                <w:rFonts w:eastAsia="Calibri" w:cs="Arial"/>
                <w:b/>
                <w:u w:val="single"/>
              </w:rPr>
              <w:t>texto dramático</w:t>
            </w:r>
            <w:r w:rsidR="00826F57" w:rsidRPr="009C33BF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944395" w:rsidRPr="009C33BF" w:rsidRDefault="00621BE3" w:rsidP="00621BE3">
            <w:pPr>
              <w:jc w:val="both"/>
              <w:rPr>
                <w:rFonts w:eastAsia="Calibri" w:cs="Arial"/>
              </w:rPr>
            </w:pPr>
            <w:r w:rsidRPr="009C33BF">
              <w:t xml:space="preserve">Explica </w:t>
            </w:r>
            <w:r w:rsidR="00D535B5" w:rsidRPr="009C33BF">
              <w:t xml:space="preserve">pros y contras de los razonamientos comunicados por los personajes respecto de los conflictos presentes en </w:t>
            </w:r>
            <w:r w:rsidR="00826F57" w:rsidRPr="009C33BF">
              <w:t xml:space="preserve">el </w:t>
            </w:r>
            <w:r w:rsidR="00826F57" w:rsidRPr="009C33BF">
              <w:rPr>
                <w:b/>
                <w:u w:val="single"/>
              </w:rPr>
              <w:t>texto dramático</w:t>
            </w:r>
            <w:r w:rsidR="00826F57" w:rsidRPr="009C33BF">
              <w:t>.</w:t>
            </w:r>
          </w:p>
        </w:tc>
        <w:tc>
          <w:tcPr>
            <w:tcW w:w="1171" w:type="pct"/>
          </w:tcPr>
          <w:p w:rsidR="00944395" w:rsidRPr="009C33BF" w:rsidRDefault="00944395" w:rsidP="006927B0">
            <w:pPr>
              <w:jc w:val="both"/>
              <w:rPr>
                <w:rFonts w:eastAsia="Calibri" w:cs="Arial"/>
              </w:rPr>
            </w:pPr>
            <w:r w:rsidRPr="009C33BF">
              <w:rPr>
                <w:rFonts w:eastAsia="Calibri" w:cs="Arial"/>
              </w:rPr>
              <w:t xml:space="preserve">Detalla aspectos relevantes de los pros y contras </w:t>
            </w:r>
            <w:r w:rsidR="00E73A25" w:rsidRPr="009C33BF">
              <w:rPr>
                <w:rFonts w:eastAsia="Calibri" w:cs="Arial"/>
              </w:rPr>
              <w:t xml:space="preserve">comunicados por los personajes respecto de los conflictos presentes en </w:t>
            </w:r>
            <w:r w:rsidR="00826F57" w:rsidRPr="009C33BF">
              <w:rPr>
                <w:rFonts w:eastAsia="Calibri" w:cs="Arial"/>
              </w:rPr>
              <w:t xml:space="preserve">el </w:t>
            </w:r>
            <w:r w:rsidR="00826F57" w:rsidRPr="009C33BF">
              <w:rPr>
                <w:rFonts w:eastAsia="Calibri" w:cs="Arial"/>
                <w:b/>
                <w:u w:val="single"/>
              </w:rPr>
              <w:t>texto dramático</w:t>
            </w:r>
            <w:r w:rsidR="00826F57" w:rsidRPr="009C33BF">
              <w:rPr>
                <w:rFonts w:eastAsia="Calibri" w:cs="Arial"/>
              </w:rPr>
              <w:t>.</w:t>
            </w:r>
          </w:p>
        </w:tc>
      </w:tr>
      <w:tr w:rsidR="0052176B" w:rsidRPr="009C33BF" w:rsidTr="00331C2F">
        <w:trPr>
          <w:trHeight w:val="703"/>
        </w:trPr>
        <w:tc>
          <w:tcPr>
            <w:tcW w:w="667" w:type="pct"/>
            <w:vMerge w:val="restart"/>
            <w:vAlign w:val="center"/>
          </w:tcPr>
          <w:p w:rsidR="0052176B" w:rsidRPr="00467671" w:rsidRDefault="0052176B" w:rsidP="00331C2F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467671">
              <w:rPr>
                <w:rFonts w:eastAsia="Calibri" w:cs="Arial"/>
                <w:b/>
                <w:color w:val="833C0B" w:themeColor="accent2" w:themeShade="80"/>
              </w:rPr>
              <w:t>Trasmisión efectiva</w:t>
            </w:r>
          </w:p>
          <w:p w:rsidR="0052176B" w:rsidRPr="009C33BF" w:rsidRDefault="0052176B" w:rsidP="00331C2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FF3ED4" w:rsidRPr="00467671" w:rsidRDefault="004C6486" w:rsidP="00FF3ED4">
            <w:pPr>
              <w:jc w:val="both"/>
              <w:rPr>
                <w:rFonts w:cs="Arial"/>
                <w:color w:val="C45911" w:themeColor="accent2" w:themeShade="BF"/>
              </w:rPr>
            </w:pPr>
            <w:r w:rsidRPr="00467671">
              <w:rPr>
                <w:rFonts w:cs="Arial"/>
                <w:color w:val="C45911" w:themeColor="accent2" w:themeShade="BF"/>
              </w:rPr>
              <w:lastRenderedPageBreak/>
              <w:t>Crea</w:t>
            </w:r>
            <w:r w:rsidR="00FF3ED4" w:rsidRPr="00467671">
              <w:rPr>
                <w:rFonts w:cs="Arial"/>
                <w:color w:val="C45911" w:themeColor="accent2" w:themeShade="BF"/>
              </w:rPr>
              <w:t xml:space="preserve"> un </w:t>
            </w:r>
            <w:r w:rsidR="00FF3ED4" w:rsidRPr="00467671">
              <w:rPr>
                <w:rFonts w:cs="Arial"/>
                <w:b/>
                <w:color w:val="C45911" w:themeColor="accent2" w:themeShade="BF"/>
                <w:u w:val="single"/>
              </w:rPr>
              <w:t>texto dramático</w:t>
            </w:r>
            <w:r w:rsidR="00FF3ED4" w:rsidRPr="00467671">
              <w:rPr>
                <w:rFonts w:cs="Arial"/>
                <w:color w:val="C45911" w:themeColor="accent2" w:themeShade="BF"/>
              </w:rPr>
              <w:t>.</w:t>
            </w:r>
          </w:p>
          <w:p w:rsidR="0052176B" w:rsidRPr="00467671" w:rsidRDefault="0052176B" w:rsidP="00B50DD8">
            <w:pPr>
              <w:jc w:val="both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1070" w:type="pct"/>
            <w:shd w:val="clear" w:color="auto" w:fill="auto"/>
          </w:tcPr>
          <w:p w:rsidR="0052176B" w:rsidRPr="009C33BF" w:rsidRDefault="0052176B" w:rsidP="006A7ED1">
            <w:pPr>
              <w:jc w:val="both"/>
            </w:pPr>
            <w:r w:rsidRPr="009C33BF">
              <w:t>Define el</w:t>
            </w:r>
            <w:r w:rsidR="00FF3ED4" w:rsidRPr="009C33BF">
              <w:t xml:space="preserve">  conflicto del </w:t>
            </w:r>
            <w:r w:rsidR="00FF3ED4" w:rsidRPr="009C33BF">
              <w:rPr>
                <w:b/>
                <w:u w:val="single"/>
              </w:rPr>
              <w:t>texto dramático</w:t>
            </w:r>
            <w:r w:rsidR="00FF3ED4" w:rsidRPr="009C33BF">
              <w:t xml:space="preserve"> por elaborar.</w:t>
            </w:r>
          </w:p>
        </w:tc>
        <w:tc>
          <w:tcPr>
            <w:tcW w:w="1095" w:type="pct"/>
            <w:shd w:val="clear" w:color="auto" w:fill="auto"/>
          </w:tcPr>
          <w:p w:rsidR="0052176B" w:rsidRPr="009C33BF" w:rsidRDefault="0052176B" w:rsidP="006A7ED1">
            <w:pPr>
              <w:jc w:val="both"/>
            </w:pPr>
            <w:r w:rsidRPr="009C33BF">
              <w:t xml:space="preserve">Planifica los diálogos o parlamentos, los personajes, </w:t>
            </w:r>
            <w:r w:rsidRPr="009C33BF">
              <w:lastRenderedPageBreak/>
              <w:t>los espacios, la escenografía, las escenas, entre otros.</w:t>
            </w:r>
          </w:p>
        </w:tc>
        <w:tc>
          <w:tcPr>
            <w:tcW w:w="1171" w:type="pct"/>
            <w:shd w:val="clear" w:color="auto" w:fill="auto"/>
          </w:tcPr>
          <w:p w:rsidR="0052176B" w:rsidRPr="009C33BF" w:rsidRDefault="00F57169" w:rsidP="00F57169">
            <w:pPr>
              <w:jc w:val="both"/>
              <w:rPr>
                <w:rFonts w:eastAsia="Calibri" w:cs="Arial"/>
              </w:rPr>
            </w:pPr>
            <w:r w:rsidRPr="009C33BF">
              <w:rPr>
                <w:rFonts w:eastAsia="Calibri" w:cs="Arial"/>
              </w:rPr>
              <w:lastRenderedPageBreak/>
              <w:t>Elabora un</w:t>
            </w:r>
            <w:r w:rsidR="0052176B" w:rsidRPr="009C33BF">
              <w:rPr>
                <w:rFonts w:eastAsia="Calibri" w:cs="Arial"/>
              </w:rPr>
              <w:t xml:space="preserve"> </w:t>
            </w:r>
            <w:r w:rsidR="0052176B" w:rsidRPr="009C33BF">
              <w:rPr>
                <w:rFonts w:eastAsia="Calibri" w:cs="Arial"/>
                <w:b/>
                <w:u w:val="single"/>
              </w:rPr>
              <w:t>texto dramático</w:t>
            </w:r>
            <w:r w:rsidR="0052176B" w:rsidRPr="009C33BF">
              <w:rPr>
                <w:rFonts w:eastAsia="Calibri" w:cs="Arial"/>
              </w:rPr>
              <w:t>.</w:t>
            </w:r>
          </w:p>
        </w:tc>
      </w:tr>
      <w:tr w:rsidR="0052176B" w:rsidRPr="009C33BF" w:rsidTr="00331C2F">
        <w:trPr>
          <w:trHeight w:val="1127"/>
        </w:trPr>
        <w:tc>
          <w:tcPr>
            <w:tcW w:w="667" w:type="pct"/>
            <w:vMerge/>
            <w:vAlign w:val="center"/>
          </w:tcPr>
          <w:p w:rsidR="0052176B" w:rsidRPr="009C33BF" w:rsidRDefault="0052176B" w:rsidP="00331C2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52176B" w:rsidRPr="00467671" w:rsidRDefault="004C6486" w:rsidP="004C6486">
            <w:pPr>
              <w:jc w:val="both"/>
              <w:rPr>
                <w:rFonts w:cs="Arial"/>
                <w:color w:val="C45911" w:themeColor="accent2" w:themeShade="BF"/>
              </w:rPr>
            </w:pPr>
            <w:r w:rsidRPr="00467671">
              <w:rPr>
                <w:rFonts w:cs="Arial"/>
                <w:color w:val="C45911" w:themeColor="accent2" w:themeShade="BF"/>
              </w:rPr>
              <w:t>Evidencia la ejecución de</w:t>
            </w:r>
            <w:r w:rsidR="00257F97" w:rsidRPr="00467671">
              <w:rPr>
                <w:rFonts w:cs="Arial"/>
                <w:color w:val="C45911" w:themeColor="accent2" w:themeShade="BF"/>
              </w:rPr>
              <w:t xml:space="preserve"> la puesta en escena del </w:t>
            </w:r>
            <w:r w:rsidR="00257F97" w:rsidRPr="00467671">
              <w:rPr>
                <w:rFonts w:cs="Arial"/>
                <w:b/>
                <w:color w:val="C45911" w:themeColor="accent2" w:themeShade="BF"/>
                <w:u w:val="single"/>
              </w:rPr>
              <w:t>texto dramático</w:t>
            </w:r>
            <w:r w:rsidR="00257F97" w:rsidRPr="00467671">
              <w:rPr>
                <w:rFonts w:cs="Arial"/>
                <w:color w:val="C45911" w:themeColor="accent2" w:themeShade="BF"/>
              </w:rPr>
              <w:t xml:space="preserve"> de su propia autoría.</w:t>
            </w:r>
          </w:p>
        </w:tc>
        <w:tc>
          <w:tcPr>
            <w:tcW w:w="1070" w:type="pct"/>
            <w:shd w:val="clear" w:color="auto" w:fill="auto"/>
          </w:tcPr>
          <w:p w:rsidR="0052176B" w:rsidRPr="009C33BF" w:rsidRDefault="0052176B" w:rsidP="005C3645">
            <w:pPr>
              <w:jc w:val="both"/>
            </w:pPr>
            <w:r w:rsidRPr="009C33BF">
              <w:t>Organiza los personajes, los diálogos o parlamentos, los personajes, los espacios, la escenografía, las escenas</w:t>
            </w:r>
            <w:r w:rsidR="00257F97" w:rsidRPr="009C33BF">
              <w:t>.</w:t>
            </w:r>
          </w:p>
        </w:tc>
        <w:tc>
          <w:tcPr>
            <w:tcW w:w="1095" w:type="pct"/>
            <w:shd w:val="clear" w:color="auto" w:fill="auto"/>
          </w:tcPr>
          <w:p w:rsidR="0052176B" w:rsidRPr="009C33BF" w:rsidRDefault="0052176B" w:rsidP="005C3645">
            <w:pPr>
              <w:jc w:val="both"/>
            </w:pPr>
            <w:r w:rsidRPr="009C33BF">
              <w:t>Define los recursos por utilizar para la puesta en escena.</w:t>
            </w:r>
          </w:p>
        </w:tc>
        <w:tc>
          <w:tcPr>
            <w:tcW w:w="1171" w:type="pct"/>
            <w:shd w:val="clear" w:color="auto" w:fill="auto"/>
          </w:tcPr>
          <w:p w:rsidR="00EA2435" w:rsidRPr="009C33BF" w:rsidRDefault="004C6486" w:rsidP="00257F97">
            <w:pPr>
              <w:jc w:val="both"/>
            </w:pPr>
            <w:r w:rsidRPr="009C33BF">
              <w:t>Evidencia la ejecución de</w:t>
            </w:r>
            <w:r w:rsidR="00EA2435" w:rsidRPr="009C33BF">
              <w:t xml:space="preserve"> la puesta en escena del </w:t>
            </w:r>
            <w:r w:rsidR="00EA2435" w:rsidRPr="009C33BF">
              <w:rPr>
                <w:b/>
                <w:u w:val="single"/>
              </w:rPr>
              <w:t>texto dramático</w:t>
            </w:r>
            <w:r w:rsidR="00EA2435" w:rsidRPr="009C33BF">
              <w:t xml:space="preserve"> de su propia autoría.</w:t>
            </w:r>
          </w:p>
          <w:p w:rsidR="0052176B" w:rsidRPr="009C33BF" w:rsidRDefault="0052176B" w:rsidP="00715441"/>
        </w:tc>
      </w:tr>
      <w:tr w:rsidR="008A117E" w:rsidRPr="009C33BF" w:rsidTr="00331C2F">
        <w:trPr>
          <w:trHeight w:val="1127"/>
        </w:trPr>
        <w:tc>
          <w:tcPr>
            <w:tcW w:w="667" w:type="pct"/>
            <w:vMerge/>
            <w:vAlign w:val="center"/>
          </w:tcPr>
          <w:p w:rsidR="008A117E" w:rsidRPr="009C33BF" w:rsidRDefault="008A117E" w:rsidP="00331C2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8A117E" w:rsidRPr="00467671" w:rsidRDefault="004C6486" w:rsidP="00B94AF6">
            <w:pPr>
              <w:jc w:val="both"/>
              <w:rPr>
                <w:rFonts w:cs="Arial"/>
                <w:color w:val="C45911" w:themeColor="accent2" w:themeShade="BF"/>
              </w:rPr>
            </w:pPr>
            <w:r w:rsidRPr="00467671">
              <w:rPr>
                <w:rFonts w:cs="Arial"/>
                <w:color w:val="C45911" w:themeColor="accent2" w:themeShade="BF"/>
              </w:rPr>
              <w:t>Redacta</w:t>
            </w:r>
            <w:r w:rsidR="008A117E" w:rsidRPr="00467671">
              <w:rPr>
                <w:rFonts w:cs="Arial"/>
                <w:color w:val="C45911" w:themeColor="accent2" w:themeShade="BF"/>
              </w:rPr>
              <w:t xml:space="preserve"> textos orales y escritos con ausencia de cacofonía, queísmo y dequeísmo.</w:t>
            </w:r>
          </w:p>
        </w:tc>
        <w:tc>
          <w:tcPr>
            <w:tcW w:w="1070" w:type="pct"/>
            <w:shd w:val="clear" w:color="auto" w:fill="auto"/>
          </w:tcPr>
          <w:p w:rsidR="008A117E" w:rsidRPr="009C33BF" w:rsidRDefault="004C6486" w:rsidP="00B94AF6">
            <w:pPr>
              <w:jc w:val="both"/>
            </w:pPr>
            <w:r w:rsidRPr="009C33BF">
              <w:t>Redacta</w:t>
            </w:r>
            <w:r w:rsidR="008A117E" w:rsidRPr="009C33BF">
              <w:t xml:space="preserve"> textos con ausencia de cacofonías.</w:t>
            </w:r>
          </w:p>
          <w:p w:rsidR="008A117E" w:rsidRPr="009C33BF" w:rsidRDefault="008A117E" w:rsidP="00B94AF6">
            <w:pPr>
              <w:jc w:val="both"/>
            </w:pPr>
          </w:p>
        </w:tc>
        <w:tc>
          <w:tcPr>
            <w:tcW w:w="1095" w:type="pct"/>
            <w:shd w:val="clear" w:color="auto" w:fill="auto"/>
          </w:tcPr>
          <w:p w:rsidR="008A117E" w:rsidRPr="009C33BF" w:rsidRDefault="004C6486" w:rsidP="00B94AF6">
            <w:pPr>
              <w:jc w:val="both"/>
            </w:pPr>
            <w:r w:rsidRPr="009C33BF">
              <w:t>Redacta</w:t>
            </w:r>
            <w:r w:rsidR="008A117E" w:rsidRPr="009C33BF">
              <w:t xml:space="preserve"> textos con ausencia de cacofonías y queísmo.</w:t>
            </w:r>
          </w:p>
          <w:p w:rsidR="008A117E" w:rsidRPr="009C33BF" w:rsidRDefault="008A117E" w:rsidP="00B94AF6">
            <w:pPr>
              <w:jc w:val="both"/>
            </w:pPr>
          </w:p>
        </w:tc>
        <w:tc>
          <w:tcPr>
            <w:tcW w:w="1171" w:type="pct"/>
            <w:shd w:val="clear" w:color="auto" w:fill="auto"/>
          </w:tcPr>
          <w:p w:rsidR="008A117E" w:rsidRPr="009C33BF" w:rsidRDefault="004C6486" w:rsidP="00B94AF6">
            <w:pPr>
              <w:jc w:val="both"/>
            </w:pPr>
            <w:r w:rsidRPr="009C33BF">
              <w:t>Redacta textos orales y escritos con ausencia de cacofonía, queísmo y dequeísmo.</w:t>
            </w:r>
          </w:p>
        </w:tc>
      </w:tr>
      <w:tr w:rsidR="00817136" w:rsidRPr="009C33BF" w:rsidTr="00331C2F">
        <w:trPr>
          <w:trHeight w:val="835"/>
        </w:trPr>
        <w:tc>
          <w:tcPr>
            <w:tcW w:w="667" w:type="pct"/>
            <w:vMerge/>
            <w:vAlign w:val="center"/>
          </w:tcPr>
          <w:p w:rsidR="00817136" w:rsidRPr="009C33BF" w:rsidRDefault="00817136" w:rsidP="00331C2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817136" w:rsidRPr="00467671" w:rsidRDefault="00817136" w:rsidP="00817136">
            <w:pPr>
              <w:jc w:val="both"/>
              <w:rPr>
                <w:rFonts w:cs="Arial"/>
                <w:color w:val="C45911" w:themeColor="accent2" w:themeShade="BF"/>
              </w:rPr>
            </w:pPr>
            <w:r w:rsidRPr="00467671">
              <w:rPr>
                <w:rFonts w:cs="Arial"/>
                <w:color w:val="C45911" w:themeColor="accent2" w:themeShade="BF"/>
              </w:rPr>
              <w:t xml:space="preserve">Aplica </w:t>
            </w:r>
            <w:r w:rsidR="00511492" w:rsidRPr="00467671">
              <w:rPr>
                <w:rFonts w:cs="Arial"/>
                <w:color w:val="C45911" w:themeColor="accent2" w:themeShade="BF"/>
              </w:rPr>
              <w:t xml:space="preserve">la </w:t>
            </w:r>
            <w:r w:rsidRPr="00467671">
              <w:rPr>
                <w:rFonts w:cs="Arial"/>
                <w:color w:val="C45911" w:themeColor="accent2" w:themeShade="BF"/>
              </w:rPr>
              <w:t>conjugación especial en verbos, según la norma.</w:t>
            </w:r>
          </w:p>
        </w:tc>
        <w:tc>
          <w:tcPr>
            <w:tcW w:w="1070" w:type="pct"/>
            <w:shd w:val="clear" w:color="auto" w:fill="auto"/>
          </w:tcPr>
          <w:p w:rsidR="00817136" w:rsidRPr="009C33BF" w:rsidRDefault="00817136" w:rsidP="000D604C">
            <w:pPr>
              <w:jc w:val="both"/>
            </w:pPr>
            <w:r w:rsidRPr="009C33BF">
              <w:t>Utiliza verbos con conjugación especial</w:t>
            </w:r>
          </w:p>
        </w:tc>
        <w:tc>
          <w:tcPr>
            <w:tcW w:w="1095" w:type="pct"/>
            <w:shd w:val="clear" w:color="auto" w:fill="auto"/>
          </w:tcPr>
          <w:p w:rsidR="00817136" w:rsidRPr="009C33BF" w:rsidRDefault="00817136" w:rsidP="00817136">
            <w:pPr>
              <w:jc w:val="both"/>
            </w:pPr>
            <w:r w:rsidRPr="009C33BF">
              <w:t>Reconoce el uso normativo de la conjugación especial en verbos.</w:t>
            </w:r>
          </w:p>
        </w:tc>
        <w:tc>
          <w:tcPr>
            <w:tcW w:w="1171" w:type="pct"/>
            <w:shd w:val="clear" w:color="auto" w:fill="auto"/>
          </w:tcPr>
          <w:p w:rsidR="00817136" w:rsidRPr="009C33BF" w:rsidRDefault="00817136" w:rsidP="0052176B">
            <w:pPr>
              <w:jc w:val="both"/>
            </w:pPr>
            <w:r w:rsidRPr="009C33BF">
              <w:t>Utiliza verbos con conjugación especial, de acuerdo con la norma.</w:t>
            </w:r>
          </w:p>
        </w:tc>
      </w:tr>
      <w:tr w:rsidR="00817136" w:rsidRPr="009C33BF" w:rsidTr="00331C2F">
        <w:trPr>
          <w:trHeight w:val="103"/>
        </w:trPr>
        <w:tc>
          <w:tcPr>
            <w:tcW w:w="667" w:type="pct"/>
            <w:vMerge w:val="restart"/>
            <w:vAlign w:val="center"/>
          </w:tcPr>
          <w:p w:rsidR="00817136" w:rsidRPr="009C33BF" w:rsidRDefault="00817136" w:rsidP="00331C2F">
            <w:pPr>
              <w:jc w:val="center"/>
              <w:rPr>
                <w:rFonts w:eastAsia="Calibri" w:cs="Arial"/>
                <w:b/>
                <w:color w:val="ED7D31"/>
              </w:rPr>
            </w:pPr>
            <w:r w:rsidRPr="00467671">
              <w:rPr>
                <w:rFonts w:eastAsia="Calibri"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:rsidR="00817136" w:rsidRPr="00467671" w:rsidRDefault="00257F97" w:rsidP="00257F9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467671">
              <w:rPr>
                <w:rFonts w:eastAsia="Calibri" w:cs="Arial"/>
                <w:color w:val="C45911" w:themeColor="accent2" w:themeShade="BF"/>
              </w:rPr>
              <w:t xml:space="preserve">Descifra valores y conocimientos comunicados en la </w:t>
            </w:r>
            <w:r w:rsidRPr="00467671">
              <w:rPr>
                <w:rFonts w:eastAsia="Calibri" w:cs="Arial"/>
                <w:b/>
                <w:color w:val="C45911" w:themeColor="accent2" w:themeShade="BF"/>
                <w:u w:val="single"/>
              </w:rPr>
              <w:t>obra dramática</w:t>
            </w:r>
            <w:r w:rsidRPr="00467671">
              <w:rPr>
                <w:rFonts w:eastAsia="Calibri" w:cs="Arial"/>
                <w:color w:val="C45911" w:themeColor="accent2" w:themeShade="BF"/>
              </w:rPr>
              <w:t>, creada por los compañeros.</w:t>
            </w:r>
          </w:p>
        </w:tc>
        <w:tc>
          <w:tcPr>
            <w:tcW w:w="1070" w:type="pct"/>
          </w:tcPr>
          <w:p w:rsidR="00817136" w:rsidRPr="009C33BF" w:rsidRDefault="00817136" w:rsidP="00987E58">
            <w:r w:rsidRPr="009C33BF">
              <w:t>Observa con atención la puesta en escena de la  obra dramática.</w:t>
            </w:r>
          </w:p>
        </w:tc>
        <w:tc>
          <w:tcPr>
            <w:tcW w:w="1095" w:type="pct"/>
          </w:tcPr>
          <w:p w:rsidR="00817136" w:rsidRPr="009C33BF" w:rsidRDefault="00817136" w:rsidP="00987E58">
            <w:r w:rsidRPr="009C33BF">
              <w:t>Describe valores y conocimientos comunicados en la obra dramática.</w:t>
            </w:r>
          </w:p>
        </w:tc>
        <w:tc>
          <w:tcPr>
            <w:tcW w:w="1171" w:type="pct"/>
          </w:tcPr>
          <w:p w:rsidR="00817136" w:rsidRPr="009C33BF" w:rsidRDefault="00817136" w:rsidP="00257F97">
            <w:pPr>
              <w:jc w:val="both"/>
            </w:pPr>
            <w:r w:rsidRPr="009C33BF">
              <w:t>Destaca aspectos relevantes y particulares sobre los valores</w:t>
            </w:r>
            <w:r w:rsidR="00257F97" w:rsidRPr="009C33BF">
              <w:t xml:space="preserve"> y </w:t>
            </w:r>
            <w:r w:rsidRPr="009C33BF">
              <w:t xml:space="preserve"> los conocimientos comunicados.</w:t>
            </w:r>
          </w:p>
        </w:tc>
      </w:tr>
      <w:tr w:rsidR="00817136" w:rsidRPr="009C33BF" w:rsidTr="00331C2F">
        <w:trPr>
          <w:trHeight w:val="103"/>
        </w:trPr>
        <w:tc>
          <w:tcPr>
            <w:tcW w:w="667" w:type="pct"/>
            <w:vMerge/>
            <w:vAlign w:val="center"/>
          </w:tcPr>
          <w:p w:rsidR="00817136" w:rsidRPr="009C33BF" w:rsidRDefault="00817136" w:rsidP="00331C2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817136" w:rsidRPr="00467671" w:rsidRDefault="00257F97" w:rsidP="00F06FE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467671">
              <w:rPr>
                <w:rFonts w:eastAsia="Calibri" w:cs="Arial"/>
                <w:color w:val="C45911" w:themeColor="accent2" w:themeShade="BF"/>
              </w:rPr>
              <w:t xml:space="preserve">Descifra actitudes e intenciones comunicadas en la </w:t>
            </w:r>
            <w:r w:rsidRPr="00467671">
              <w:rPr>
                <w:rFonts w:eastAsia="Calibri" w:cs="Arial"/>
                <w:b/>
                <w:color w:val="C45911" w:themeColor="accent2" w:themeShade="BF"/>
                <w:u w:val="single"/>
              </w:rPr>
              <w:t>obra dramática</w:t>
            </w:r>
            <w:r w:rsidRPr="00467671">
              <w:rPr>
                <w:rFonts w:eastAsia="Calibri" w:cs="Arial"/>
                <w:color w:val="C45911" w:themeColor="accent2" w:themeShade="BF"/>
              </w:rPr>
              <w:t>, creada por los compañeros.</w:t>
            </w:r>
          </w:p>
        </w:tc>
        <w:tc>
          <w:tcPr>
            <w:tcW w:w="1070" w:type="pct"/>
          </w:tcPr>
          <w:p w:rsidR="00817136" w:rsidRPr="009C33BF" w:rsidRDefault="00817136" w:rsidP="006B3B7C">
            <w:pPr>
              <w:jc w:val="both"/>
            </w:pPr>
            <w:r w:rsidRPr="009C33BF">
              <w:t>Observa con atención la puesta en escena de la  obra dramática.</w:t>
            </w:r>
          </w:p>
        </w:tc>
        <w:tc>
          <w:tcPr>
            <w:tcW w:w="1095" w:type="pct"/>
          </w:tcPr>
          <w:p w:rsidR="00817136" w:rsidRPr="009C33BF" w:rsidRDefault="00817136" w:rsidP="006B3B7C">
            <w:pPr>
              <w:jc w:val="both"/>
            </w:pPr>
            <w:r w:rsidRPr="009C33BF">
              <w:t>Describe actitudes e intenciones comunicadas en la obra dramática.</w:t>
            </w:r>
          </w:p>
        </w:tc>
        <w:tc>
          <w:tcPr>
            <w:tcW w:w="1171" w:type="pct"/>
          </w:tcPr>
          <w:p w:rsidR="00817136" w:rsidRPr="009C33BF" w:rsidRDefault="00817136" w:rsidP="006B3B7C">
            <w:r w:rsidRPr="009C33BF">
              <w:t>Destaca aspectos relevantes y particulares sobre las actitudes e intenciones comunicadas en la obra dramática.</w:t>
            </w:r>
          </w:p>
        </w:tc>
      </w:tr>
      <w:tr w:rsidR="000D1DB0" w:rsidRPr="009C33BF" w:rsidTr="00331C2F">
        <w:trPr>
          <w:trHeight w:val="562"/>
        </w:trPr>
        <w:tc>
          <w:tcPr>
            <w:tcW w:w="667" w:type="pct"/>
            <w:vMerge w:val="restart"/>
            <w:vAlign w:val="center"/>
          </w:tcPr>
          <w:p w:rsidR="000D1DB0" w:rsidRPr="00467671" w:rsidRDefault="000D1DB0" w:rsidP="00331C2F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67671">
              <w:rPr>
                <w:rFonts w:eastAsia="Calibri" w:cs="Arial"/>
                <w:b/>
                <w:color w:val="BF8F00" w:themeColor="accent4" w:themeShade="BF"/>
              </w:rPr>
              <w:t>Evaluación</w:t>
            </w:r>
          </w:p>
        </w:tc>
        <w:tc>
          <w:tcPr>
            <w:tcW w:w="997" w:type="pct"/>
            <w:shd w:val="clear" w:color="auto" w:fill="auto"/>
          </w:tcPr>
          <w:p w:rsidR="000D1DB0" w:rsidRPr="00467671" w:rsidRDefault="000D1DB0" w:rsidP="000D1DB0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67671">
              <w:rPr>
                <w:rFonts w:eastAsia="Calibri" w:cs="Arial"/>
                <w:color w:val="BF8F00" w:themeColor="accent4" w:themeShade="BF"/>
              </w:rPr>
              <w:t xml:space="preserve">Determina aspectos por mejorar en la escritura del </w:t>
            </w:r>
            <w:r w:rsidRPr="00467671">
              <w:rPr>
                <w:rFonts w:eastAsia="Calibri" w:cs="Arial"/>
                <w:b/>
                <w:color w:val="BF8F00" w:themeColor="accent4" w:themeShade="BF"/>
                <w:u w:val="single"/>
              </w:rPr>
              <w:t>texto dramático</w:t>
            </w:r>
            <w:r w:rsidRPr="00467671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0D1DB0" w:rsidRPr="009C33BF" w:rsidRDefault="000D1DB0" w:rsidP="000D1DB0">
            <w:pPr>
              <w:jc w:val="both"/>
            </w:pPr>
            <w:r w:rsidRPr="009C33BF">
              <w:t xml:space="preserve">Menciona aspectos por mejorar en la escritura del  </w:t>
            </w:r>
            <w:r w:rsidRPr="009C33BF">
              <w:rPr>
                <w:b/>
                <w:u w:val="single"/>
              </w:rPr>
              <w:t>texto dramático</w:t>
            </w:r>
          </w:p>
        </w:tc>
        <w:tc>
          <w:tcPr>
            <w:tcW w:w="1095" w:type="pct"/>
            <w:shd w:val="clear" w:color="auto" w:fill="auto"/>
          </w:tcPr>
          <w:p w:rsidR="000D1DB0" w:rsidRPr="009C33BF" w:rsidRDefault="000D1DB0" w:rsidP="000D1DB0">
            <w:pPr>
              <w:jc w:val="both"/>
            </w:pPr>
            <w:r w:rsidRPr="009C33BF">
              <w:t xml:space="preserve">Destaca aspectos relevantes que podrían enriquecerse en la escritura del </w:t>
            </w:r>
            <w:r w:rsidRPr="009C33BF">
              <w:rPr>
                <w:b/>
                <w:u w:val="single"/>
              </w:rPr>
              <w:t>texto dramático</w:t>
            </w:r>
          </w:p>
        </w:tc>
        <w:tc>
          <w:tcPr>
            <w:tcW w:w="1171" w:type="pct"/>
            <w:shd w:val="clear" w:color="auto" w:fill="auto"/>
          </w:tcPr>
          <w:p w:rsidR="000D1DB0" w:rsidRPr="009C33BF" w:rsidRDefault="000D1DB0" w:rsidP="000D1DB0">
            <w:pPr>
              <w:jc w:val="both"/>
            </w:pPr>
            <w:r w:rsidRPr="009C33BF">
              <w:t xml:space="preserve">Prioriza aspectos por mejorar en la escritura del </w:t>
            </w:r>
            <w:r w:rsidRPr="009C33BF">
              <w:rPr>
                <w:b/>
                <w:u w:val="single"/>
              </w:rPr>
              <w:t>texto dramático.</w:t>
            </w:r>
          </w:p>
        </w:tc>
      </w:tr>
      <w:tr w:rsidR="00840FF9" w:rsidRPr="009C33BF" w:rsidTr="00331C2F">
        <w:trPr>
          <w:trHeight w:val="562"/>
        </w:trPr>
        <w:tc>
          <w:tcPr>
            <w:tcW w:w="667" w:type="pct"/>
            <w:vMerge/>
            <w:vAlign w:val="center"/>
          </w:tcPr>
          <w:p w:rsidR="00840FF9" w:rsidRPr="00467671" w:rsidRDefault="00840FF9" w:rsidP="00331C2F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  <w:shd w:val="clear" w:color="auto" w:fill="auto"/>
          </w:tcPr>
          <w:p w:rsidR="00840FF9" w:rsidRPr="00467671" w:rsidRDefault="00840FF9" w:rsidP="00F46DC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67671">
              <w:rPr>
                <w:rFonts w:eastAsia="Calibri" w:cs="Arial"/>
                <w:color w:val="BF8F00" w:themeColor="accent4" w:themeShade="BF"/>
              </w:rPr>
              <w:t xml:space="preserve">Determina aspectos por mejorar en la puesta en escena del </w:t>
            </w:r>
            <w:r w:rsidRPr="00467671">
              <w:rPr>
                <w:rFonts w:eastAsia="Calibri" w:cs="Arial"/>
                <w:b/>
                <w:color w:val="BF8F00" w:themeColor="accent4" w:themeShade="BF"/>
                <w:u w:val="single"/>
              </w:rPr>
              <w:t>texto dramático</w:t>
            </w:r>
            <w:r w:rsidRPr="00467671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840FF9" w:rsidRPr="009C33BF" w:rsidRDefault="00840FF9" w:rsidP="00840FF9">
            <w:pPr>
              <w:jc w:val="both"/>
            </w:pPr>
            <w:r w:rsidRPr="009C33BF">
              <w:t xml:space="preserve">Menciona aspectos por mejorar en la puesta en escena del  </w:t>
            </w:r>
            <w:r w:rsidRPr="009C33BF">
              <w:rPr>
                <w:b/>
                <w:u w:val="single"/>
              </w:rPr>
              <w:t>texto dramático</w:t>
            </w:r>
          </w:p>
        </w:tc>
        <w:tc>
          <w:tcPr>
            <w:tcW w:w="1095" w:type="pct"/>
            <w:shd w:val="clear" w:color="auto" w:fill="auto"/>
          </w:tcPr>
          <w:p w:rsidR="00840FF9" w:rsidRPr="009C33BF" w:rsidRDefault="00840FF9" w:rsidP="00840FF9">
            <w:pPr>
              <w:jc w:val="both"/>
            </w:pPr>
            <w:r w:rsidRPr="009C33BF">
              <w:t xml:space="preserve">Destaca aspectos relevantes que podrían enriquecerse en la puesta en escena del </w:t>
            </w:r>
            <w:r w:rsidRPr="009C33BF">
              <w:rPr>
                <w:b/>
                <w:u w:val="single"/>
              </w:rPr>
              <w:t>texto dramático</w:t>
            </w:r>
          </w:p>
        </w:tc>
        <w:tc>
          <w:tcPr>
            <w:tcW w:w="1171" w:type="pct"/>
            <w:shd w:val="clear" w:color="auto" w:fill="auto"/>
          </w:tcPr>
          <w:p w:rsidR="00840FF9" w:rsidRPr="009C33BF" w:rsidRDefault="00840FF9" w:rsidP="00840FF9">
            <w:pPr>
              <w:jc w:val="both"/>
            </w:pPr>
            <w:r w:rsidRPr="009C33BF">
              <w:t xml:space="preserve">Prioriza aspectos por mejorar en la puesta en escena del </w:t>
            </w:r>
            <w:r w:rsidRPr="009C33BF">
              <w:rPr>
                <w:b/>
                <w:u w:val="single"/>
              </w:rPr>
              <w:t>texto dramático.</w:t>
            </w:r>
          </w:p>
        </w:tc>
      </w:tr>
      <w:tr w:rsidR="00817136" w:rsidRPr="009C33BF" w:rsidTr="00331C2F">
        <w:trPr>
          <w:trHeight w:val="562"/>
        </w:trPr>
        <w:tc>
          <w:tcPr>
            <w:tcW w:w="667" w:type="pct"/>
            <w:vAlign w:val="center"/>
          </w:tcPr>
          <w:p w:rsidR="00817136" w:rsidRPr="00467671" w:rsidRDefault="00817136" w:rsidP="00331C2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467671">
              <w:rPr>
                <w:rFonts w:eastAsia="Calibri" w:cs="Arial"/>
                <w:b/>
                <w:color w:val="833C0B" w:themeColor="accent2" w:themeShade="80"/>
              </w:rPr>
              <w:lastRenderedPageBreak/>
              <w:t>Sentido de pertenencia</w:t>
            </w:r>
          </w:p>
          <w:p w:rsidR="00817136" w:rsidRPr="00467671" w:rsidRDefault="00817136" w:rsidP="00331C2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817136" w:rsidRPr="00467671" w:rsidRDefault="00817136" w:rsidP="006927B0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67671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auto"/>
          </w:tcPr>
          <w:p w:rsidR="00817136" w:rsidRPr="009C33BF" w:rsidRDefault="00817136" w:rsidP="006927B0">
            <w:pPr>
              <w:spacing w:line="276" w:lineRule="auto"/>
              <w:jc w:val="both"/>
              <w:rPr>
                <w:rFonts w:cs="Arial"/>
              </w:rPr>
            </w:pPr>
            <w:r w:rsidRPr="009C33BF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817136" w:rsidRPr="009C33BF" w:rsidRDefault="00817136" w:rsidP="006927B0">
            <w:pPr>
              <w:spacing w:line="276" w:lineRule="auto"/>
              <w:jc w:val="both"/>
              <w:rPr>
                <w:rFonts w:cs="Arial"/>
              </w:rPr>
            </w:pPr>
            <w:r w:rsidRPr="009C33BF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auto"/>
          </w:tcPr>
          <w:p w:rsidR="00817136" w:rsidRPr="009C33BF" w:rsidRDefault="00817136" w:rsidP="00872CA2">
            <w:pPr>
              <w:spacing w:line="276" w:lineRule="auto"/>
              <w:jc w:val="both"/>
              <w:rPr>
                <w:rFonts w:cs="Arial"/>
              </w:rPr>
            </w:pPr>
            <w:r w:rsidRPr="009C33BF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817136" w:rsidRPr="009C33BF" w:rsidTr="00331C2F">
        <w:trPr>
          <w:trHeight w:val="562"/>
        </w:trPr>
        <w:tc>
          <w:tcPr>
            <w:tcW w:w="667" w:type="pct"/>
            <w:vAlign w:val="center"/>
          </w:tcPr>
          <w:p w:rsidR="00817136" w:rsidRPr="00467671" w:rsidRDefault="00817136" w:rsidP="00331C2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467671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817136" w:rsidRPr="00467671" w:rsidRDefault="00817136" w:rsidP="00331C2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817136" w:rsidRPr="00467671" w:rsidRDefault="00817136" w:rsidP="006927B0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67671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auto"/>
          </w:tcPr>
          <w:p w:rsidR="00817136" w:rsidRPr="009C33BF" w:rsidRDefault="00817136" w:rsidP="006927B0">
            <w:pPr>
              <w:spacing w:line="276" w:lineRule="auto"/>
              <w:jc w:val="both"/>
              <w:rPr>
                <w:rFonts w:cs="Arial"/>
              </w:rPr>
            </w:pPr>
            <w:r w:rsidRPr="009C33BF">
              <w:rPr>
                <w:rFonts w:cs="Arial"/>
              </w:rPr>
              <w:t xml:space="preserve">Menciona aspectos básicos  para </w:t>
            </w:r>
            <w:r w:rsidRPr="009C33BF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9C33BF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817136" w:rsidRPr="009C33BF" w:rsidRDefault="00817136" w:rsidP="006927B0">
            <w:pPr>
              <w:spacing w:line="276" w:lineRule="auto"/>
              <w:jc w:val="both"/>
              <w:rPr>
                <w:rFonts w:cs="Arial"/>
              </w:rPr>
            </w:pPr>
            <w:r w:rsidRPr="009C33BF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817136" w:rsidRPr="009C33BF" w:rsidRDefault="00817136" w:rsidP="006927B0">
            <w:pPr>
              <w:spacing w:line="276" w:lineRule="auto"/>
              <w:jc w:val="both"/>
              <w:rPr>
                <w:rFonts w:cs="Arial"/>
              </w:rPr>
            </w:pPr>
            <w:r w:rsidRPr="009C33BF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</w:tbl>
    <w:p w:rsidR="00257F97" w:rsidRPr="009C33BF" w:rsidRDefault="00257F97" w:rsidP="000B7315">
      <w:pPr>
        <w:jc w:val="both"/>
        <w:rPr>
          <w:rFonts w:eastAsia="Calibri" w:cs="Arial"/>
          <w:color w:val="ED7D31"/>
        </w:rPr>
      </w:pPr>
    </w:p>
    <w:sectPr w:rsidR="00257F97" w:rsidRPr="009C33BF" w:rsidSect="004D34A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CE4" w:rsidRDefault="00971CE4" w:rsidP="0088093E">
      <w:pPr>
        <w:spacing w:after="0" w:line="240" w:lineRule="auto"/>
      </w:pPr>
      <w:r>
        <w:separator/>
      </w:r>
    </w:p>
  </w:endnote>
  <w:endnote w:type="continuationSeparator" w:id="0">
    <w:p w:rsidR="00971CE4" w:rsidRDefault="00971CE4" w:rsidP="0088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CE4" w:rsidRDefault="00971CE4" w:rsidP="0088093E">
      <w:pPr>
        <w:spacing w:after="0" w:line="240" w:lineRule="auto"/>
      </w:pPr>
      <w:r>
        <w:separator/>
      </w:r>
    </w:p>
  </w:footnote>
  <w:footnote w:type="continuationSeparator" w:id="0">
    <w:p w:rsidR="00971CE4" w:rsidRDefault="00971CE4" w:rsidP="00880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4E9"/>
    <w:multiLevelType w:val="hybridMultilevel"/>
    <w:tmpl w:val="D86C3CA4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92A20"/>
    <w:multiLevelType w:val="hybridMultilevel"/>
    <w:tmpl w:val="16481CF4"/>
    <w:lvl w:ilvl="0" w:tplc="140A000F">
      <w:start w:val="1"/>
      <w:numFmt w:val="decimal"/>
      <w:lvlText w:val="%1."/>
      <w:lvlJc w:val="left"/>
      <w:pPr>
        <w:ind w:left="786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E7D28"/>
    <w:multiLevelType w:val="hybridMultilevel"/>
    <w:tmpl w:val="AEE4F29E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C32FF"/>
    <w:multiLevelType w:val="hybridMultilevel"/>
    <w:tmpl w:val="A3462570"/>
    <w:lvl w:ilvl="0" w:tplc="9F0E5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16EB8"/>
    <w:multiLevelType w:val="hybridMultilevel"/>
    <w:tmpl w:val="E738F3A2"/>
    <w:lvl w:ilvl="0" w:tplc="140A0019">
      <w:start w:val="1"/>
      <w:numFmt w:val="lowerLetter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634B8"/>
    <w:multiLevelType w:val="hybridMultilevel"/>
    <w:tmpl w:val="6504D212"/>
    <w:lvl w:ilvl="0" w:tplc="A16E6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924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083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E41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0A1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488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C07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EF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BE5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8913289"/>
    <w:multiLevelType w:val="hybridMultilevel"/>
    <w:tmpl w:val="F256850C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14353"/>
    <w:multiLevelType w:val="hybridMultilevel"/>
    <w:tmpl w:val="AB5C5AAA"/>
    <w:lvl w:ilvl="0" w:tplc="9FE8F74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51EA6"/>
    <w:multiLevelType w:val="hybridMultilevel"/>
    <w:tmpl w:val="F93C05C8"/>
    <w:lvl w:ilvl="0" w:tplc="95A43DBE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3"/>
  </w:num>
  <w:num w:numId="7">
    <w:abstractNumId w:val="10"/>
  </w:num>
  <w:num w:numId="8">
    <w:abstractNumId w:val="14"/>
  </w:num>
  <w:num w:numId="9">
    <w:abstractNumId w:val="4"/>
  </w:num>
  <w:num w:numId="10">
    <w:abstractNumId w:val="12"/>
  </w:num>
  <w:num w:numId="11">
    <w:abstractNumId w:val="3"/>
  </w:num>
  <w:num w:numId="12">
    <w:abstractNumId w:val="8"/>
  </w:num>
  <w:num w:numId="13">
    <w:abstractNumId w:val="9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3E"/>
    <w:rsid w:val="0003570E"/>
    <w:rsid w:val="00052B9C"/>
    <w:rsid w:val="00054ECD"/>
    <w:rsid w:val="00056CFB"/>
    <w:rsid w:val="00063992"/>
    <w:rsid w:val="0006619E"/>
    <w:rsid w:val="00077AC7"/>
    <w:rsid w:val="000B7315"/>
    <w:rsid w:val="000D1DB0"/>
    <w:rsid w:val="000E6F15"/>
    <w:rsid w:val="000F0F10"/>
    <w:rsid w:val="00126844"/>
    <w:rsid w:val="00131EF6"/>
    <w:rsid w:val="00141B35"/>
    <w:rsid w:val="001D09CA"/>
    <w:rsid w:val="001E3DA8"/>
    <w:rsid w:val="002037A1"/>
    <w:rsid w:val="002221F8"/>
    <w:rsid w:val="00231615"/>
    <w:rsid w:val="002368B9"/>
    <w:rsid w:val="002430DA"/>
    <w:rsid w:val="00246008"/>
    <w:rsid w:val="00257F97"/>
    <w:rsid w:val="00260FAD"/>
    <w:rsid w:val="00286FD0"/>
    <w:rsid w:val="002928A3"/>
    <w:rsid w:val="002B7661"/>
    <w:rsid w:val="002D3E4D"/>
    <w:rsid w:val="003049DB"/>
    <w:rsid w:val="00316FF9"/>
    <w:rsid w:val="00331C2F"/>
    <w:rsid w:val="00351080"/>
    <w:rsid w:val="0035334A"/>
    <w:rsid w:val="00355EB0"/>
    <w:rsid w:val="00360BF2"/>
    <w:rsid w:val="00367B1E"/>
    <w:rsid w:val="00372742"/>
    <w:rsid w:val="003B430F"/>
    <w:rsid w:val="003B5423"/>
    <w:rsid w:val="003F69E9"/>
    <w:rsid w:val="00401FAC"/>
    <w:rsid w:val="0040688D"/>
    <w:rsid w:val="004106D4"/>
    <w:rsid w:val="00436622"/>
    <w:rsid w:val="0044531B"/>
    <w:rsid w:val="00454CC1"/>
    <w:rsid w:val="00457F30"/>
    <w:rsid w:val="00467671"/>
    <w:rsid w:val="0047159F"/>
    <w:rsid w:val="00473048"/>
    <w:rsid w:val="00474887"/>
    <w:rsid w:val="004B16E6"/>
    <w:rsid w:val="004B3A34"/>
    <w:rsid w:val="004B4312"/>
    <w:rsid w:val="004C52D3"/>
    <w:rsid w:val="004C6486"/>
    <w:rsid w:val="004D34A3"/>
    <w:rsid w:val="004E2375"/>
    <w:rsid w:val="00511492"/>
    <w:rsid w:val="0052176B"/>
    <w:rsid w:val="00527791"/>
    <w:rsid w:val="0052790A"/>
    <w:rsid w:val="00552FF6"/>
    <w:rsid w:val="00576339"/>
    <w:rsid w:val="005A33A3"/>
    <w:rsid w:val="005B661C"/>
    <w:rsid w:val="005C3645"/>
    <w:rsid w:val="005C74A5"/>
    <w:rsid w:val="005C79EF"/>
    <w:rsid w:val="005D551E"/>
    <w:rsid w:val="00604070"/>
    <w:rsid w:val="00605959"/>
    <w:rsid w:val="00621472"/>
    <w:rsid w:val="00621BE3"/>
    <w:rsid w:val="006221C5"/>
    <w:rsid w:val="0062710A"/>
    <w:rsid w:val="00650704"/>
    <w:rsid w:val="00662B4D"/>
    <w:rsid w:val="00665364"/>
    <w:rsid w:val="00667CFD"/>
    <w:rsid w:val="00690729"/>
    <w:rsid w:val="006960C1"/>
    <w:rsid w:val="00696877"/>
    <w:rsid w:val="006A7ED1"/>
    <w:rsid w:val="006B3B7C"/>
    <w:rsid w:val="006B6322"/>
    <w:rsid w:val="006C29EF"/>
    <w:rsid w:val="006E16BC"/>
    <w:rsid w:val="006E70DA"/>
    <w:rsid w:val="007006E9"/>
    <w:rsid w:val="00703027"/>
    <w:rsid w:val="007113B3"/>
    <w:rsid w:val="00711487"/>
    <w:rsid w:val="0071374B"/>
    <w:rsid w:val="0072582B"/>
    <w:rsid w:val="0076045F"/>
    <w:rsid w:val="0078251C"/>
    <w:rsid w:val="007A1158"/>
    <w:rsid w:val="007A1926"/>
    <w:rsid w:val="007A5AB3"/>
    <w:rsid w:val="007B00B8"/>
    <w:rsid w:val="007C2CDA"/>
    <w:rsid w:val="007F30DD"/>
    <w:rsid w:val="00805DA7"/>
    <w:rsid w:val="00806E38"/>
    <w:rsid w:val="00807873"/>
    <w:rsid w:val="00817136"/>
    <w:rsid w:val="00825342"/>
    <w:rsid w:val="00826F57"/>
    <w:rsid w:val="00840FF9"/>
    <w:rsid w:val="00843407"/>
    <w:rsid w:val="008452F7"/>
    <w:rsid w:val="00863C65"/>
    <w:rsid w:val="00867CE6"/>
    <w:rsid w:val="00870783"/>
    <w:rsid w:val="00872CA2"/>
    <w:rsid w:val="00877D69"/>
    <w:rsid w:val="0088093E"/>
    <w:rsid w:val="008A117E"/>
    <w:rsid w:val="008B7ACE"/>
    <w:rsid w:val="008E5880"/>
    <w:rsid w:val="008F1AA6"/>
    <w:rsid w:val="008F3161"/>
    <w:rsid w:val="00906C41"/>
    <w:rsid w:val="00913BCE"/>
    <w:rsid w:val="00915CE1"/>
    <w:rsid w:val="00944395"/>
    <w:rsid w:val="0095374C"/>
    <w:rsid w:val="00971CE4"/>
    <w:rsid w:val="00981434"/>
    <w:rsid w:val="00987E58"/>
    <w:rsid w:val="00991CEA"/>
    <w:rsid w:val="009A3993"/>
    <w:rsid w:val="009B4912"/>
    <w:rsid w:val="009C33BF"/>
    <w:rsid w:val="009C6566"/>
    <w:rsid w:val="009C774D"/>
    <w:rsid w:val="009E6634"/>
    <w:rsid w:val="009F7E87"/>
    <w:rsid w:val="00A443A3"/>
    <w:rsid w:val="00AB1732"/>
    <w:rsid w:val="00AC5BE0"/>
    <w:rsid w:val="00AD117F"/>
    <w:rsid w:val="00AD5BD3"/>
    <w:rsid w:val="00B045CA"/>
    <w:rsid w:val="00B11CB8"/>
    <w:rsid w:val="00B25856"/>
    <w:rsid w:val="00B40E4F"/>
    <w:rsid w:val="00B50258"/>
    <w:rsid w:val="00B50DD8"/>
    <w:rsid w:val="00B55937"/>
    <w:rsid w:val="00BD5654"/>
    <w:rsid w:val="00BE6EC1"/>
    <w:rsid w:val="00BE792F"/>
    <w:rsid w:val="00C05B2B"/>
    <w:rsid w:val="00C3443E"/>
    <w:rsid w:val="00C40BA1"/>
    <w:rsid w:val="00C45EC7"/>
    <w:rsid w:val="00C46C51"/>
    <w:rsid w:val="00C52424"/>
    <w:rsid w:val="00C56408"/>
    <w:rsid w:val="00C56DAD"/>
    <w:rsid w:val="00CA5F0A"/>
    <w:rsid w:val="00CB64CF"/>
    <w:rsid w:val="00D002C7"/>
    <w:rsid w:val="00D17C81"/>
    <w:rsid w:val="00D207E6"/>
    <w:rsid w:val="00D20AE6"/>
    <w:rsid w:val="00D241DA"/>
    <w:rsid w:val="00D249B4"/>
    <w:rsid w:val="00D340F7"/>
    <w:rsid w:val="00D457F7"/>
    <w:rsid w:val="00D535B5"/>
    <w:rsid w:val="00D56297"/>
    <w:rsid w:val="00D57CDB"/>
    <w:rsid w:val="00D62129"/>
    <w:rsid w:val="00D6478A"/>
    <w:rsid w:val="00D832D8"/>
    <w:rsid w:val="00DA3AE4"/>
    <w:rsid w:val="00DD278A"/>
    <w:rsid w:val="00DE2A1F"/>
    <w:rsid w:val="00DE497D"/>
    <w:rsid w:val="00E061C2"/>
    <w:rsid w:val="00E21FCC"/>
    <w:rsid w:val="00E41A56"/>
    <w:rsid w:val="00E73A25"/>
    <w:rsid w:val="00E91572"/>
    <w:rsid w:val="00EA2435"/>
    <w:rsid w:val="00EB0C00"/>
    <w:rsid w:val="00EB4CE4"/>
    <w:rsid w:val="00EC6C79"/>
    <w:rsid w:val="00EE1494"/>
    <w:rsid w:val="00EF5695"/>
    <w:rsid w:val="00F06FE2"/>
    <w:rsid w:val="00F46DC2"/>
    <w:rsid w:val="00F513B2"/>
    <w:rsid w:val="00F57169"/>
    <w:rsid w:val="00FC14DE"/>
    <w:rsid w:val="00FC718D"/>
    <w:rsid w:val="00FD4678"/>
    <w:rsid w:val="00FD50EA"/>
    <w:rsid w:val="00FF2483"/>
    <w:rsid w:val="00FF2484"/>
    <w:rsid w:val="00FF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71EFA-ED62-47C6-B0AA-556495CA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93E"/>
    <w:rPr>
      <w:rFonts w:ascii="Times New Roman" w:hAnsi="Times New Roman" w:cs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88093E"/>
    <w:rPr>
      <w:vertAlign w:val="superscript"/>
    </w:rPr>
  </w:style>
  <w:style w:type="paragraph" w:styleId="Prrafodelista">
    <w:name w:val="List Paragraph"/>
    <w:basedOn w:val="Normal"/>
    <w:uiPriority w:val="34"/>
    <w:qFormat/>
    <w:rsid w:val="001D09CA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56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16FF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4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5CA"/>
    <w:rPr>
      <w:rFonts w:ascii="Segoe UI" w:hAnsi="Segoe UI" w:cs="Segoe UI"/>
      <w:sz w:val="18"/>
      <w:szCs w:val="18"/>
    </w:rPr>
  </w:style>
  <w:style w:type="table" w:customStyle="1" w:styleId="Tablaconcuadrcula72">
    <w:name w:val="Tabla con cuadrícula72"/>
    <w:basedOn w:val="Tablanormal"/>
    <w:next w:val="Tablaconcuadrcula"/>
    <w:uiPriority w:val="39"/>
    <w:rsid w:val="00C3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6DE5A-9D9C-47B2-906D-D6DA9C6A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8</Pages>
  <Words>1996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148</cp:revision>
  <dcterms:created xsi:type="dcterms:W3CDTF">2019-08-06T18:54:00Z</dcterms:created>
  <dcterms:modified xsi:type="dcterms:W3CDTF">2019-12-13T20:03:00Z</dcterms:modified>
</cp:coreProperties>
</file>