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68C" w:rsidRDefault="0012468C" w:rsidP="0012468C">
      <w:pPr>
        <w:spacing w:after="0"/>
        <w:jc w:val="center"/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</w:pPr>
      <w:r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  <w:t xml:space="preserve">Español </w:t>
      </w:r>
    </w:p>
    <w:p w:rsidR="0012468C" w:rsidRDefault="0012468C" w:rsidP="0012468C">
      <w:pPr>
        <w:spacing w:after="0"/>
        <w:jc w:val="center"/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</w:pPr>
      <w:r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  <w:t>Español: Comunicación y Comprensión Lectora</w:t>
      </w:r>
    </w:p>
    <w:p w:rsidR="00870CD5" w:rsidRPr="00763520" w:rsidRDefault="00870CD5" w:rsidP="009F1129">
      <w:pPr>
        <w:spacing w:after="0"/>
        <w:jc w:val="center"/>
        <w:rPr>
          <w:rFonts w:asciiTheme="minorHAnsi" w:eastAsiaTheme="minorHAnsi" w:hAnsiTheme="minorHAnsi" w:cstheme="minorBidi"/>
          <w:b/>
          <w:color w:val="auto"/>
          <w:lang w:eastAsia="en-US"/>
        </w:rPr>
      </w:pPr>
      <w:r>
        <w:rPr>
          <w:rFonts w:asciiTheme="minorHAnsi" w:eastAsiaTheme="minorHAnsi" w:hAnsiTheme="minorHAnsi" w:cstheme="minorBidi"/>
          <w:b/>
          <w:color w:val="auto"/>
          <w:lang w:eastAsia="en-US"/>
        </w:rPr>
        <w:t>∞∞∞∞∞∞∞∞∞∞∞∞</w:t>
      </w:r>
    </w:p>
    <w:p w:rsidR="001C3C1E" w:rsidRPr="00D75635" w:rsidRDefault="0012468C" w:rsidP="009F1129">
      <w:pPr>
        <w:spacing w:after="0"/>
        <w:jc w:val="center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D75635">
        <w:rPr>
          <w:rFonts w:asciiTheme="minorHAnsi" w:eastAsiaTheme="minorHAnsi" w:hAnsiTheme="minorHAnsi" w:cstheme="minorBidi"/>
          <w:b/>
          <w:color w:val="auto"/>
          <w:lang w:eastAsia="en-US"/>
        </w:rPr>
        <w:t>Criterio</w:t>
      </w:r>
      <w:r w:rsidR="001C3C1E" w:rsidRPr="00D75635">
        <w:rPr>
          <w:rFonts w:asciiTheme="minorHAnsi" w:eastAsiaTheme="minorHAnsi" w:hAnsiTheme="minorHAnsi" w:cstheme="minorBidi"/>
          <w:b/>
          <w:color w:val="auto"/>
          <w:lang w:eastAsia="en-US"/>
        </w:rPr>
        <w:t xml:space="preserve"> </w:t>
      </w:r>
      <w:r w:rsidRPr="00D75635">
        <w:rPr>
          <w:rFonts w:asciiTheme="minorHAnsi" w:eastAsiaTheme="minorHAnsi" w:hAnsiTheme="minorHAnsi" w:cstheme="minorBidi"/>
          <w:b/>
          <w:color w:val="auto"/>
          <w:lang w:eastAsia="en-US"/>
        </w:rPr>
        <w:t>de evaluación transversal para todos los niveles</w:t>
      </w:r>
    </w:p>
    <w:p w:rsidR="00596D39" w:rsidRPr="00D75635" w:rsidRDefault="00596D39" w:rsidP="00596D39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D75635">
        <w:rPr>
          <w:rFonts w:asciiTheme="minorHAnsi" w:eastAsiaTheme="minorHAnsi" w:hAnsiTheme="minorHAnsi" w:cstheme="minorBidi"/>
          <w:b/>
          <w:noProof/>
          <w:color w:val="aut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2E7100B" wp14:editId="355F5A8D">
                <wp:simplePos x="0" y="0"/>
                <wp:positionH relativeFrom="column">
                  <wp:posOffset>-52070</wp:posOffset>
                </wp:positionH>
                <wp:positionV relativeFrom="paragraph">
                  <wp:posOffset>191135</wp:posOffset>
                </wp:positionV>
                <wp:extent cx="8343900" cy="533400"/>
                <wp:effectExtent l="0" t="0" r="19050" b="19050"/>
                <wp:wrapNone/>
                <wp:docPr id="4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43900" cy="533400"/>
                        </a:xfrm>
                        <a:prstGeom prst="roundRect">
                          <a:avLst/>
                        </a:prstGeom>
                        <a:ln>
                          <a:prstDash val="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22BF" w:rsidRPr="00446BD1" w:rsidRDefault="00AF22BF" w:rsidP="00446BD1">
                            <w:pPr>
                              <w:pStyle w:val="Prrafodelista"/>
                              <w:numPr>
                                <w:ilvl w:val="0"/>
                                <w:numId w:val="4"/>
                              </w:numPr>
                              <w:rPr>
                                <w:rFonts w:asciiTheme="minorHAnsi" w:eastAsia="Times New Roman" w:hAnsiTheme="minorHAnsi" w:cs="Arial"/>
                                <w:b/>
                                <w:i/>
                                <w:color w:val="auto"/>
                              </w:rPr>
                            </w:pPr>
                            <w:r w:rsidRPr="00446BD1">
                              <w:rPr>
                                <w:rFonts w:asciiTheme="minorHAnsi" w:eastAsia="Times New Roman" w:hAnsiTheme="minorHAnsi" w:cs="Arial"/>
                                <w:b/>
                                <w:i/>
                                <w:color w:val="auto"/>
                              </w:rPr>
                              <w:t>Demostrar el uso normativo de las reglas de acentuación en las palabras agudas, graves, esdrújulas, sobreesdrújulas, la ley del hiato y la división s</w:t>
                            </w:r>
                            <w:r w:rsidR="00486C92" w:rsidRPr="00446BD1">
                              <w:rPr>
                                <w:rFonts w:asciiTheme="minorHAnsi" w:eastAsia="Times New Roman" w:hAnsiTheme="minorHAnsi" w:cs="Arial"/>
                                <w:b/>
                                <w:i/>
                                <w:color w:val="auto"/>
                              </w:rPr>
                              <w:t>ilábica, estudiadas en primaria</w:t>
                            </w:r>
                          </w:p>
                          <w:p w:rsidR="00AF22BF" w:rsidRDefault="00AF22B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2E7100B" id="Cuadro de texto 4" o:spid="_x0000_s1026" style="position:absolute;margin-left:-4.1pt;margin-top:15.05pt;width:657pt;height:4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stroke dashstyle="dashDot" joinstyle="miter"/>
                <v:textbox>
                  <w:txbxContent>
                    <w:p w:rsidR="00AF22BF" w:rsidRPr="00446BD1" w:rsidRDefault="00AF22BF" w:rsidP="00446BD1">
                      <w:pPr>
                        <w:pStyle w:val="Prrafodelista"/>
                        <w:numPr>
                          <w:ilvl w:val="0"/>
                          <w:numId w:val="4"/>
                        </w:numPr>
                        <w:rPr>
                          <w:rFonts w:asciiTheme="minorHAnsi" w:eastAsia="Times New Roman" w:hAnsiTheme="minorHAnsi" w:cs="Arial"/>
                          <w:b/>
                          <w:i/>
                          <w:color w:val="auto"/>
                        </w:rPr>
                      </w:pPr>
                      <w:r w:rsidRPr="00446BD1">
                        <w:rPr>
                          <w:rFonts w:asciiTheme="minorHAnsi" w:eastAsia="Times New Roman" w:hAnsiTheme="minorHAnsi" w:cs="Arial"/>
                          <w:b/>
                          <w:i/>
                          <w:color w:val="auto"/>
                        </w:rPr>
                        <w:t>Demostrar el uso normativo de las reglas de acentuación en las palabras agudas, graves, esdrújulas, sobreesdrújulas, la ley del hiato y la división s</w:t>
                      </w:r>
                      <w:r w:rsidR="00486C92" w:rsidRPr="00446BD1">
                        <w:rPr>
                          <w:rFonts w:asciiTheme="minorHAnsi" w:eastAsia="Times New Roman" w:hAnsiTheme="minorHAnsi" w:cs="Arial"/>
                          <w:b/>
                          <w:i/>
                          <w:color w:val="auto"/>
                        </w:rPr>
                        <w:t>ilábica, estudiadas en primaria</w:t>
                      </w:r>
                    </w:p>
                    <w:p w:rsidR="00AF22BF" w:rsidRDefault="00AF22BF"/>
                  </w:txbxContent>
                </v:textbox>
              </v:roundrect>
            </w:pict>
          </mc:Fallback>
        </mc:AlternateContent>
      </w:r>
    </w:p>
    <w:p w:rsidR="00596D39" w:rsidRPr="00D75635" w:rsidRDefault="00596D39" w:rsidP="00596D39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596D39" w:rsidRPr="00D75635" w:rsidRDefault="00596D39" w:rsidP="00596D39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596D39" w:rsidRPr="00D75635" w:rsidRDefault="00596D39" w:rsidP="00596D39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DD3A24" w:rsidRPr="00D75635" w:rsidRDefault="00DD3A24" w:rsidP="00596D39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D814FB" w:rsidRPr="00D75635" w:rsidRDefault="00596D39" w:rsidP="00596D39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D75635">
        <w:rPr>
          <w:rFonts w:asciiTheme="minorHAnsi" w:eastAsiaTheme="minorHAnsi" w:hAnsiTheme="minorHAnsi" w:cstheme="minorBidi"/>
          <w:b/>
          <w:color w:val="auto"/>
          <w:lang w:eastAsia="en-US"/>
        </w:rPr>
        <w:t>Sección I. Habilidades en el marco de la política curricular</w:t>
      </w:r>
    </w:p>
    <w:p w:rsidR="00665908" w:rsidRPr="00D75635" w:rsidRDefault="00665908" w:rsidP="00596D39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665908" w:rsidRPr="00D75635" w:rsidRDefault="00665908" w:rsidP="00596D39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tbl>
      <w:tblPr>
        <w:tblStyle w:val="Tablaconcuadrcula11"/>
        <w:tblW w:w="5000" w:type="pct"/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114"/>
        <w:gridCol w:w="9882"/>
      </w:tblGrid>
      <w:tr w:rsidR="00E160DA" w:rsidRPr="00D75635" w:rsidTr="00D75635">
        <w:trPr>
          <w:trHeight w:val="276"/>
        </w:trPr>
        <w:tc>
          <w:tcPr>
            <w:tcW w:w="1198" w:type="pct"/>
            <w:shd w:val="clear" w:color="auto" w:fill="FBE4D5" w:themeFill="accent2" w:themeFillTint="33"/>
            <w:vAlign w:val="center"/>
          </w:tcPr>
          <w:p w:rsidR="00E160DA" w:rsidRPr="00D75635" w:rsidRDefault="00E160DA" w:rsidP="005359E9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Habilidad y su definición</w:t>
            </w:r>
          </w:p>
        </w:tc>
        <w:tc>
          <w:tcPr>
            <w:tcW w:w="3802" w:type="pct"/>
            <w:shd w:val="clear" w:color="auto" w:fill="FBE4D5" w:themeFill="accent2" w:themeFillTint="33"/>
            <w:vAlign w:val="center"/>
          </w:tcPr>
          <w:p w:rsidR="00E160DA" w:rsidRPr="00D75635" w:rsidRDefault="00E160DA" w:rsidP="005359E9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</w:tr>
      <w:tr w:rsidR="00E160DA" w:rsidRPr="00D75635" w:rsidTr="00D75635">
        <w:trPr>
          <w:trHeight w:val="276"/>
        </w:trPr>
        <w:tc>
          <w:tcPr>
            <w:tcW w:w="1198" w:type="pct"/>
            <w:shd w:val="clear" w:color="auto" w:fill="FBE4D5" w:themeFill="accent2" w:themeFillTint="33"/>
            <w:vAlign w:val="center"/>
          </w:tcPr>
          <w:p w:rsidR="00001504" w:rsidRPr="00D75635" w:rsidRDefault="00001504" w:rsidP="00001504">
            <w:pPr>
              <w:pStyle w:val="Pa5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75635">
              <w:rPr>
                <w:rFonts w:asciiTheme="minorHAnsi" w:hAnsiTheme="minorHAnsi"/>
                <w:b/>
                <w:sz w:val="22"/>
                <w:szCs w:val="22"/>
              </w:rPr>
              <w:t>Comunicación</w:t>
            </w:r>
          </w:p>
          <w:p w:rsidR="00E160DA" w:rsidRPr="00D75635" w:rsidRDefault="00E160DA" w:rsidP="0012468C">
            <w:pPr>
              <w:pStyle w:val="Pa5"/>
              <w:jc w:val="center"/>
              <w:rPr>
                <w:rFonts w:asciiTheme="minorHAnsi" w:hAnsiTheme="minorHAnsi" w:cstheme="minorBidi"/>
                <w:b/>
                <w:sz w:val="22"/>
                <w:szCs w:val="22"/>
              </w:rPr>
            </w:pPr>
            <w:r w:rsidRPr="00D75635">
              <w:rPr>
                <w:rFonts w:asciiTheme="minorHAnsi" w:hAnsiTheme="minorHAnsi"/>
                <w:sz w:val="22"/>
                <w:szCs w:val="22"/>
              </w:rPr>
              <w:t>Habilidad que supone el dominio de la lengua materna y otros idiomas para comprender y producir mensajes en una variedad de situaciones y por diversos medios de acuerdo a un propósito</w:t>
            </w:r>
            <w:r w:rsidRPr="00D75635">
              <w:rPr>
                <w:rFonts w:asciiTheme="minorHAnsi" w:hAnsiTheme="minorHAnsi"/>
                <w:b/>
                <w:sz w:val="22"/>
                <w:szCs w:val="22"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  <w:vAlign w:val="center"/>
          </w:tcPr>
          <w:p w:rsidR="00E160DA" w:rsidRPr="00D75635" w:rsidRDefault="00E160DA" w:rsidP="005359E9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Crea, a través del código oral y escrito, diversas obras de expresión con valores estéticos y literarios, respetando los cánones gramaticales </w:t>
            </w:r>
            <w:r w:rsidRPr="00D7563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(trasmisión efectiva).</w:t>
            </w:r>
          </w:p>
          <w:p w:rsidR="00E160DA" w:rsidRPr="00D75635" w:rsidRDefault="00E160DA" w:rsidP="005359E9">
            <w:pPr>
              <w:spacing w:after="0" w:line="240" w:lineRule="auto"/>
              <w:jc w:val="both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</w:tbl>
    <w:p w:rsidR="00716A3F" w:rsidRPr="00D75635" w:rsidRDefault="00716A3F" w:rsidP="00AA1BE8">
      <w:pPr>
        <w:spacing w:after="0"/>
        <w:rPr>
          <w:rFonts w:asciiTheme="minorHAnsi" w:eastAsiaTheme="minorHAnsi" w:hAnsiTheme="minorHAnsi" w:cs="Arial"/>
          <w:b/>
          <w:color w:val="auto"/>
          <w:lang w:eastAsia="en-US"/>
        </w:rPr>
      </w:pPr>
    </w:p>
    <w:p w:rsidR="00716A3F" w:rsidRPr="00D75635" w:rsidRDefault="00716A3F" w:rsidP="009F1129">
      <w:pPr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D75635">
        <w:rPr>
          <w:rFonts w:asciiTheme="minorHAnsi" w:eastAsiaTheme="minorHAnsi" w:hAnsiTheme="minorHAnsi" w:cstheme="minorBidi"/>
          <w:b/>
          <w:color w:val="auto"/>
          <w:lang w:eastAsia="en-US"/>
        </w:rPr>
        <w:t>Sección II. Aprendizajes esperados, indicadores de los aprendizajes esper</w:t>
      </w:r>
      <w:r w:rsidR="00CE2E9B" w:rsidRPr="00D75635">
        <w:rPr>
          <w:rFonts w:asciiTheme="minorHAnsi" w:eastAsiaTheme="minorHAnsi" w:hAnsiTheme="minorHAnsi" w:cstheme="minorBidi"/>
          <w:b/>
          <w:color w:val="auto"/>
          <w:lang w:eastAsia="en-US"/>
        </w:rPr>
        <w:t>ados y estrategias de mediación</w:t>
      </w:r>
    </w:p>
    <w:tbl>
      <w:tblPr>
        <w:tblStyle w:val="Tablaconcuadrcula7"/>
        <w:tblW w:w="5000" w:type="pct"/>
        <w:tblLook w:val="04A0" w:firstRow="1" w:lastRow="0" w:firstColumn="1" w:lastColumn="0" w:noHBand="0" w:noVBand="1"/>
      </w:tblPr>
      <w:tblGrid>
        <w:gridCol w:w="2152"/>
        <w:gridCol w:w="2048"/>
        <w:gridCol w:w="2215"/>
        <w:gridCol w:w="6581"/>
      </w:tblGrid>
      <w:tr w:rsidR="00716A3F" w:rsidRPr="00D75635" w:rsidTr="0065657C">
        <w:tc>
          <w:tcPr>
            <w:tcW w:w="1616" w:type="pct"/>
            <w:gridSpan w:val="2"/>
          </w:tcPr>
          <w:p w:rsidR="00716A3F" w:rsidRPr="00D75635" w:rsidRDefault="00716A3F" w:rsidP="009F1129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Aprendizaje esperado</w:t>
            </w:r>
          </w:p>
        </w:tc>
        <w:tc>
          <w:tcPr>
            <w:tcW w:w="852" w:type="pct"/>
            <w:vMerge w:val="restart"/>
          </w:tcPr>
          <w:p w:rsidR="00716A3F" w:rsidRPr="00D75635" w:rsidRDefault="00716A3F" w:rsidP="009F1129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2532" w:type="pct"/>
            <w:vMerge w:val="restart"/>
            <w:vAlign w:val="center"/>
          </w:tcPr>
          <w:p w:rsidR="00716A3F" w:rsidRPr="00D75635" w:rsidRDefault="005C4734" w:rsidP="009F1129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Actividades de m</w:t>
            </w:r>
            <w:r w:rsidR="00716A3F" w:rsidRPr="00D75635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ediación</w:t>
            </w:r>
          </w:p>
          <w:p w:rsidR="00391A7A" w:rsidRPr="00D75635" w:rsidRDefault="00391A7A" w:rsidP="009F1129">
            <w:pPr>
              <w:spacing w:after="0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716A3F" w:rsidRPr="00D75635" w:rsidTr="0065657C">
        <w:tc>
          <w:tcPr>
            <w:tcW w:w="828" w:type="pct"/>
          </w:tcPr>
          <w:p w:rsidR="00716A3F" w:rsidRPr="00D75635" w:rsidRDefault="005C4734" w:rsidP="009F1129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highlight w:val="yellow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788" w:type="pct"/>
          </w:tcPr>
          <w:p w:rsidR="00716A3F" w:rsidRPr="00D75635" w:rsidRDefault="005C4734" w:rsidP="009F1129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Criterios de evaluación</w:t>
            </w:r>
          </w:p>
        </w:tc>
        <w:tc>
          <w:tcPr>
            <w:tcW w:w="852" w:type="pct"/>
            <w:vMerge/>
          </w:tcPr>
          <w:p w:rsidR="00716A3F" w:rsidRPr="00D75635" w:rsidRDefault="00716A3F" w:rsidP="009F1129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2532" w:type="pct"/>
            <w:vMerge/>
          </w:tcPr>
          <w:p w:rsidR="00716A3F" w:rsidRPr="00D75635" w:rsidRDefault="00716A3F" w:rsidP="009F1129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391A7A" w:rsidRPr="00D75635" w:rsidTr="00CE42A7">
        <w:tc>
          <w:tcPr>
            <w:tcW w:w="828" w:type="pct"/>
          </w:tcPr>
          <w:p w:rsidR="00E160DA" w:rsidRPr="00D75635" w:rsidRDefault="00E160DA" w:rsidP="0012468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lastRenderedPageBreak/>
              <w:t>Crea, a través del código oral y escrito, diversas obras de expresión con valores estéticos y literarios, respetando los cánones gramaticales (</w:t>
            </w:r>
            <w:r w:rsidRPr="00D75635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trasmisión efectiva</w:t>
            </w:r>
            <w:r w:rsidRPr="00D75635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>).</w:t>
            </w:r>
          </w:p>
          <w:p w:rsidR="001B72EB" w:rsidRPr="00D75635" w:rsidRDefault="001B72EB" w:rsidP="001B72EB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:rsidR="00391A7A" w:rsidRPr="00D75635" w:rsidRDefault="00391A7A" w:rsidP="009F1129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:rsidR="001B72EB" w:rsidRPr="00D75635" w:rsidRDefault="001B72EB" w:rsidP="001B72EB">
            <w:pPr>
              <w:spacing w:after="0"/>
              <w:jc w:val="both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</w:p>
          <w:p w:rsidR="00391A7A" w:rsidRPr="00D75635" w:rsidRDefault="00391A7A" w:rsidP="009F1129">
            <w:pPr>
              <w:spacing w:after="0"/>
              <w:jc w:val="both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</w:p>
        </w:tc>
        <w:tc>
          <w:tcPr>
            <w:tcW w:w="788" w:type="pct"/>
          </w:tcPr>
          <w:p w:rsidR="00391A7A" w:rsidRPr="00D75635" w:rsidRDefault="000F32E6" w:rsidP="00CE42A7">
            <w:pPr>
              <w:spacing w:after="0"/>
              <w:jc w:val="both"/>
              <w:rPr>
                <w:rFonts w:asciiTheme="minorHAnsi" w:eastAsiaTheme="minorHAnsi" w:hAnsiTheme="minorHAnsi" w:cstheme="minorBidi"/>
                <w:color w:val="BF8F00" w:themeColor="accent4" w:themeShade="BF"/>
                <w:lang w:eastAsia="en-US"/>
              </w:rPr>
            </w:pPr>
            <w:r w:rsidRPr="00D75635">
              <w:rPr>
                <w:rFonts w:asciiTheme="minorHAnsi" w:eastAsiaTheme="minorHAnsi" w:hAnsiTheme="minorHAnsi" w:cstheme="minorBidi"/>
                <w:color w:val="auto"/>
                <w:lang w:eastAsia="en-US"/>
              </w:rPr>
              <w:t>Demostrar el uso normativo de las reglas de acentuación en las palabras agudas, graves, esdrújulas, sobreesdrújulas, la ley del hiato y la división silá</w:t>
            </w:r>
            <w:r w:rsidR="00596D39" w:rsidRPr="00D75635">
              <w:rPr>
                <w:rFonts w:asciiTheme="minorHAnsi" w:eastAsiaTheme="minorHAnsi" w:hAnsiTheme="minorHAnsi" w:cstheme="minorBidi"/>
                <w:color w:val="auto"/>
                <w:lang w:eastAsia="en-US"/>
              </w:rPr>
              <w:t>bica, estudiadas en primaria.</w:t>
            </w:r>
          </w:p>
        </w:tc>
        <w:tc>
          <w:tcPr>
            <w:tcW w:w="852" w:type="pct"/>
          </w:tcPr>
          <w:p w:rsidR="0009213F" w:rsidRPr="00D75635" w:rsidRDefault="004A685E" w:rsidP="00E15906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E</w:t>
            </w:r>
            <w:r w:rsidR="0009213F" w:rsidRPr="00D75635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videncia el uso normativo de la acentuación en las palabras agudas, graves, esdrújulas, sobreesdrújulas y con </w:t>
            </w:r>
            <w:r w:rsidRPr="00D75635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la ley del hiato, en la escritura de textos propios.</w:t>
            </w:r>
          </w:p>
          <w:p w:rsidR="0009213F" w:rsidRPr="00D75635" w:rsidRDefault="0009213F" w:rsidP="00E15906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:rsidR="0009213F" w:rsidRPr="00D75635" w:rsidRDefault="004A685E" w:rsidP="004A685E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E</w:t>
            </w:r>
            <w:r w:rsidR="00D57EB2" w:rsidRPr="00D75635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videncia el uso no</w:t>
            </w:r>
            <w:r w:rsidRPr="00D75635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rmativo de la división silábica, en la escritura de textos propios.</w:t>
            </w:r>
          </w:p>
        </w:tc>
        <w:tc>
          <w:tcPr>
            <w:tcW w:w="2532" w:type="pct"/>
          </w:tcPr>
          <w:p w:rsidR="00391A7A" w:rsidRPr="00D75635" w:rsidRDefault="00391A7A" w:rsidP="009F1129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84164F" w:rsidRPr="00D75635" w:rsidTr="0084164F">
        <w:tc>
          <w:tcPr>
            <w:tcW w:w="5000" w:type="pct"/>
            <w:gridSpan w:val="4"/>
          </w:tcPr>
          <w:p w:rsidR="0084164F" w:rsidRPr="00D75635" w:rsidRDefault="0084164F" w:rsidP="0084164F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</w:rPr>
            </w:pPr>
          </w:p>
          <w:p w:rsidR="0084164F" w:rsidRPr="00D75635" w:rsidRDefault="0084164F" w:rsidP="0084164F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</w:rPr>
            </w:pPr>
            <w:r w:rsidRPr="00D75635">
              <w:rPr>
                <w:rFonts w:asciiTheme="minorHAnsi" w:eastAsia="Times New Roman" w:hAnsiTheme="minorHAnsi" w:cs="Arial"/>
                <w:b/>
                <w:color w:val="auto"/>
              </w:rPr>
              <w:t>Observaciones</w:t>
            </w:r>
          </w:p>
          <w:p w:rsidR="0084164F" w:rsidRPr="00D75635" w:rsidRDefault="0084164F" w:rsidP="009F1129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</w:tbl>
    <w:p w:rsidR="00A876E9" w:rsidRPr="00D75635" w:rsidRDefault="00A876E9" w:rsidP="009F1129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716A3F" w:rsidRPr="00D75635" w:rsidRDefault="00716A3F" w:rsidP="009F1129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D75635">
        <w:rPr>
          <w:rFonts w:asciiTheme="minorHAnsi" w:eastAsiaTheme="minorHAnsi" w:hAnsiTheme="minorHAnsi" w:cstheme="minorBidi"/>
          <w:b/>
          <w:color w:val="auto"/>
          <w:lang w:eastAsia="en-US"/>
        </w:rPr>
        <w:t xml:space="preserve">Sección </w:t>
      </w:r>
      <w:r w:rsidR="00486C92" w:rsidRPr="00D75635">
        <w:rPr>
          <w:rFonts w:asciiTheme="minorHAnsi" w:eastAsiaTheme="minorHAnsi" w:hAnsiTheme="minorHAnsi" w:cstheme="minorBidi"/>
          <w:b/>
          <w:color w:val="auto"/>
          <w:lang w:eastAsia="en-US"/>
        </w:rPr>
        <w:t>III. Instrumentos de evaluación</w:t>
      </w:r>
    </w:p>
    <w:tbl>
      <w:tblPr>
        <w:tblStyle w:val="Tablaconcuadrcula7"/>
        <w:tblW w:w="5000" w:type="pct"/>
        <w:tblLook w:val="04A0" w:firstRow="1" w:lastRow="0" w:firstColumn="1" w:lastColumn="0" w:noHBand="0" w:noVBand="1"/>
      </w:tblPr>
      <w:tblGrid>
        <w:gridCol w:w="1697"/>
        <w:gridCol w:w="2602"/>
        <w:gridCol w:w="2794"/>
        <w:gridCol w:w="2857"/>
        <w:gridCol w:w="3046"/>
      </w:tblGrid>
      <w:tr w:rsidR="00716A3F" w:rsidRPr="00D75635" w:rsidTr="00E95FE6">
        <w:tc>
          <w:tcPr>
            <w:tcW w:w="653" w:type="pct"/>
            <w:vMerge w:val="restart"/>
          </w:tcPr>
          <w:p w:rsidR="00716A3F" w:rsidRPr="00D75635" w:rsidRDefault="005C4734" w:rsidP="009F1129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1001" w:type="pct"/>
            <w:vMerge w:val="restart"/>
            <w:vAlign w:val="center"/>
          </w:tcPr>
          <w:p w:rsidR="00716A3F" w:rsidRPr="00D75635" w:rsidRDefault="00716A3F" w:rsidP="009F1129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3346" w:type="pct"/>
            <w:gridSpan w:val="3"/>
            <w:vAlign w:val="center"/>
          </w:tcPr>
          <w:p w:rsidR="00716A3F" w:rsidRPr="00D75635" w:rsidRDefault="00716A3F" w:rsidP="009F1129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Nivel de desempeño</w:t>
            </w:r>
          </w:p>
        </w:tc>
      </w:tr>
      <w:tr w:rsidR="00716A3F" w:rsidRPr="00D75635" w:rsidTr="006568C1">
        <w:tc>
          <w:tcPr>
            <w:tcW w:w="653" w:type="pct"/>
            <w:vMerge/>
          </w:tcPr>
          <w:p w:rsidR="00716A3F" w:rsidRPr="00D75635" w:rsidRDefault="00716A3F" w:rsidP="009F1129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1001" w:type="pct"/>
            <w:vMerge/>
          </w:tcPr>
          <w:p w:rsidR="00716A3F" w:rsidRPr="00D75635" w:rsidRDefault="00716A3F" w:rsidP="009F1129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1075" w:type="pct"/>
            <w:vAlign w:val="center"/>
          </w:tcPr>
          <w:p w:rsidR="00716A3F" w:rsidRPr="00D75635" w:rsidRDefault="00716A3F" w:rsidP="009F1129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Inicial</w:t>
            </w:r>
          </w:p>
        </w:tc>
        <w:tc>
          <w:tcPr>
            <w:tcW w:w="1099" w:type="pct"/>
            <w:vAlign w:val="center"/>
          </w:tcPr>
          <w:p w:rsidR="00716A3F" w:rsidRPr="00D75635" w:rsidRDefault="00716A3F" w:rsidP="009F1129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Intermedio</w:t>
            </w:r>
          </w:p>
        </w:tc>
        <w:tc>
          <w:tcPr>
            <w:tcW w:w="1172" w:type="pct"/>
            <w:vAlign w:val="center"/>
          </w:tcPr>
          <w:p w:rsidR="00716A3F" w:rsidRPr="00D75635" w:rsidRDefault="00716A3F" w:rsidP="009F1129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Avanzado</w:t>
            </w:r>
          </w:p>
        </w:tc>
      </w:tr>
      <w:tr w:rsidR="0009213F" w:rsidRPr="00D75635" w:rsidTr="006568C1">
        <w:tc>
          <w:tcPr>
            <w:tcW w:w="653" w:type="pct"/>
            <w:vMerge w:val="restart"/>
          </w:tcPr>
          <w:p w:rsidR="0009213F" w:rsidRPr="00D75635" w:rsidRDefault="0009213F" w:rsidP="0012468C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Transmisión efectiva</w:t>
            </w:r>
          </w:p>
        </w:tc>
        <w:tc>
          <w:tcPr>
            <w:tcW w:w="1001" w:type="pct"/>
          </w:tcPr>
          <w:p w:rsidR="004A685E" w:rsidRPr="00D75635" w:rsidRDefault="004A685E" w:rsidP="004A685E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Evidencia el uso normativo de la acentuación en las palabras agudas, graves, esdrújulas, sobreesdrújulas y con la </w:t>
            </w:r>
            <w:r w:rsidRPr="00D75635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lastRenderedPageBreak/>
              <w:t>ley del hiato, en la escritura de textos propios.</w:t>
            </w:r>
          </w:p>
          <w:p w:rsidR="0009213F" w:rsidRPr="00D75635" w:rsidRDefault="0009213F" w:rsidP="0009213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</w:tc>
        <w:tc>
          <w:tcPr>
            <w:tcW w:w="1075" w:type="pct"/>
          </w:tcPr>
          <w:p w:rsidR="0009213F" w:rsidRPr="00D75635" w:rsidRDefault="00022A0A" w:rsidP="00E160D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D75635">
              <w:rPr>
                <w:rFonts w:asciiTheme="minorHAnsi" w:hAnsiTheme="minorHAnsi"/>
              </w:rPr>
              <w:lastRenderedPageBreak/>
              <w:t>Acentúa las palabras</w:t>
            </w: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agudas, graves, esdrújulas, sobreesdrújulas</w:t>
            </w:r>
            <w:r w:rsidRPr="00D75635">
              <w:rPr>
                <w:rFonts w:asciiTheme="minorHAnsi" w:hAnsiTheme="minorHAnsi"/>
              </w:rPr>
              <w:t>, en textos escritos propios.</w:t>
            </w:r>
          </w:p>
        </w:tc>
        <w:tc>
          <w:tcPr>
            <w:tcW w:w="1099" w:type="pct"/>
          </w:tcPr>
          <w:p w:rsidR="0009213F" w:rsidRPr="00D75635" w:rsidRDefault="00022A0A" w:rsidP="00CB38AD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D75635">
              <w:rPr>
                <w:rFonts w:asciiTheme="minorHAnsi" w:hAnsiTheme="minorHAnsi"/>
              </w:rPr>
              <w:t>Acentúa palabras</w:t>
            </w: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agudas, graves, esdrújulas, sobreesdrújulas</w:t>
            </w:r>
            <w:r w:rsidR="00CB38AD" w:rsidRPr="00D75635">
              <w:rPr>
                <w:rFonts w:asciiTheme="minorHAnsi" w:hAnsiTheme="minorHAnsi"/>
              </w:rPr>
              <w:t xml:space="preserve"> y con la ley del hiato</w:t>
            </w:r>
            <w:r w:rsidRPr="00D75635">
              <w:rPr>
                <w:rFonts w:asciiTheme="minorHAnsi" w:hAnsiTheme="minorHAnsi"/>
              </w:rPr>
              <w:t>.</w:t>
            </w:r>
          </w:p>
        </w:tc>
        <w:tc>
          <w:tcPr>
            <w:tcW w:w="1172" w:type="pct"/>
          </w:tcPr>
          <w:p w:rsidR="004A685E" w:rsidRPr="00D75635" w:rsidRDefault="004A685E" w:rsidP="004A685E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75635">
              <w:rPr>
                <w:rFonts w:asciiTheme="minorHAnsi" w:hAnsiTheme="minorHAnsi"/>
              </w:rPr>
              <w:t xml:space="preserve">Evidencia el uso normativo de la acentuación en las palabras agudas, graves, esdrújulas, sobreesdrújulas y con la ley del </w:t>
            </w:r>
            <w:r w:rsidRPr="00D75635">
              <w:rPr>
                <w:rFonts w:asciiTheme="minorHAnsi" w:hAnsiTheme="minorHAnsi"/>
              </w:rPr>
              <w:lastRenderedPageBreak/>
              <w:t>hiato, en la escritura de textos propios.</w:t>
            </w:r>
          </w:p>
          <w:p w:rsidR="0009213F" w:rsidRPr="00D75635" w:rsidRDefault="0009213F" w:rsidP="00E160D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</w:tr>
      <w:tr w:rsidR="0009213F" w:rsidRPr="00D75635" w:rsidTr="006568C1">
        <w:tc>
          <w:tcPr>
            <w:tcW w:w="653" w:type="pct"/>
            <w:vMerge/>
          </w:tcPr>
          <w:p w:rsidR="0009213F" w:rsidRPr="00D75635" w:rsidRDefault="0009213F" w:rsidP="00E160DA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</w:tc>
        <w:tc>
          <w:tcPr>
            <w:tcW w:w="1001" w:type="pct"/>
          </w:tcPr>
          <w:p w:rsidR="0009213F" w:rsidRPr="00D75635" w:rsidRDefault="004A685E" w:rsidP="0009213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Evidencia el uso normativo de la división silábica, en la escritura de textos propios.</w:t>
            </w:r>
          </w:p>
        </w:tc>
        <w:tc>
          <w:tcPr>
            <w:tcW w:w="1075" w:type="pct"/>
          </w:tcPr>
          <w:p w:rsidR="0009213F" w:rsidRPr="00D75635" w:rsidRDefault="00022A0A" w:rsidP="00022A0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>Recuerda los principios para la aplicación de la división silábica.</w:t>
            </w:r>
          </w:p>
        </w:tc>
        <w:tc>
          <w:tcPr>
            <w:tcW w:w="1099" w:type="pct"/>
          </w:tcPr>
          <w:p w:rsidR="0009213F" w:rsidRPr="00D75635" w:rsidRDefault="00BB744C" w:rsidP="00BB744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>Identifica el uso normativo de la división silábica</w:t>
            </w:r>
            <w:r w:rsidR="00022A0A"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  <w:tc>
          <w:tcPr>
            <w:tcW w:w="1172" w:type="pct"/>
          </w:tcPr>
          <w:p w:rsidR="0009213F" w:rsidRPr="00D75635" w:rsidRDefault="004A685E" w:rsidP="00E160D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>Evidencia el uso normativo de la división silábica, en la escritura de textos propios.</w:t>
            </w:r>
          </w:p>
        </w:tc>
      </w:tr>
    </w:tbl>
    <w:p w:rsidR="00652647" w:rsidRPr="00D75635" w:rsidRDefault="00652647" w:rsidP="00486C92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77232D" w:rsidRPr="00D75635" w:rsidRDefault="0077232D" w:rsidP="0077232D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D75635">
        <w:rPr>
          <w:rFonts w:asciiTheme="minorHAnsi" w:eastAsiaTheme="minorHAnsi" w:hAnsiTheme="minorHAnsi" w:cstheme="minorBidi"/>
          <w:b/>
          <w:noProof/>
          <w:color w:val="auto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5740D61" wp14:editId="103227D8">
                <wp:simplePos x="0" y="0"/>
                <wp:positionH relativeFrom="column">
                  <wp:posOffset>-52069</wp:posOffset>
                </wp:positionH>
                <wp:positionV relativeFrom="paragraph">
                  <wp:posOffset>196215</wp:posOffset>
                </wp:positionV>
                <wp:extent cx="8343900" cy="371475"/>
                <wp:effectExtent l="0" t="0" r="19050" b="28575"/>
                <wp:wrapNone/>
                <wp:docPr id="5" name="Cuadro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43900" cy="3714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5B9BD5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5B9BD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5B9BD5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5B9BD5"/>
                          </a:solidFill>
                          <a:prstDash val="dashDot"/>
                          <a:miter lim="800000"/>
                        </a:ln>
                        <a:effectLst/>
                      </wps:spPr>
                      <wps:txbx>
                        <w:txbxContent>
                          <w:p w:rsidR="0077232D" w:rsidRDefault="00446BD1" w:rsidP="0077232D">
                            <w:r>
                              <w:rPr>
                                <w:rFonts w:asciiTheme="minorHAnsi" w:eastAsia="Times New Roman" w:hAnsiTheme="minorHAnsi" w:cs="Arial"/>
                                <w:b/>
                                <w:i/>
                                <w:color w:val="auto"/>
                              </w:rPr>
                              <w:t xml:space="preserve">2. </w:t>
                            </w:r>
                            <w:r w:rsidR="0077232D" w:rsidRPr="0091422C">
                              <w:rPr>
                                <w:rFonts w:asciiTheme="minorHAnsi" w:eastAsia="Times New Roman" w:hAnsiTheme="minorHAnsi" w:cs="Arial"/>
                                <w:b/>
                                <w:i/>
                                <w:color w:val="auto"/>
                              </w:rPr>
                              <w:t>Escuchar a los compañeros y compañeras, y a el/la docente, de acuerdo con l</w:t>
                            </w:r>
                            <w:r w:rsidR="0077232D">
                              <w:rPr>
                                <w:rFonts w:asciiTheme="minorHAnsi" w:eastAsia="Times New Roman" w:hAnsiTheme="minorHAnsi" w:cs="Arial"/>
                                <w:b/>
                                <w:i/>
                                <w:color w:val="auto"/>
                              </w:rPr>
                              <w:t>os principios básicos para ello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5740D61" id="Cuadro de texto 5" o:spid="_x0000_s1027" style="position:absolute;margin-left:-4.1pt;margin-top:15.45pt;width:657pt;height:29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" fillcolor="#b1cbe9" strokecolor="#5b9bd5" strokeweight=".5pt">
                <v:fill color2="#92b9e4" rotate="t" colors="0 #b1cbe9;.5 #a3c1e5;1 #92b9e4" focus="100%" type="gradient">
                  <o:fill v:ext="view" type="gradientUnscaled"/>
                </v:fill>
                <v:stroke dashstyle="dashDot" joinstyle="miter"/>
                <v:textbox>
                  <w:txbxContent>
                    <w:p w:rsidR="0077232D" w:rsidRDefault="00446BD1" w:rsidP="0077232D">
                      <w:r>
                        <w:rPr>
                          <w:rFonts w:asciiTheme="minorHAnsi" w:eastAsia="Times New Roman" w:hAnsiTheme="minorHAnsi" w:cs="Arial"/>
                          <w:b/>
                          <w:i/>
                          <w:color w:val="auto"/>
                        </w:rPr>
                        <w:t xml:space="preserve">2. </w:t>
                      </w:r>
                      <w:r w:rsidR="0077232D" w:rsidRPr="0091422C">
                        <w:rPr>
                          <w:rFonts w:asciiTheme="minorHAnsi" w:eastAsia="Times New Roman" w:hAnsiTheme="minorHAnsi" w:cs="Arial"/>
                          <w:b/>
                          <w:i/>
                          <w:color w:val="auto"/>
                        </w:rPr>
                        <w:t>Escuchar a los compañeros y compañeras, y a el/la docente, de acuerdo con l</w:t>
                      </w:r>
                      <w:r w:rsidR="0077232D">
                        <w:rPr>
                          <w:rFonts w:asciiTheme="minorHAnsi" w:eastAsia="Times New Roman" w:hAnsiTheme="minorHAnsi" w:cs="Arial"/>
                          <w:b/>
                          <w:i/>
                          <w:color w:val="auto"/>
                        </w:rPr>
                        <w:t>os principios básicos para ello</w:t>
                      </w:r>
                    </w:p>
                  </w:txbxContent>
                </v:textbox>
              </v:roundrect>
            </w:pict>
          </mc:Fallback>
        </mc:AlternateContent>
      </w:r>
    </w:p>
    <w:p w:rsidR="0077232D" w:rsidRPr="00D75635" w:rsidRDefault="0077232D" w:rsidP="0077232D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77232D" w:rsidRPr="00D75635" w:rsidRDefault="0077232D" w:rsidP="0077232D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77232D" w:rsidRPr="00D75635" w:rsidRDefault="0077232D" w:rsidP="0077232D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77232D" w:rsidRPr="00D75635" w:rsidRDefault="0077232D" w:rsidP="0077232D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D75635">
        <w:rPr>
          <w:rFonts w:asciiTheme="minorHAnsi" w:eastAsiaTheme="minorHAnsi" w:hAnsiTheme="minorHAnsi" w:cstheme="minorBidi"/>
          <w:b/>
          <w:color w:val="auto"/>
          <w:lang w:eastAsia="en-US"/>
        </w:rPr>
        <w:t>Sección I. Habilidades en el marco de la política curricular</w:t>
      </w:r>
    </w:p>
    <w:p w:rsidR="0077232D" w:rsidRPr="00D75635" w:rsidRDefault="0077232D" w:rsidP="0077232D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tbl>
      <w:tblPr>
        <w:tblStyle w:val="Tablaconcuadrcula10"/>
        <w:tblW w:w="5000" w:type="pct"/>
        <w:tblInd w:w="1" w:type="dxa"/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114"/>
        <w:gridCol w:w="9882"/>
      </w:tblGrid>
      <w:tr w:rsidR="0077232D" w:rsidRPr="00D75635" w:rsidTr="00F05A0B">
        <w:tc>
          <w:tcPr>
            <w:tcW w:w="1198" w:type="pct"/>
            <w:shd w:val="clear" w:color="auto" w:fill="FBE4D5" w:themeFill="accent2" w:themeFillTint="33"/>
            <w:vAlign w:val="center"/>
          </w:tcPr>
          <w:p w:rsidR="0077232D" w:rsidRPr="00D75635" w:rsidRDefault="0077232D" w:rsidP="00E16530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Habilidad y su definición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:rsidR="0077232D" w:rsidRPr="00D75635" w:rsidRDefault="0077232D" w:rsidP="00E16530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</w:tr>
      <w:tr w:rsidR="0077232D" w:rsidRPr="00D75635" w:rsidTr="00F05A0B">
        <w:tc>
          <w:tcPr>
            <w:tcW w:w="1198" w:type="pct"/>
            <w:vMerge w:val="restart"/>
            <w:shd w:val="clear" w:color="auto" w:fill="FBE4D5" w:themeFill="accent2" w:themeFillTint="33"/>
            <w:vAlign w:val="center"/>
          </w:tcPr>
          <w:p w:rsidR="0077232D" w:rsidRPr="00D75635" w:rsidRDefault="0077232D" w:rsidP="00E16530">
            <w:pPr>
              <w:spacing w:after="0"/>
              <w:jc w:val="center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Comunicación</w:t>
            </w:r>
          </w:p>
          <w:p w:rsidR="0077232D" w:rsidRPr="00D75635" w:rsidRDefault="0077232D" w:rsidP="0012468C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>Habilidad que supone el dominio de la lengua materna y otros idiomas para comprender y producir mensajes en una variedad de situaciones y por diversos medios de acuerdo a un propósito</w:t>
            </w:r>
            <w:r w:rsidRPr="00D7563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:rsidR="0077232D" w:rsidRPr="00D75635" w:rsidRDefault="0077232D" w:rsidP="00E16530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>Interpreta diferentes tipos de mensajes visuales y orales de complejidad diversa, tanto en su forma como en sus contenidos</w:t>
            </w:r>
            <w:r w:rsidRPr="00D7563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 (decodificación).</w:t>
            </w:r>
          </w:p>
        </w:tc>
      </w:tr>
      <w:tr w:rsidR="0077232D" w:rsidRPr="00D75635" w:rsidTr="00F05A0B"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:rsidR="0077232D" w:rsidRPr="00D75635" w:rsidRDefault="0077232D" w:rsidP="00E16530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:rsidR="0077232D" w:rsidRPr="00D75635" w:rsidRDefault="0077232D" w:rsidP="00E16530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Descifra valores, conocimientos actitudes e intenciones en las diversas formas de comunicación, considerando su contexto </w:t>
            </w:r>
            <w:r w:rsidRPr="00D7563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(comprensión).</w:t>
            </w:r>
          </w:p>
        </w:tc>
      </w:tr>
      <w:tr w:rsidR="0077232D" w:rsidRPr="00D75635" w:rsidTr="00F05A0B"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:rsidR="0077232D" w:rsidRPr="00D75635" w:rsidRDefault="0077232D" w:rsidP="00E16530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:rsidR="0077232D" w:rsidRPr="00D75635" w:rsidRDefault="0077232D" w:rsidP="00E16530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Crea, a través del código oral y escrito, diversas obras de expresión con valores estéticos y literarios, respetando los cánones gramaticales </w:t>
            </w:r>
            <w:r w:rsidRPr="00D7563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(trasmisión efectiva).</w:t>
            </w:r>
          </w:p>
          <w:p w:rsidR="0077232D" w:rsidRPr="00D75635" w:rsidRDefault="0077232D" w:rsidP="00E16530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</w:tbl>
    <w:p w:rsidR="0077232D" w:rsidRPr="00D75635" w:rsidRDefault="0077232D" w:rsidP="0077232D">
      <w:pPr>
        <w:spacing w:after="0"/>
        <w:rPr>
          <w:rFonts w:asciiTheme="minorHAnsi" w:eastAsia="Times New Roman" w:hAnsiTheme="minorHAnsi" w:cs="Arial"/>
          <w:color w:val="auto"/>
        </w:rPr>
      </w:pPr>
    </w:p>
    <w:p w:rsidR="005F7FB2" w:rsidRPr="00D75635" w:rsidRDefault="005F7FB2" w:rsidP="0077232D">
      <w:pPr>
        <w:spacing w:after="0"/>
        <w:rPr>
          <w:rFonts w:asciiTheme="minorHAnsi" w:eastAsia="Times New Roman" w:hAnsiTheme="minorHAnsi" w:cs="Arial"/>
          <w:color w:val="auto"/>
        </w:rPr>
      </w:pPr>
    </w:p>
    <w:p w:rsidR="005F7FB2" w:rsidRPr="00D75635" w:rsidRDefault="005F7FB2" w:rsidP="0077232D">
      <w:pPr>
        <w:spacing w:after="0"/>
        <w:rPr>
          <w:rFonts w:asciiTheme="minorHAnsi" w:eastAsia="Times New Roman" w:hAnsiTheme="minorHAnsi" w:cs="Arial"/>
          <w:color w:val="auto"/>
        </w:rPr>
      </w:pPr>
    </w:p>
    <w:p w:rsidR="005F7FB2" w:rsidRPr="00D75635" w:rsidRDefault="005F7FB2" w:rsidP="0077232D">
      <w:pPr>
        <w:spacing w:after="0"/>
        <w:rPr>
          <w:rFonts w:asciiTheme="minorHAnsi" w:eastAsia="Times New Roman" w:hAnsiTheme="minorHAnsi" w:cs="Arial"/>
          <w:color w:val="auto"/>
        </w:rPr>
      </w:pPr>
    </w:p>
    <w:p w:rsidR="005F7FB2" w:rsidRPr="00D75635" w:rsidRDefault="005F7FB2" w:rsidP="0077232D">
      <w:pPr>
        <w:spacing w:after="0"/>
        <w:rPr>
          <w:rFonts w:asciiTheme="minorHAnsi" w:eastAsia="Times New Roman" w:hAnsiTheme="minorHAnsi" w:cs="Arial"/>
          <w:color w:val="auto"/>
        </w:rPr>
      </w:pPr>
    </w:p>
    <w:p w:rsidR="005F7FB2" w:rsidRPr="00D75635" w:rsidRDefault="005F7FB2" w:rsidP="0077232D">
      <w:pPr>
        <w:spacing w:after="0"/>
        <w:rPr>
          <w:rFonts w:asciiTheme="minorHAnsi" w:eastAsia="Times New Roman" w:hAnsiTheme="minorHAnsi" w:cs="Arial"/>
          <w:color w:val="auto"/>
        </w:rPr>
      </w:pPr>
    </w:p>
    <w:p w:rsidR="0077232D" w:rsidRPr="00D75635" w:rsidRDefault="0077232D" w:rsidP="0077232D">
      <w:pPr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D75635">
        <w:rPr>
          <w:rFonts w:asciiTheme="minorHAnsi" w:eastAsiaTheme="minorHAnsi" w:hAnsiTheme="minorHAnsi" w:cstheme="minorBidi"/>
          <w:b/>
          <w:color w:val="auto"/>
          <w:lang w:eastAsia="en-US"/>
        </w:rPr>
        <w:t>Sección II. Aprendizajes esperados, indicadores de los aprendizajes esperados y estrategias de mediación</w:t>
      </w:r>
    </w:p>
    <w:tbl>
      <w:tblPr>
        <w:tblStyle w:val="Tablaconcuadrcula71"/>
        <w:tblW w:w="5000" w:type="pct"/>
        <w:tblLook w:val="04A0" w:firstRow="1" w:lastRow="0" w:firstColumn="1" w:lastColumn="0" w:noHBand="0" w:noVBand="1"/>
      </w:tblPr>
      <w:tblGrid>
        <w:gridCol w:w="2152"/>
        <w:gridCol w:w="2048"/>
        <w:gridCol w:w="2215"/>
        <w:gridCol w:w="6581"/>
      </w:tblGrid>
      <w:tr w:rsidR="0077232D" w:rsidRPr="00D75635" w:rsidTr="00E16530">
        <w:tc>
          <w:tcPr>
            <w:tcW w:w="1616" w:type="pct"/>
            <w:gridSpan w:val="2"/>
          </w:tcPr>
          <w:p w:rsidR="0077232D" w:rsidRPr="00D75635" w:rsidRDefault="0077232D" w:rsidP="00E16530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Aprendizaje esperado</w:t>
            </w:r>
          </w:p>
        </w:tc>
        <w:tc>
          <w:tcPr>
            <w:tcW w:w="852" w:type="pct"/>
            <w:vMerge w:val="restart"/>
          </w:tcPr>
          <w:p w:rsidR="0077232D" w:rsidRPr="00D75635" w:rsidRDefault="0077232D" w:rsidP="00E16530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2532" w:type="pct"/>
            <w:vMerge w:val="restart"/>
            <w:vAlign w:val="center"/>
          </w:tcPr>
          <w:p w:rsidR="0077232D" w:rsidRPr="00D75635" w:rsidRDefault="0077232D" w:rsidP="00E16530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Actividades de mediación</w:t>
            </w:r>
          </w:p>
        </w:tc>
      </w:tr>
      <w:tr w:rsidR="0077232D" w:rsidRPr="00D75635" w:rsidTr="00E16530">
        <w:tc>
          <w:tcPr>
            <w:tcW w:w="828" w:type="pct"/>
          </w:tcPr>
          <w:p w:rsidR="0077232D" w:rsidRPr="00D75635" w:rsidRDefault="0077232D" w:rsidP="00E16530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highlight w:val="yellow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788" w:type="pct"/>
          </w:tcPr>
          <w:p w:rsidR="0077232D" w:rsidRPr="00D75635" w:rsidRDefault="0077232D" w:rsidP="00E16530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Criterios de evaluación</w:t>
            </w:r>
          </w:p>
        </w:tc>
        <w:tc>
          <w:tcPr>
            <w:tcW w:w="852" w:type="pct"/>
            <w:vMerge/>
          </w:tcPr>
          <w:p w:rsidR="0077232D" w:rsidRPr="00D75635" w:rsidRDefault="0077232D" w:rsidP="00E16530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2532" w:type="pct"/>
            <w:vMerge/>
          </w:tcPr>
          <w:p w:rsidR="0077232D" w:rsidRPr="00D75635" w:rsidRDefault="0077232D" w:rsidP="00E16530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77232D" w:rsidRPr="00D75635" w:rsidTr="00E16530">
        <w:tc>
          <w:tcPr>
            <w:tcW w:w="828" w:type="pct"/>
          </w:tcPr>
          <w:p w:rsidR="0077232D" w:rsidRPr="00F05A0B" w:rsidRDefault="0077232D" w:rsidP="0012468C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F05A0B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Interpreta diferentes tipos de mensajes visuales y orales de complejidad diversa, tanto en su forma como en sus contenidos </w:t>
            </w:r>
            <w:r w:rsidRPr="00F05A0B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(decodificación).</w:t>
            </w:r>
          </w:p>
          <w:p w:rsidR="0077232D" w:rsidRPr="00F05A0B" w:rsidRDefault="0077232D" w:rsidP="0012468C">
            <w:pPr>
              <w:spacing w:after="0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</w:p>
          <w:p w:rsidR="0077232D" w:rsidRPr="00F05A0B" w:rsidRDefault="0077232D" w:rsidP="0012468C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F05A0B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Descifra valores, conocimientos actitudes e intenciones en las diversas formas de comunicación, considerando su contexto </w:t>
            </w:r>
            <w:r w:rsidRPr="00F05A0B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(comprensión).</w:t>
            </w:r>
          </w:p>
          <w:p w:rsidR="0077232D" w:rsidRPr="00F05A0B" w:rsidRDefault="0077232D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</w:p>
          <w:p w:rsidR="0077232D" w:rsidRPr="00D75635" w:rsidRDefault="0077232D" w:rsidP="0012468C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F05A0B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>Crea, a través del código oral y escrito,</w:t>
            </w:r>
            <w:r w:rsidRPr="00D75635"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  <w:t xml:space="preserve"> </w:t>
            </w:r>
            <w:r w:rsidRPr="00F05A0B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lastRenderedPageBreak/>
              <w:t>diversas obras de expresión con valores estéticos y literarios, respetando los cánones gramaticales (t</w:t>
            </w:r>
            <w:r w:rsidRPr="00F05A0B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rasmisión efectiva).</w:t>
            </w:r>
          </w:p>
        </w:tc>
        <w:tc>
          <w:tcPr>
            <w:tcW w:w="788" w:type="pct"/>
          </w:tcPr>
          <w:p w:rsidR="0077232D" w:rsidRPr="00D75635" w:rsidRDefault="0077232D" w:rsidP="00E16530">
            <w:pPr>
              <w:spacing w:after="0"/>
              <w:jc w:val="both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D75635">
              <w:rPr>
                <w:rFonts w:asciiTheme="minorHAnsi" w:hAnsiTheme="minorHAnsi" w:cs="Arial"/>
                <w:color w:val="auto"/>
              </w:rPr>
              <w:lastRenderedPageBreak/>
              <w:t xml:space="preserve">Escuchar a los compañeros y compañeras, y a el/la docente, de acuerdo con </w:t>
            </w:r>
            <w:r w:rsidRPr="00D75635">
              <w:rPr>
                <w:rFonts w:asciiTheme="minorHAnsi" w:hAnsiTheme="minorHAnsi" w:cs="Arial"/>
              </w:rPr>
              <w:t>los principios básicos para ello.</w:t>
            </w:r>
          </w:p>
        </w:tc>
        <w:tc>
          <w:tcPr>
            <w:tcW w:w="852" w:type="pct"/>
          </w:tcPr>
          <w:p w:rsidR="0077232D" w:rsidRPr="00F05A0B" w:rsidRDefault="0077232D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F05A0B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Respeta el espacio verbal del docente y de sus compañeros.</w:t>
            </w:r>
          </w:p>
          <w:p w:rsidR="0077232D" w:rsidRPr="00F05A0B" w:rsidRDefault="0077232D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:rsidR="0077232D" w:rsidRPr="00F05A0B" w:rsidRDefault="0077232D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:rsidR="0077232D" w:rsidRPr="00F05A0B" w:rsidRDefault="0077232D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:rsidR="0077232D" w:rsidRPr="00F05A0B" w:rsidRDefault="0077232D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:rsidR="0077232D" w:rsidRPr="00F05A0B" w:rsidRDefault="0077232D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:rsidR="0077232D" w:rsidRPr="00F05A0B" w:rsidRDefault="0077232D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:rsidR="0077232D" w:rsidRPr="00F05A0B" w:rsidRDefault="0077232D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F05A0B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Interpreta diferentes tipos de mensajes orales de complejidad diversa, tanto en su forma como en sus contenidos.</w:t>
            </w:r>
          </w:p>
          <w:p w:rsidR="0077232D" w:rsidRPr="00F05A0B" w:rsidRDefault="0077232D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:rsidR="0077232D" w:rsidRPr="00F05A0B" w:rsidRDefault="0077232D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:rsidR="0077232D" w:rsidRPr="00F05A0B" w:rsidRDefault="0077232D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:rsidR="0077232D" w:rsidRPr="00F05A0B" w:rsidRDefault="0077232D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:rsidR="0077232D" w:rsidRPr="00D75635" w:rsidRDefault="0077232D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F05A0B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Utiliza nueva información para </w:t>
            </w:r>
            <w:r w:rsidRPr="00F05A0B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lastRenderedPageBreak/>
              <w:t>enriquecer los mensajes orales que comunica.</w:t>
            </w:r>
          </w:p>
        </w:tc>
        <w:tc>
          <w:tcPr>
            <w:tcW w:w="2532" w:type="pct"/>
          </w:tcPr>
          <w:p w:rsidR="0077232D" w:rsidRPr="00D75635" w:rsidRDefault="0077232D" w:rsidP="00E16530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77232D" w:rsidRPr="00D75635" w:rsidTr="00E16530">
        <w:tc>
          <w:tcPr>
            <w:tcW w:w="5000" w:type="pct"/>
            <w:gridSpan w:val="4"/>
          </w:tcPr>
          <w:p w:rsidR="0077232D" w:rsidRPr="00D75635" w:rsidRDefault="0077232D" w:rsidP="00E16530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</w:rPr>
            </w:pPr>
          </w:p>
          <w:p w:rsidR="0077232D" w:rsidRPr="00D75635" w:rsidRDefault="0077232D" w:rsidP="00E16530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</w:rPr>
            </w:pPr>
            <w:r w:rsidRPr="00D75635">
              <w:rPr>
                <w:rFonts w:asciiTheme="minorHAnsi" w:eastAsia="Times New Roman" w:hAnsiTheme="minorHAnsi" w:cs="Arial"/>
                <w:b/>
                <w:color w:val="auto"/>
              </w:rPr>
              <w:t>Observaciones</w:t>
            </w:r>
          </w:p>
          <w:p w:rsidR="0077232D" w:rsidRPr="00D75635" w:rsidRDefault="0077232D" w:rsidP="00E16530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</w:tbl>
    <w:p w:rsidR="0077232D" w:rsidRPr="00D75635" w:rsidRDefault="0077232D" w:rsidP="0077232D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77232D" w:rsidRPr="00D75635" w:rsidRDefault="0077232D" w:rsidP="0077232D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D75635">
        <w:rPr>
          <w:rFonts w:asciiTheme="minorHAnsi" w:eastAsiaTheme="minorHAnsi" w:hAnsiTheme="minorHAnsi" w:cstheme="minorBidi"/>
          <w:b/>
          <w:color w:val="auto"/>
          <w:lang w:eastAsia="en-US"/>
        </w:rPr>
        <w:t>Sección III. Instrumentos de evaluación</w:t>
      </w:r>
    </w:p>
    <w:p w:rsidR="0077232D" w:rsidRPr="00D75635" w:rsidRDefault="0077232D" w:rsidP="0077232D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tbl>
      <w:tblPr>
        <w:tblStyle w:val="Tablaconcuadrcula71"/>
        <w:tblW w:w="5000" w:type="pct"/>
        <w:tblLook w:val="04A0" w:firstRow="1" w:lastRow="0" w:firstColumn="1" w:lastColumn="0" w:noHBand="0" w:noVBand="1"/>
      </w:tblPr>
      <w:tblGrid>
        <w:gridCol w:w="1555"/>
        <w:gridCol w:w="2636"/>
        <w:gridCol w:w="2829"/>
        <w:gridCol w:w="2892"/>
        <w:gridCol w:w="3084"/>
      </w:tblGrid>
      <w:tr w:rsidR="0077232D" w:rsidRPr="00D75635" w:rsidTr="00E16530">
        <w:tc>
          <w:tcPr>
            <w:tcW w:w="591" w:type="pct"/>
            <w:vMerge w:val="restart"/>
          </w:tcPr>
          <w:p w:rsidR="0077232D" w:rsidRPr="00D75635" w:rsidRDefault="0077232D" w:rsidP="00E16530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1016" w:type="pct"/>
            <w:vMerge w:val="restart"/>
            <w:vAlign w:val="center"/>
          </w:tcPr>
          <w:p w:rsidR="0077232D" w:rsidRPr="00D75635" w:rsidRDefault="0077232D" w:rsidP="00E16530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3392" w:type="pct"/>
            <w:gridSpan w:val="3"/>
            <w:vAlign w:val="center"/>
          </w:tcPr>
          <w:p w:rsidR="0077232D" w:rsidRPr="00D75635" w:rsidRDefault="0077232D" w:rsidP="00E16530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Nivel de desempeño</w:t>
            </w:r>
          </w:p>
        </w:tc>
      </w:tr>
      <w:tr w:rsidR="0077232D" w:rsidRPr="00D75635" w:rsidTr="00E16530">
        <w:tc>
          <w:tcPr>
            <w:tcW w:w="591" w:type="pct"/>
            <w:vMerge/>
          </w:tcPr>
          <w:p w:rsidR="0077232D" w:rsidRPr="00D75635" w:rsidRDefault="0077232D" w:rsidP="00E16530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1016" w:type="pct"/>
            <w:vMerge/>
          </w:tcPr>
          <w:p w:rsidR="0077232D" w:rsidRPr="00D75635" w:rsidRDefault="0077232D" w:rsidP="00E16530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1090" w:type="pct"/>
            <w:vAlign w:val="center"/>
          </w:tcPr>
          <w:p w:rsidR="0077232D" w:rsidRPr="00D75635" w:rsidRDefault="0077232D" w:rsidP="00E16530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Inicial</w:t>
            </w:r>
          </w:p>
        </w:tc>
        <w:tc>
          <w:tcPr>
            <w:tcW w:w="1114" w:type="pct"/>
            <w:vAlign w:val="center"/>
          </w:tcPr>
          <w:p w:rsidR="0077232D" w:rsidRPr="00D75635" w:rsidRDefault="0077232D" w:rsidP="00E16530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Intermedio</w:t>
            </w:r>
          </w:p>
        </w:tc>
        <w:tc>
          <w:tcPr>
            <w:tcW w:w="1188" w:type="pct"/>
            <w:vAlign w:val="center"/>
          </w:tcPr>
          <w:p w:rsidR="0077232D" w:rsidRPr="00D75635" w:rsidRDefault="0077232D" w:rsidP="00E16530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Avanzado</w:t>
            </w:r>
          </w:p>
        </w:tc>
      </w:tr>
      <w:tr w:rsidR="0077232D" w:rsidRPr="00D75635" w:rsidTr="00E16530">
        <w:trPr>
          <w:trHeight w:val="750"/>
        </w:trPr>
        <w:tc>
          <w:tcPr>
            <w:tcW w:w="591" w:type="pct"/>
          </w:tcPr>
          <w:p w:rsidR="0077232D" w:rsidRPr="00F05A0B" w:rsidRDefault="0077232D" w:rsidP="0012468C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F05A0B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Decodificación</w:t>
            </w:r>
          </w:p>
          <w:p w:rsidR="0077232D" w:rsidRPr="00F05A0B" w:rsidRDefault="0077232D" w:rsidP="0012468C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833C0B" w:themeColor="accent2" w:themeShade="80"/>
                <w:lang w:eastAsia="en-US"/>
              </w:rPr>
            </w:pPr>
          </w:p>
        </w:tc>
        <w:tc>
          <w:tcPr>
            <w:tcW w:w="1016" w:type="pct"/>
          </w:tcPr>
          <w:p w:rsidR="0077232D" w:rsidRPr="00F05A0B" w:rsidRDefault="0077232D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F05A0B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Respeta el espacio verbal del docente y de sus compañeros.</w:t>
            </w:r>
          </w:p>
          <w:p w:rsidR="0077232D" w:rsidRPr="00F05A0B" w:rsidRDefault="0077232D" w:rsidP="00E16530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C45911" w:themeColor="accent2" w:themeShade="BF"/>
                <w:lang w:eastAsia="en-US"/>
              </w:rPr>
            </w:pPr>
          </w:p>
        </w:tc>
        <w:tc>
          <w:tcPr>
            <w:tcW w:w="1090" w:type="pct"/>
          </w:tcPr>
          <w:p w:rsidR="0077232D" w:rsidRPr="00D75635" w:rsidRDefault="0077232D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>Centra la atención en el momento presente y en quienes están comunicando el mensaje.</w:t>
            </w:r>
          </w:p>
        </w:tc>
        <w:tc>
          <w:tcPr>
            <w:tcW w:w="1114" w:type="pct"/>
          </w:tcPr>
          <w:p w:rsidR="0077232D" w:rsidRPr="00D75635" w:rsidRDefault="0077232D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>Espera a que la persona docente y sus compañeros, u otro medio, hayan terminado de comunicar el mensaje, para tomar la palabra.</w:t>
            </w:r>
          </w:p>
        </w:tc>
        <w:tc>
          <w:tcPr>
            <w:tcW w:w="1188" w:type="pct"/>
          </w:tcPr>
          <w:p w:rsidR="0077232D" w:rsidRPr="00D75635" w:rsidRDefault="0077232D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>Solicita permiso para comunicar el mensaje ante la persona docente, sus compañeros u otras personas.</w:t>
            </w:r>
          </w:p>
        </w:tc>
      </w:tr>
      <w:tr w:rsidR="0077232D" w:rsidRPr="00D75635" w:rsidTr="00E16530">
        <w:tc>
          <w:tcPr>
            <w:tcW w:w="591" w:type="pct"/>
          </w:tcPr>
          <w:p w:rsidR="0077232D" w:rsidRPr="00F05A0B" w:rsidRDefault="0077232D" w:rsidP="0012468C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F05A0B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Comprensión</w:t>
            </w:r>
          </w:p>
          <w:p w:rsidR="0077232D" w:rsidRPr="00F05A0B" w:rsidRDefault="0077232D" w:rsidP="0012468C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833C0B" w:themeColor="accent2" w:themeShade="80"/>
                <w:lang w:eastAsia="en-US"/>
              </w:rPr>
            </w:pPr>
          </w:p>
        </w:tc>
        <w:tc>
          <w:tcPr>
            <w:tcW w:w="1016" w:type="pct"/>
          </w:tcPr>
          <w:p w:rsidR="0077232D" w:rsidRPr="00F05A0B" w:rsidRDefault="0077232D" w:rsidP="00E16530">
            <w:pPr>
              <w:spacing w:after="0"/>
              <w:jc w:val="both"/>
              <w:rPr>
                <w:rFonts w:asciiTheme="minorHAnsi" w:eastAsiaTheme="minorHAnsi" w:hAnsiTheme="minorHAnsi" w:cstheme="minorBidi"/>
                <w:b/>
                <w:color w:val="C45911" w:themeColor="accent2" w:themeShade="BF"/>
                <w:lang w:eastAsia="en-US"/>
              </w:rPr>
            </w:pPr>
            <w:r w:rsidRPr="00F05A0B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Interpreta diferentes tipos de mensajes orales de diversa complejidad, tanto en su forma como en sus contenidos.</w:t>
            </w:r>
          </w:p>
        </w:tc>
        <w:tc>
          <w:tcPr>
            <w:tcW w:w="1090" w:type="pct"/>
          </w:tcPr>
          <w:p w:rsidR="0077232D" w:rsidRPr="00D75635" w:rsidRDefault="0077232D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>Recuerda el mensaje recibido.</w:t>
            </w:r>
          </w:p>
          <w:p w:rsidR="0077232D" w:rsidRPr="00D75635" w:rsidRDefault="0077232D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1114" w:type="pct"/>
          </w:tcPr>
          <w:p w:rsidR="0077232D" w:rsidRPr="00D75635" w:rsidRDefault="0077232D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>Detalla las ideas principales del mensaje recibido.</w:t>
            </w:r>
          </w:p>
          <w:p w:rsidR="0077232D" w:rsidRPr="00D75635" w:rsidRDefault="0077232D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1188" w:type="pct"/>
          </w:tcPr>
          <w:p w:rsidR="0077232D" w:rsidRPr="00D75635" w:rsidRDefault="0077232D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>Interpreta valores, conocimientos actitudes, intenciones, u otros, que se desprenden de los mensajes recibidos.</w:t>
            </w:r>
          </w:p>
        </w:tc>
      </w:tr>
      <w:tr w:rsidR="0077232D" w:rsidRPr="00D75635" w:rsidTr="00E16530">
        <w:tc>
          <w:tcPr>
            <w:tcW w:w="591" w:type="pct"/>
          </w:tcPr>
          <w:p w:rsidR="0077232D" w:rsidRPr="00F05A0B" w:rsidRDefault="0077232D" w:rsidP="0012468C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F05A0B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lastRenderedPageBreak/>
              <w:t>Trasmisión efectiva</w:t>
            </w:r>
          </w:p>
          <w:p w:rsidR="0077232D" w:rsidRPr="00F05A0B" w:rsidRDefault="0077232D" w:rsidP="00E16530">
            <w:pPr>
              <w:spacing w:after="0"/>
              <w:jc w:val="both"/>
              <w:rPr>
                <w:rFonts w:asciiTheme="minorHAnsi" w:eastAsiaTheme="minorHAnsi" w:hAnsiTheme="minorHAnsi" w:cstheme="minorBidi"/>
                <w:b/>
                <w:color w:val="833C0B" w:themeColor="accent2" w:themeShade="80"/>
                <w:lang w:eastAsia="en-US"/>
              </w:rPr>
            </w:pPr>
          </w:p>
        </w:tc>
        <w:tc>
          <w:tcPr>
            <w:tcW w:w="1016" w:type="pct"/>
          </w:tcPr>
          <w:p w:rsidR="0077232D" w:rsidRPr="00F05A0B" w:rsidRDefault="0077232D" w:rsidP="00E16530">
            <w:pPr>
              <w:spacing w:after="0"/>
              <w:jc w:val="both"/>
              <w:rPr>
                <w:rFonts w:asciiTheme="minorHAnsi" w:eastAsiaTheme="minorHAnsi" w:hAnsiTheme="minorHAnsi" w:cstheme="minorBidi"/>
                <w:b/>
                <w:color w:val="C45911" w:themeColor="accent2" w:themeShade="BF"/>
                <w:lang w:eastAsia="en-US"/>
              </w:rPr>
            </w:pPr>
            <w:r w:rsidRPr="00F05A0B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Utiliza nueva información para enriquecer los mensajes orales que comunica.</w:t>
            </w:r>
          </w:p>
        </w:tc>
        <w:tc>
          <w:tcPr>
            <w:tcW w:w="1090" w:type="pct"/>
          </w:tcPr>
          <w:p w:rsidR="0077232D" w:rsidRPr="00D75635" w:rsidRDefault="0077232D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>Selecciona ideas esenciales de la nueva información para enriquecer y fundamentar los mensajes orales propios.</w:t>
            </w:r>
          </w:p>
        </w:tc>
        <w:tc>
          <w:tcPr>
            <w:tcW w:w="1114" w:type="pct"/>
          </w:tcPr>
          <w:p w:rsidR="0077232D" w:rsidRPr="00D75635" w:rsidRDefault="0077232D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>Emplea, con propiedad, las ideas esenciales de la nueva información para enriquecer sus mensajes orales.</w:t>
            </w:r>
          </w:p>
          <w:p w:rsidR="0077232D" w:rsidRPr="00D75635" w:rsidRDefault="0077232D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1188" w:type="pct"/>
          </w:tcPr>
          <w:p w:rsidR="0077232D" w:rsidRPr="00D75635" w:rsidRDefault="0077232D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>Comunica en forma oral, el mensaje, en el espacio verbal asignado.</w:t>
            </w:r>
          </w:p>
        </w:tc>
      </w:tr>
    </w:tbl>
    <w:p w:rsidR="0077232D" w:rsidRPr="00D75635" w:rsidRDefault="0077232D" w:rsidP="0077232D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4203A6" w:rsidRPr="00D75635" w:rsidRDefault="004203A6" w:rsidP="004203A6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4203A6" w:rsidRPr="00D75635" w:rsidRDefault="004203A6" w:rsidP="004203A6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4203A6" w:rsidRPr="00D75635" w:rsidRDefault="004203A6" w:rsidP="004203A6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D75635">
        <w:rPr>
          <w:rFonts w:asciiTheme="minorHAnsi" w:eastAsiaTheme="minorHAnsi" w:hAnsiTheme="minorHAnsi" w:cstheme="minorBidi"/>
          <w:b/>
          <w:noProof/>
          <w:color w:val="auto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55D6903" wp14:editId="6B9245A5">
                <wp:simplePos x="0" y="0"/>
                <wp:positionH relativeFrom="column">
                  <wp:posOffset>-61595</wp:posOffset>
                </wp:positionH>
                <wp:positionV relativeFrom="paragraph">
                  <wp:posOffset>190500</wp:posOffset>
                </wp:positionV>
                <wp:extent cx="8334375" cy="295275"/>
                <wp:effectExtent l="0" t="0" r="28575" b="28575"/>
                <wp:wrapNone/>
                <wp:docPr id="3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34375" cy="2952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5B9BD5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5B9BD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5B9BD5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5B9BD5"/>
                          </a:solidFill>
                          <a:prstDash val="dashDot"/>
                          <a:miter lim="800000"/>
                        </a:ln>
                        <a:effectLst/>
                      </wps:spPr>
                      <wps:txbx>
                        <w:txbxContent>
                          <w:p w:rsidR="004203A6" w:rsidRDefault="00446BD1" w:rsidP="004203A6">
                            <w:r>
                              <w:rPr>
                                <w:rFonts w:asciiTheme="minorHAnsi" w:eastAsia="Times New Roman" w:hAnsiTheme="minorHAnsi" w:cs="Arial"/>
                                <w:b/>
                                <w:i/>
                                <w:color w:val="auto"/>
                              </w:rPr>
                              <w:t xml:space="preserve">3. </w:t>
                            </w:r>
                            <w:r w:rsidR="004203A6" w:rsidRPr="006073E5">
                              <w:rPr>
                                <w:rFonts w:asciiTheme="minorHAnsi" w:eastAsia="Times New Roman" w:hAnsiTheme="minorHAnsi" w:cs="Arial"/>
                                <w:b/>
                                <w:i/>
                                <w:color w:val="auto"/>
                              </w:rPr>
                              <w:t>Comunicarse oralmente, de acuerdo con la forma de conjugar el verbo, en las tres formas de tra</w:t>
                            </w:r>
                            <w:r w:rsidR="004203A6">
                              <w:rPr>
                                <w:rFonts w:asciiTheme="minorHAnsi" w:eastAsia="Times New Roman" w:hAnsiTheme="minorHAnsi" w:cs="Arial"/>
                                <w:b/>
                                <w:i/>
                                <w:color w:val="auto"/>
                              </w:rPr>
                              <w:t>tamiento: voseo, tuteo, ustedeo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5D6903" id="Cuadro de texto 3" o:spid="_x0000_s1028" style="position:absolute;margin-left:-4.85pt;margin-top:15pt;width:656.25pt;height:23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" fillcolor="#b1cbe9" strokecolor="#5b9bd5" strokeweight=".5pt">
                <v:fill color2="#92b9e4" rotate="t" colors="0 #b1cbe9;.5 #a3c1e5;1 #92b9e4" focus="100%" type="gradient">
                  <o:fill v:ext="view" type="gradientUnscaled"/>
                </v:fill>
                <v:stroke dashstyle="dashDot" joinstyle="miter"/>
                <v:textbox>
                  <w:txbxContent>
                    <w:p w:rsidR="004203A6" w:rsidRDefault="00446BD1" w:rsidP="004203A6">
                      <w:r>
                        <w:rPr>
                          <w:rFonts w:asciiTheme="minorHAnsi" w:eastAsia="Times New Roman" w:hAnsiTheme="minorHAnsi" w:cs="Arial"/>
                          <w:b/>
                          <w:i/>
                          <w:color w:val="auto"/>
                        </w:rPr>
                        <w:t xml:space="preserve">3. </w:t>
                      </w:r>
                      <w:r w:rsidR="004203A6" w:rsidRPr="006073E5">
                        <w:rPr>
                          <w:rFonts w:asciiTheme="minorHAnsi" w:eastAsia="Times New Roman" w:hAnsiTheme="minorHAnsi" w:cs="Arial"/>
                          <w:b/>
                          <w:i/>
                          <w:color w:val="auto"/>
                        </w:rPr>
                        <w:t>Comunicarse oralmente, de acuerdo con la forma de conjugar el verbo, en las tres formas de tra</w:t>
                      </w:r>
                      <w:r w:rsidR="004203A6">
                        <w:rPr>
                          <w:rFonts w:asciiTheme="minorHAnsi" w:eastAsia="Times New Roman" w:hAnsiTheme="minorHAnsi" w:cs="Arial"/>
                          <w:b/>
                          <w:i/>
                          <w:color w:val="auto"/>
                        </w:rPr>
                        <w:t>tamiento: voseo, tuteo, ustedeo</w:t>
                      </w:r>
                    </w:p>
                  </w:txbxContent>
                </v:textbox>
              </v:roundrect>
            </w:pict>
          </mc:Fallback>
        </mc:AlternateContent>
      </w:r>
    </w:p>
    <w:p w:rsidR="004203A6" w:rsidRPr="00D75635" w:rsidRDefault="004203A6" w:rsidP="004203A6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4203A6" w:rsidRPr="00D75635" w:rsidRDefault="004203A6" w:rsidP="004203A6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4203A6" w:rsidRPr="00D75635" w:rsidRDefault="004203A6" w:rsidP="004203A6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4203A6" w:rsidRPr="00D75635" w:rsidRDefault="004203A6" w:rsidP="004203A6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D75635">
        <w:rPr>
          <w:rFonts w:asciiTheme="minorHAnsi" w:eastAsiaTheme="minorHAnsi" w:hAnsiTheme="minorHAnsi" w:cstheme="minorBidi"/>
          <w:b/>
          <w:color w:val="auto"/>
          <w:lang w:eastAsia="en-US"/>
        </w:rPr>
        <w:t>Sección I. Habilidades en el marco de la política curricular</w:t>
      </w:r>
    </w:p>
    <w:p w:rsidR="004203A6" w:rsidRPr="00D75635" w:rsidRDefault="004203A6" w:rsidP="004203A6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tbl>
      <w:tblPr>
        <w:tblStyle w:val="Tablaconcuadrcula10"/>
        <w:tblW w:w="5000" w:type="pct"/>
        <w:tblInd w:w="-5" w:type="dxa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3114"/>
        <w:gridCol w:w="9882"/>
      </w:tblGrid>
      <w:tr w:rsidR="004203A6" w:rsidRPr="00D75635" w:rsidTr="00B72763">
        <w:tc>
          <w:tcPr>
            <w:tcW w:w="1198" w:type="pct"/>
            <w:shd w:val="clear" w:color="auto" w:fill="FFF2CC" w:themeFill="accent4" w:themeFillTint="33"/>
            <w:vAlign w:val="center"/>
          </w:tcPr>
          <w:p w:rsidR="004203A6" w:rsidRPr="00D75635" w:rsidRDefault="004203A6" w:rsidP="00B72763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Habilidad y su definición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:rsidR="004203A6" w:rsidRPr="00D75635" w:rsidRDefault="004203A6" w:rsidP="00E16530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</w:tr>
      <w:tr w:rsidR="004203A6" w:rsidRPr="00D75635" w:rsidTr="00B72763"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:rsidR="004203A6" w:rsidRPr="00D75635" w:rsidRDefault="004203A6" w:rsidP="00E16530">
            <w:pPr>
              <w:spacing w:after="0"/>
              <w:jc w:val="center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Pensamiento sistémico</w:t>
            </w:r>
          </w:p>
          <w:p w:rsidR="004203A6" w:rsidRPr="00D75635" w:rsidRDefault="004203A6" w:rsidP="0012468C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>Habilidad para ver el todo y las partes, así como las conexiones entre estas que permiten la construcción de sentido de acuerdo al contexto</w:t>
            </w:r>
            <w:r w:rsidRPr="00D7563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:rsidR="004203A6" w:rsidRPr="00D75635" w:rsidRDefault="004203A6" w:rsidP="00E16530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Abstrae los datos, hechos, acciones y objetos como parte de contextos más amplios y complejos </w:t>
            </w:r>
            <w:r w:rsidRPr="00D7563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(patrones dentro del sistema).</w:t>
            </w:r>
          </w:p>
        </w:tc>
      </w:tr>
      <w:tr w:rsidR="004203A6" w:rsidRPr="00D75635" w:rsidTr="00B72763"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:rsidR="004203A6" w:rsidRPr="00D75635" w:rsidRDefault="004203A6" w:rsidP="00E16530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:rsidR="004203A6" w:rsidRPr="00D75635" w:rsidRDefault="004203A6" w:rsidP="00E16530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>Expone cómo cada objeto, hecho, persona y ser vivo son parte de un sistema dinámico de interrelación e interdependencia en su entorno determinado</w:t>
            </w:r>
            <w:r w:rsidRPr="00D7563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 (causalidad entre los componentes del sistema).</w:t>
            </w:r>
          </w:p>
        </w:tc>
      </w:tr>
      <w:tr w:rsidR="004203A6" w:rsidRPr="00D75635" w:rsidTr="00B72763">
        <w:trPr>
          <w:trHeight w:val="465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:rsidR="004203A6" w:rsidRPr="00D75635" w:rsidRDefault="004203A6" w:rsidP="00E16530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:rsidR="004203A6" w:rsidRPr="00D75635" w:rsidRDefault="004203A6" w:rsidP="00E16530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Desarrolla nuevos conocimientos, técnicas y herramientas prácticas que le permiten la reconstrucción de sentidos </w:t>
            </w:r>
            <w:r w:rsidRPr="00D7563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(modificación y mejoras del sistema).</w:t>
            </w:r>
          </w:p>
        </w:tc>
      </w:tr>
    </w:tbl>
    <w:p w:rsidR="004203A6" w:rsidRPr="00D75635" w:rsidRDefault="004203A6" w:rsidP="004203A6">
      <w:pPr>
        <w:rPr>
          <w:rFonts w:asciiTheme="minorHAnsi" w:eastAsia="Times New Roman" w:hAnsiTheme="minorHAnsi" w:cs="Arial"/>
          <w:color w:val="auto"/>
        </w:rPr>
      </w:pPr>
    </w:p>
    <w:p w:rsidR="004203A6" w:rsidRPr="00D75635" w:rsidRDefault="004203A6" w:rsidP="004203A6">
      <w:pPr>
        <w:rPr>
          <w:rFonts w:asciiTheme="minorHAnsi" w:eastAsia="Times New Roman" w:hAnsiTheme="minorHAnsi" w:cs="Arial"/>
          <w:color w:val="auto"/>
        </w:rPr>
      </w:pPr>
    </w:p>
    <w:p w:rsidR="004203A6" w:rsidRPr="00D75635" w:rsidRDefault="004203A6" w:rsidP="004203A6">
      <w:pPr>
        <w:rPr>
          <w:rFonts w:asciiTheme="minorHAnsi" w:eastAsia="Times New Roman" w:hAnsiTheme="minorHAnsi" w:cs="Arial"/>
          <w:color w:val="auto"/>
        </w:rPr>
      </w:pPr>
    </w:p>
    <w:p w:rsidR="004203A6" w:rsidRPr="00D75635" w:rsidRDefault="004203A6" w:rsidP="004203A6">
      <w:pPr>
        <w:rPr>
          <w:rFonts w:asciiTheme="minorHAnsi" w:eastAsia="Times New Roman" w:hAnsiTheme="minorHAnsi" w:cs="Arial"/>
          <w:color w:val="auto"/>
        </w:rPr>
      </w:pPr>
    </w:p>
    <w:p w:rsidR="004203A6" w:rsidRPr="00D75635" w:rsidRDefault="004203A6" w:rsidP="004203A6">
      <w:pPr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D75635">
        <w:rPr>
          <w:rFonts w:asciiTheme="minorHAnsi" w:eastAsiaTheme="minorHAnsi" w:hAnsiTheme="minorHAnsi" w:cstheme="minorBidi"/>
          <w:b/>
          <w:color w:val="auto"/>
          <w:lang w:eastAsia="en-US"/>
        </w:rPr>
        <w:lastRenderedPageBreak/>
        <w:t>Sección II. Aprendizajes esperados, indicadores de los aprendizajes esperados y estrategias de mediación</w:t>
      </w:r>
    </w:p>
    <w:tbl>
      <w:tblPr>
        <w:tblStyle w:val="Tablaconcuadrcula7"/>
        <w:tblW w:w="5000" w:type="pct"/>
        <w:tblLook w:val="04A0" w:firstRow="1" w:lastRow="0" w:firstColumn="1" w:lastColumn="0" w:noHBand="0" w:noVBand="1"/>
      </w:tblPr>
      <w:tblGrid>
        <w:gridCol w:w="2152"/>
        <w:gridCol w:w="2048"/>
        <w:gridCol w:w="2215"/>
        <w:gridCol w:w="6581"/>
      </w:tblGrid>
      <w:tr w:rsidR="004203A6" w:rsidRPr="00D75635" w:rsidTr="00E16530">
        <w:tc>
          <w:tcPr>
            <w:tcW w:w="1616" w:type="pct"/>
            <w:gridSpan w:val="2"/>
          </w:tcPr>
          <w:p w:rsidR="004203A6" w:rsidRPr="00D75635" w:rsidRDefault="004203A6" w:rsidP="00E16530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Aprendizaje esperado</w:t>
            </w:r>
          </w:p>
        </w:tc>
        <w:tc>
          <w:tcPr>
            <w:tcW w:w="852" w:type="pct"/>
            <w:vMerge w:val="restart"/>
          </w:tcPr>
          <w:p w:rsidR="004203A6" w:rsidRPr="00D75635" w:rsidRDefault="004203A6" w:rsidP="00E16530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2532" w:type="pct"/>
            <w:vMerge w:val="restart"/>
            <w:vAlign w:val="center"/>
          </w:tcPr>
          <w:p w:rsidR="004203A6" w:rsidRPr="00D75635" w:rsidRDefault="004203A6" w:rsidP="00E16530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Actividades de mediación</w:t>
            </w:r>
          </w:p>
        </w:tc>
      </w:tr>
      <w:tr w:rsidR="004203A6" w:rsidRPr="00D75635" w:rsidTr="00E16530">
        <w:tc>
          <w:tcPr>
            <w:tcW w:w="828" w:type="pct"/>
          </w:tcPr>
          <w:p w:rsidR="004203A6" w:rsidRPr="00D75635" w:rsidRDefault="004203A6" w:rsidP="00E16530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highlight w:val="yellow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788" w:type="pct"/>
          </w:tcPr>
          <w:p w:rsidR="004203A6" w:rsidRPr="00D75635" w:rsidRDefault="004203A6" w:rsidP="00E16530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Criterios de evaluación</w:t>
            </w:r>
          </w:p>
        </w:tc>
        <w:tc>
          <w:tcPr>
            <w:tcW w:w="852" w:type="pct"/>
            <w:vMerge/>
          </w:tcPr>
          <w:p w:rsidR="004203A6" w:rsidRPr="00D75635" w:rsidRDefault="004203A6" w:rsidP="00E16530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2532" w:type="pct"/>
            <w:vMerge/>
          </w:tcPr>
          <w:p w:rsidR="004203A6" w:rsidRPr="00D75635" w:rsidRDefault="004203A6" w:rsidP="00E16530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4203A6" w:rsidRPr="00D75635" w:rsidTr="00E16530">
        <w:tc>
          <w:tcPr>
            <w:tcW w:w="828" w:type="pct"/>
          </w:tcPr>
          <w:p w:rsidR="004203A6" w:rsidRPr="00B72763" w:rsidRDefault="004203A6" w:rsidP="0012468C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B72763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Abstrae los datos, hechos, acciones y objetos como parte de contextos más amplios y complejos </w:t>
            </w:r>
            <w:r w:rsidRPr="00B72763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(patrones dentro del sistema).</w:t>
            </w:r>
          </w:p>
          <w:p w:rsidR="004203A6" w:rsidRPr="00B72763" w:rsidRDefault="004203A6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4203A6" w:rsidRPr="00B72763" w:rsidRDefault="004203A6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4203A6" w:rsidRPr="00B72763" w:rsidRDefault="004203A6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4203A6" w:rsidRPr="00B72763" w:rsidRDefault="004203A6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4203A6" w:rsidRPr="00B72763" w:rsidRDefault="004203A6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4203A6" w:rsidRPr="00B72763" w:rsidRDefault="004203A6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4203A6" w:rsidRPr="00B72763" w:rsidRDefault="004203A6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4203A6" w:rsidRPr="00B72763" w:rsidRDefault="004203A6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4203A6" w:rsidRPr="00B72763" w:rsidRDefault="004203A6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4203A6" w:rsidRPr="00B72763" w:rsidRDefault="004203A6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4203A6" w:rsidRPr="00B72763" w:rsidRDefault="004203A6" w:rsidP="0012468C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B72763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Expone cómo cada objeto, hecho, persona y ser vivo son parte de un sistema dinámico de </w:t>
            </w:r>
            <w:r w:rsidRPr="00B72763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 xml:space="preserve">interrelación e interdependencia en su entorno determinado </w:t>
            </w:r>
            <w:r w:rsidRPr="00B72763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(causalidad entre los componentes del sistema).</w:t>
            </w:r>
          </w:p>
          <w:p w:rsidR="004203A6" w:rsidRPr="00B72763" w:rsidRDefault="004203A6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4203A6" w:rsidRPr="00D75635" w:rsidRDefault="004203A6" w:rsidP="0012468C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B72763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Desarrolla nuevos conocimientos, técnicas y herramientas prácticas que le permiten la reconstrucción de sentidos </w:t>
            </w:r>
            <w:r w:rsidRPr="00B72763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(modificación y mejoras del sistema).</w:t>
            </w:r>
          </w:p>
        </w:tc>
        <w:tc>
          <w:tcPr>
            <w:tcW w:w="788" w:type="pct"/>
          </w:tcPr>
          <w:p w:rsidR="004203A6" w:rsidRPr="00D75635" w:rsidRDefault="004203A6" w:rsidP="00E16530">
            <w:pPr>
              <w:spacing w:after="0"/>
              <w:jc w:val="both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theme="minorBidi"/>
                <w:color w:val="auto"/>
                <w:lang w:eastAsia="en-US"/>
              </w:rPr>
              <w:lastRenderedPageBreak/>
              <w:t>Comunicarse oralmente, de acuerdo con la forma de conjugar el verbo, en las tres formas</w:t>
            </w:r>
            <w:r w:rsidRPr="00D75635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 xml:space="preserve"> </w:t>
            </w:r>
            <w:r w:rsidRPr="00D75635">
              <w:rPr>
                <w:rFonts w:asciiTheme="minorHAnsi" w:eastAsiaTheme="minorHAnsi" w:hAnsiTheme="minorHAnsi" w:cstheme="minorBidi"/>
                <w:color w:val="auto"/>
                <w:lang w:eastAsia="en-US"/>
              </w:rPr>
              <w:t>de tratamiento: voseo, tuteo, ustedeo.</w:t>
            </w:r>
          </w:p>
        </w:tc>
        <w:tc>
          <w:tcPr>
            <w:tcW w:w="852" w:type="pct"/>
          </w:tcPr>
          <w:p w:rsidR="004203A6" w:rsidRPr="00B72763" w:rsidRDefault="004203A6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B72763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Distingue las formas de tratamiento ustedeo, voseo y tuteo, utilizadas en los diversos medios de comunicación y contextos de su realidad.</w:t>
            </w:r>
          </w:p>
          <w:p w:rsidR="004203A6" w:rsidRPr="00B72763" w:rsidRDefault="004203A6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4203A6" w:rsidRPr="00B72763" w:rsidRDefault="004203A6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B72763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Reconoce la conjugación verbal, de acuerdo con el ustedeo, el voseo y el tuteo, por medio de textos orales y escritos.</w:t>
            </w:r>
          </w:p>
          <w:p w:rsidR="004203A6" w:rsidRPr="00B72763" w:rsidRDefault="004203A6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4203A6" w:rsidRPr="00B72763" w:rsidRDefault="004203A6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B72763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Descubre en el acto comunicativo relaciones de causalidad entre la forma de tratamiento </w:t>
            </w:r>
            <w:r w:rsidRPr="00B72763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>(ustedeo, voseo y tuteo) empleada por el hablante, el tipo de texto (orales  o escritos) comunicado y el contexto formal o informal.</w:t>
            </w:r>
          </w:p>
          <w:p w:rsidR="004203A6" w:rsidRPr="00B72763" w:rsidRDefault="004203A6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4203A6" w:rsidRPr="00D75635" w:rsidRDefault="004203A6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B72763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Utiliza la conjugación verbal según una forma de tratamiento definida previamente, en la escritura de textos propios.</w:t>
            </w:r>
          </w:p>
        </w:tc>
        <w:tc>
          <w:tcPr>
            <w:tcW w:w="2532" w:type="pct"/>
          </w:tcPr>
          <w:p w:rsidR="004203A6" w:rsidRPr="00D75635" w:rsidRDefault="004203A6" w:rsidP="00E16530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4203A6" w:rsidRPr="00D75635" w:rsidTr="00E16530">
        <w:tc>
          <w:tcPr>
            <w:tcW w:w="5000" w:type="pct"/>
            <w:gridSpan w:val="4"/>
          </w:tcPr>
          <w:p w:rsidR="004203A6" w:rsidRPr="00D75635" w:rsidRDefault="004203A6" w:rsidP="00E16530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  <w:p w:rsidR="004203A6" w:rsidRPr="00D75635" w:rsidRDefault="004203A6" w:rsidP="00E16530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</w:rPr>
            </w:pPr>
            <w:r w:rsidRPr="00D75635">
              <w:rPr>
                <w:rFonts w:asciiTheme="minorHAnsi" w:eastAsia="Times New Roman" w:hAnsiTheme="minorHAnsi" w:cs="Arial"/>
                <w:b/>
                <w:color w:val="auto"/>
              </w:rPr>
              <w:t>Observaciones</w:t>
            </w:r>
          </w:p>
          <w:p w:rsidR="004203A6" w:rsidRPr="00D75635" w:rsidRDefault="004203A6" w:rsidP="00E16530">
            <w:pPr>
              <w:spacing w:after="0"/>
              <w:jc w:val="both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</w:tbl>
    <w:p w:rsidR="004203A6" w:rsidRPr="00D75635" w:rsidRDefault="004203A6" w:rsidP="004203A6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4203A6" w:rsidRPr="00D75635" w:rsidRDefault="004203A6" w:rsidP="004203A6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D75635">
        <w:rPr>
          <w:rFonts w:asciiTheme="minorHAnsi" w:eastAsiaTheme="minorHAnsi" w:hAnsiTheme="minorHAnsi" w:cstheme="minorBidi"/>
          <w:b/>
          <w:color w:val="auto"/>
          <w:lang w:eastAsia="en-US"/>
        </w:rPr>
        <w:t>Sección III. Instrumentos de evaluación</w:t>
      </w:r>
    </w:p>
    <w:p w:rsidR="004203A6" w:rsidRPr="00D75635" w:rsidRDefault="004203A6" w:rsidP="004203A6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tbl>
      <w:tblPr>
        <w:tblStyle w:val="Tablaconcuadrcula7"/>
        <w:tblW w:w="5000" w:type="pct"/>
        <w:tblLook w:val="04A0" w:firstRow="1" w:lastRow="0" w:firstColumn="1" w:lastColumn="0" w:noHBand="0" w:noVBand="1"/>
      </w:tblPr>
      <w:tblGrid>
        <w:gridCol w:w="2122"/>
        <w:gridCol w:w="2267"/>
        <w:gridCol w:w="2623"/>
        <w:gridCol w:w="2896"/>
        <w:gridCol w:w="3088"/>
      </w:tblGrid>
      <w:tr w:rsidR="004203A6" w:rsidRPr="00D75635" w:rsidTr="00E16530">
        <w:tc>
          <w:tcPr>
            <w:tcW w:w="816" w:type="pct"/>
            <w:vMerge w:val="restart"/>
          </w:tcPr>
          <w:p w:rsidR="004203A6" w:rsidRPr="00D75635" w:rsidRDefault="004203A6" w:rsidP="005D4BEA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872" w:type="pct"/>
            <w:vMerge w:val="restart"/>
            <w:vAlign w:val="center"/>
          </w:tcPr>
          <w:p w:rsidR="004203A6" w:rsidRPr="00D75635" w:rsidRDefault="004203A6" w:rsidP="00E16530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3311" w:type="pct"/>
            <w:gridSpan w:val="3"/>
            <w:vAlign w:val="center"/>
          </w:tcPr>
          <w:p w:rsidR="004203A6" w:rsidRPr="00D75635" w:rsidRDefault="004203A6" w:rsidP="00E16530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Nivel de desempeño</w:t>
            </w:r>
          </w:p>
        </w:tc>
      </w:tr>
      <w:tr w:rsidR="004203A6" w:rsidRPr="00D75635" w:rsidTr="00E16530">
        <w:tc>
          <w:tcPr>
            <w:tcW w:w="816" w:type="pct"/>
            <w:vMerge/>
          </w:tcPr>
          <w:p w:rsidR="004203A6" w:rsidRPr="00D75635" w:rsidRDefault="004203A6" w:rsidP="00E16530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872" w:type="pct"/>
            <w:vMerge/>
          </w:tcPr>
          <w:p w:rsidR="004203A6" w:rsidRPr="00D75635" w:rsidRDefault="004203A6" w:rsidP="00E16530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1009" w:type="pct"/>
            <w:vAlign w:val="center"/>
          </w:tcPr>
          <w:p w:rsidR="004203A6" w:rsidRPr="00D75635" w:rsidRDefault="004203A6" w:rsidP="00E16530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Inicial</w:t>
            </w:r>
          </w:p>
        </w:tc>
        <w:tc>
          <w:tcPr>
            <w:tcW w:w="1114" w:type="pct"/>
            <w:vAlign w:val="center"/>
          </w:tcPr>
          <w:p w:rsidR="004203A6" w:rsidRPr="00D75635" w:rsidRDefault="004203A6" w:rsidP="00E16530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Intermedio</w:t>
            </w:r>
          </w:p>
        </w:tc>
        <w:tc>
          <w:tcPr>
            <w:tcW w:w="1188" w:type="pct"/>
            <w:vAlign w:val="center"/>
          </w:tcPr>
          <w:p w:rsidR="004203A6" w:rsidRPr="00D75635" w:rsidRDefault="004203A6" w:rsidP="00E16530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Avanzado</w:t>
            </w:r>
          </w:p>
        </w:tc>
      </w:tr>
      <w:tr w:rsidR="004203A6" w:rsidRPr="00D75635" w:rsidTr="00E16530">
        <w:tc>
          <w:tcPr>
            <w:tcW w:w="816" w:type="pct"/>
            <w:vMerge w:val="restart"/>
          </w:tcPr>
          <w:p w:rsidR="004203A6" w:rsidRPr="007153E4" w:rsidRDefault="004A22F2" w:rsidP="0012468C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lastRenderedPageBreak/>
              <w:t>Patrones dentro del sistema</w:t>
            </w:r>
          </w:p>
        </w:tc>
        <w:tc>
          <w:tcPr>
            <w:tcW w:w="872" w:type="pct"/>
          </w:tcPr>
          <w:p w:rsidR="004203A6" w:rsidRPr="007153E4" w:rsidRDefault="004203A6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7153E4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Distingue las formas de tratamiento ustedeo, voseo y tuteo, utilizadas en los diversos medios de comunicación y contextos de su realidad.</w:t>
            </w:r>
          </w:p>
        </w:tc>
        <w:tc>
          <w:tcPr>
            <w:tcW w:w="1009" w:type="pct"/>
          </w:tcPr>
          <w:p w:rsidR="004203A6" w:rsidRPr="00D75635" w:rsidRDefault="004203A6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>Cita las formas de tratamiento ustedeo, voseo y tuteo, utilizadas en los diversos medios de comunicación y contextos de su realidad.</w:t>
            </w:r>
          </w:p>
        </w:tc>
        <w:tc>
          <w:tcPr>
            <w:tcW w:w="1114" w:type="pct"/>
          </w:tcPr>
          <w:p w:rsidR="004203A6" w:rsidRPr="00D75635" w:rsidRDefault="004203A6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>Reconoce las formas de tratamiento ustedeo, voseo y tuteo, utilizadas en los diversos medios de comunicación y contextos de su realidad.</w:t>
            </w:r>
          </w:p>
        </w:tc>
        <w:tc>
          <w:tcPr>
            <w:tcW w:w="1188" w:type="pct"/>
          </w:tcPr>
          <w:p w:rsidR="004203A6" w:rsidRPr="00D75635" w:rsidRDefault="004203A6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>Contrasta las formas de tratamiento ustedeo, voseo y tuteo, utilizadas en los diversos medios de comunicación y contextos de su realidad.</w:t>
            </w:r>
          </w:p>
        </w:tc>
      </w:tr>
      <w:tr w:rsidR="004203A6" w:rsidRPr="00D75635" w:rsidTr="00E16530">
        <w:tc>
          <w:tcPr>
            <w:tcW w:w="816" w:type="pct"/>
            <w:vMerge/>
          </w:tcPr>
          <w:p w:rsidR="004203A6" w:rsidRPr="007153E4" w:rsidRDefault="004203A6" w:rsidP="00E16530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872" w:type="pct"/>
          </w:tcPr>
          <w:p w:rsidR="004203A6" w:rsidRPr="007153E4" w:rsidRDefault="004203A6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7153E4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Reconoce la conjugación verbal, de acuerdo con el ustedeo, el voseo y el tuteo, por medio de textos orales y escritos.</w:t>
            </w:r>
          </w:p>
          <w:p w:rsidR="004203A6" w:rsidRPr="007153E4" w:rsidRDefault="004203A6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</w:tc>
        <w:tc>
          <w:tcPr>
            <w:tcW w:w="1009" w:type="pct"/>
          </w:tcPr>
          <w:p w:rsidR="004203A6" w:rsidRPr="00D75635" w:rsidRDefault="004203A6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>Menciona la forma de conjugación verbal, de acuerdo con el ustedeo, el voseo y el tuteo, encontrada en textos orales y escritos emitidos en los diversos medios de comunicación y contextos de su realidad.</w:t>
            </w:r>
          </w:p>
        </w:tc>
        <w:tc>
          <w:tcPr>
            <w:tcW w:w="1114" w:type="pct"/>
          </w:tcPr>
          <w:p w:rsidR="004203A6" w:rsidRPr="00D75635" w:rsidRDefault="004203A6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>Resalta la forma de conjugación verbal, de acuerdo con el ustedeo, el voseo y el tuteo, encontrada en textos orales y escritos emitidos en los diversos medios de comunicación y contextos de su realidad.</w:t>
            </w:r>
          </w:p>
        </w:tc>
        <w:tc>
          <w:tcPr>
            <w:tcW w:w="1188" w:type="pct"/>
          </w:tcPr>
          <w:p w:rsidR="004203A6" w:rsidRPr="00D75635" w:rsidRDefault="004203A6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>Puntualiza aspectos significativos de la forma de conjugación verbal, de acuerdo con el ustedeo, el voseo y el tuteo, encontrada en textos orales y escritos emitidos en los diversos medios de comunicación y contextos de su realidad.</w:t>
            </w:r>
          </w:p>
        </w:tc>
      </w:tr>
      <w:tr w:rsidR="004203A6" w:rsidRPr="00D75635" w:rsidTr="00446BD1">
        <w:trPr>
          <w:trHeight w:val="699"/>
        </w:trPr>
        <w:tc>
          <w:tcPr>
            <w:tcW w:w="816" w:type="pct"/>
          </w:tcPr>
          <w:p w:rsidR="004203A6" w:rsidRPr="007153E4" w:rsidRDefault="004203A6" w:rsidP="0012468C">
            <w:pPr>
              <w:pStyle w:val="Sinespaciado"/>
              <w:spacing w:line="276" w:lineRule="auto"/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7153E4">
              <w:rPr>
                <w:rFonts w:cs="Arial"/>
                <w:b/>
                <w:color w:val="BF8F00" w:themeColor="accent4" w:themeShade="BF"/>
              </w:rPr>
              <w:t>Causalidad entre los componentes del sistema</w:t>
            </w:r>
          </w:p>
        </w:tc>
        <w:tc>
          <w:tcPr>
            <w:tcW w:w="872" w:type="pct"/>
          </w:tcPr>
          <w:p w:rsidR="004203A6" w:rsidRPr="007153E4" w:rsidRDefault="004203A6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7153E4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Descubre en el acto comunicativo relaciones de causalidad entre la forma de tratamiento (ustedeo, voseo y tuteo) empleada por el hablante, el tipo de texto (orales  o escrito) comunicado y el </w:t>
            </w:r>
            <w:r w:rsidRPr="007153E4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>contexto formal o informal.</w:t>
            </w:r>
          </w:p>
        </w:tc>
        <w:tc>
          <w:tcPr>
            <w:tcW w:w="1009" w:type="pct"/>
          </w:tcPr>
          <w:p w:rsidR="004203A6" w:rsidRPr="00D75635" w:rsidRDefault="004203A6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Define las formas de tratamiento empleadas en Costa Rica.</w:t>
            </w:r>
          </w:p>
        </w:tc>
        <w:tc>
          <w:tcPr>
            <w:tcW w:w="1114" w:type="pct"/>
          </w:tcPr>
          <w:p w:rsidR="004203A6" w:rsidRPr="00D75635" w:rsidRDefault="004203A6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>Destaca aspectos importantes de la relación de causalidad entre las formas de tratamiento empleadas en Costa Rica, los tipos de textos orales y escritos comunicados y las situaciones formales e informales.</w:t>
            </w:r>
          </w:p>
        </w:tc>
        <w:tc>
          <w:tcPr>
            <w:tcW w:w="1188" w:type="pct"/>
          </w:tcPr>
          <w:p w:rsidR="004203A6" w:rsidRPr="00D75635" w:rsidRDefault="004203A6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>Halla nuevas relaciones de causas y efectos entre las formas de tratamiento empleadas en Costa Rica, los tipos de textos orales y escritos comunicados y las situaciones formales e informales.</w:t>
            </w:r>
          </w:p>
        </w:tc>
      </w:tr>
      <w:tr w:rsidR="004203A6" w:rsidRPr="00D75635" w:rsidTr="00E16530">
        <w:tc>
          <w:tcPr>
            <w:tcW w:w="816" w:type="pct"/>
          </w:tcPr>
          <w:p w:rsidR="004203A6" w:rsidRPr="007153E4" w:rsidRDefault="004203A6" w:rsidP="0012468C">
            <w:pPr>
              <w:pStyle w:val="Sinespaciado"/>
              <w:spacing w:line="276" w:lineRule="auto"/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7153E4">
              <w:rPr>
                <w:rFonts w:cs="Arial"/>
                <w:b/>
                <w:color w:val="BF8F00" w:themeColor="accent4" w:themeShade="BF"/>
              </w:rPr>
              <w:t>Mod</w:t>
            </w:r>
            <w:r w:rsidR="004A22F2">
              <w:rPr>
                <w:rFonts w:cs="Arial"/>
                <w:b/>
                <w:color w:val="BF8F00" w:themeColor="accent4" w:themeShade="BF"/>
              </w:rPr>
              <w:t>ificación y mejoras del sistema</w:t>
            </w:r>
          </w:p>
        </w:tc>
        <w:tc>
          <w:tcPr>
            <w:tcW w:w="872" w:type="pct"/>
          </w:tcPr>
          <w:p w:rsidR="004203A6" w:rsidRPr="007153E4" w:rsidRDefault="004203A6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7153E4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Utiliza la conjugación verbal según una forma de tratamiento definida previamente, en la escritura de textos propios.</w:t>
            </w:r>
          </w:p>
        </w:tc>
        <w:tc>
          <w:tcPr>
            <w:tcW w:w="1009" w:type="pct"/>
          </w:tcPr>
          <w:p w:rsidR="004203A6" w:rsidRPr="00D75635" w:rsidRDefault="004203A6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>Utiliza la conjugación verbal con  mezcla de las formas de tratamiento ustedeo, voseo y tuteo, en la escritura de textos propios.</w:t>
            </w:r>
          </w:p>
        </w:tc>
        <w:tc>
          <w:tcPr>
            <w:tcW w:w="1114" w:type="pct"/>
          </w:tcPr>
          <w:p w:rsidR="004203A6" w:rsidRPr="00D75635" w:rsidRDefault="004203A6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>Utiliza la conjugación verbal según una forma de tratamiento específica, en la escritura de textos propios.</w:t>
            </w:r>
          </w:p>
        </w:tc>
        <w:tc>
          <w:tcPr>
            <w:tcW w:w="1188" w:type="pct"/>
          </w:tcPr>
          <w:p w:rsidR="004203A6" w:rsidRPr="00D75635" w:rsidRDefault="004203A6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>Utiliza la conjugación verbal según una forma de tratamiento definida previamente, en la escritura de textos propios.</w:t>
            </w:r>
          </w:p>
        </w:tc>
      </w:tr>
    </w:tbl>
    <w:p w:rsidR="004203A6" w:rsidRPr="00D75635" w:rsidRDefault="004203A6" w:rsidP="004203A6">
      <w:pPr>
        <w:spacing w:after="0"/>
        <w:rPr>
          <w:rFonts w:asciiTheme="minorHAnsi" w:eastAsiaTheme="minorHAnsi" w:hAnsiTheme="minorHAnsi" w:cs="Arial"/>
          <w:color w:val="auto"/>
          <w:lang w:eastAsia="en-US"/>
        </w:rPr>
      </w:pPr>
    </w:p>
    <w:p w:rsidR="0077232D" w:rsidRPr="00D75635" w:rsidRDefault="0077232D" w:rsidP="00486C92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2D3DBE" w:rsidRPr="00D75635" w:rsidRDefault="002D3DBE" w:rsidP="002D3DBE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D75635">
        <w:rPr>
          <w:rFonts w:asciiTheme="minorHAnsi" w:eastAsiaTheme="minorHAnsi" w:hAnsiTheme="minorHAnsi" w:cstheme="minorBidi"/>
          <w:b/>
          <w:noProof/>
          <w:color w:val="auto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E9F8B26" wp14:editId="79AA28D6">
                <wp:simplePos x="0" y="0"/>
                <wp:positionH relativeFrom="column">
                  <wp:posOffset>-61595</wp:posOffset>
                </wp:positionH>
                <wp:positionV relativeFrom="paragraph">
                  <wp:posOffset>72390</wp:posOffset>
                </wp:positionV>
                <wp:extent cx="8382000" cy="993913"/>
                <wp:effectExtent l="0" t="0" r="19050" b="15875"/>
                <wp:wrapNone/>
                <wp:docPr id="7" name="Cuadro de tex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2000" cy="993913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5B9BD5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5B9BD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5B9BD5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5B9BD5"/>
                          </a:solidFill>
                          <a:prstDash val="dashDot"/>
                          <a:miter lim="800000"/>
                        </a:ln>
                        <a:effectLst/>
                      </wps:spPr>
                      <wps:txbx>
                        <w:txbxContent>
                          <w:p w:rsidR="002D3DBE" w:rsidRPr="00402478" w:rsidRDefault="00446BD1" w:rsidP="002D3DBE">
                            <w:pPr>
                              <w:jc w:val="both"/>
                              <w:rPr>
                                <w:rFonts w:asciiTheme="minorHAnsi" w:eastAsiaTheme="minorHAnsi" w:hAnsiTheme="minorHAnsi" w:cstheme="minorBidi"/>
                                <w:b/>
                                <w:i/>
                                <w:color w:val="auto"/>
                                <w:lang w:eastAsia="en-US"/>
                              </w:rPr>
                            </w:pPr>
                            <w:r>
                              <w:rPr>
                                <w:rFonts w:asciiTheme="minorHAnsi" w:eastAsiaTheme="minorHAnsi" w:hAnsiTheme="minorHAnsi" w:cstheme="minorBidi"/>
                                <w:b/>
                                <w:i/>
                                <w:color w:val="auto"/>
                                <w:lang w:eastAsia="en-US"/>
                              </w:rPr>
                              <w:t xml:space="preserve">4. </w:t>
                            </w:r>
                            <w:r w:rsidR="002D3DBE" w:rsidRPr="00402478">
                              <w:rPr>
                                <w:rFonts w:asciiTheme="minorHAnsi" w:eastAsiaTheme="minorHAnsi" w:hAnsiTheme="minorHAnsi" w:cstheme="minorBidi"/>
                                <w:b/>
                                <w:i/>
                                <w:color w:val="auto"/>
                                <w:lang w:eastAsia="en-US"/>
                              </w:rPr>
                              <w:t>Interactuar con los compañeros(as), amigos(as) y docentes, en forma respetuosa de la diversidad, de las características y normas idiomáticas, a través de recursos tecnológicos analógicos o digitales (red) para mostrar la creación de diversos materiales y su punto de</w:t>
                            </w:r>
                            <w:r w:rsidR="002D3DBE" w:rsidRPr="00800B1B">
                              <w:rPr>
                                <w:rFonts w:asciiTheme="minorHAnsi" w:eastAsiaTheme="minorHAnsi" w:hAnsiTheme="minorHAnsi" w:cstheme="minorBidi"/>
                                <w:i/>
                                <w:color w:val="auto"/>
                                <w:lang w:eastAsia="en-US"/>
                              </w:rPr>
                              <w:t xml:space="preserve"> </w:t>
                            </w:r>
                            <w:r w:rsidR="002D3DBE" w:rsidRPr="00402478">
                              <w:rPr>
                                <w:rFonts w:asciiTheme="minorHAnsi" w:eastAsiaTheme="minorHAnsi" w:hAnsiTheme="minorHAnsi" w:cstheme="minorBidi"/>
                                <w:b/>
                                <w:i/>
                                <w:color w:val="auto"/>
                                <w:lang w:eastAsia="en-US"/>
                              </w:rPr>
                              <w:t>vista ante distintas situaciones, con base en la lectura de textos literarios y no literarios, y situaciones analizadas en las diferentes asignaturas del currículo.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E9F8B26" id="Cuadro de texto 7" o:spid="_x0000_s1029" style="position:absolute;margin-left:-4.85pt;margin-top:5.7pt;width:660pt;height:78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" fillcolor="#b1cbe9" strokecolor="#5b9bd5" strokeweight=".5pt">
                <v:fill color2="#92b9e4" rotate="t" colors="0 #b1cbe9;.5 #a3c1e5;1 #92b9e4" focus="100%" type="gradient">
                  <o:fill v:ext="view" type="gradientUnscaled"/>
                </v:fill>
                <v:stroke dashstyle="dashDot" joinstyle="miter"/>
                <v:textbox>
                  <w:txbxContent>
                    <w:p w:rsidR="002D3DBE" w:rsidRPr="00402478" w:rsidRDefault="00446BD1" w:rsidP="002D3DBE">
                      <w:pPr>
                        <w:jc w:val="both"/>
                        <w:rPr>
                          <w:rFonts w:asciiTheme="minorHAnsi" w:eastAsiaTheme="minorHAnsi" w:hAnsiTheme="minorHAnsi" w:cstheme="minorBidi"/>
                          <w:b/>
                          <w:i/>
                          <w:color w:val="auto"/>
                          <w:lang w:eastAsia="en-US"/>
                        </w:rPr>
                      </w:pPr>
                      <w:r>
                        <w:rPr>
                          <w:rFonts w:asciiTheme="minorHAnsi" w:eastAsiaTheme="minorHAnsi" w:hAnsiTheme="minorHAnsi" w:cstheme="minorBidi"/>
                          <w:b/>
                          <w:i/>
                          <w:color w:val="auto"/>
                          <w:lang w:eastAsia="en-US"/>
                        </w:rPr>
                        <w:t xml:space="preserve">4. </w:t>
                      </w:r>
                      <w:r w:rsidR="002D3DBE" w:rsidRPr="00402478">
                        <w:rPr>
                          <w:rFonts w:asciiTheme="minorHAnsi" w:eastAsiaTheme="minorHAnsi" w:hAnsiTheme="minorHAnsi" w:cstheme="minorBidi"/>
                          <w:b/>
                          <w:i/>
                          <w:color w:val="auto"/>
                          <w:lang w:eastAsia="en-US"/>
                        </w:rPr>
                        <w:t>Interactuar con los compañeros(as), amigos(as) y docentes, en forma respetuosa de la diversidad, de las características y normas idiomáticas, a través de recursos tecnológicos analógicos o digitales (red) para mostrar la creación de diversos materiales y su punto de</w:t>
                      </w:r>
                      <w:r w:rsidR="002D3DBE" w:rsidRPr="00800B1B">
                        <w:rPr>
                          <w:rFonts w:asciiTheme="minorHAnsi" w:eastAsiaTheme="minorHAnsi" w:hAnsiTheme="minorHAnsi" w:cstheme="minorBidi"/>
                          <w:i/>
                          <w:color w:val="auto"/>
                          <w:lang w:eastAsia="en-US"/>
                        </w:rPr>
                        <w:t xml:space="preserve"> </w:t>
                      </w:r>
                      <w:r w:rsidR="002D3DBE" w:rsidRPr="00402478">
                        <w:rPr>
                          <w:rFonts w:asciiTheme="minorHAnsi" w:eastAsiaTheme="minorHAnsi" w:hAnsiTheme="minorHAnsi" w:cstheme="minorBidi"/>
                          <w:b/>
                          <w:i/>
                          <w:color w:val="auto"/>
                          <w:lang w:eastAsia="en-US"/>
                        </w:rPr>
                        <w:t>vista ante distintas situaciones, con base en la lectura de textos literarios y no literarios, y situaciones analizadas en las diferentes asignaturas del currículo.</w:t>
                      </w:r>
                    </w:p>
                  </w:txbxContent>
                </v:textbox>
              </v:roundrect>
            </w:pict>
          </mc:Fallback>
        </mc:AlternateContent>
      </w:r>
    </w:p>
    <w:p w:rsidR="002D3DBE" w:rsidRPr="00D75635" w:rsidRDefault="002D3DBE" w:rsidP="002D3DBE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2D3DBE" w:rsidRPr="00D75635" w:rsidRDefault="002D3DBE" w:rsidP="002D3DBE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2D3DBE" w:rsidRPr="00D75635" w:rsidRDefault="002D3DBE" w:rsidP="002D3DBE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2D3DBE" w:rsidRPr="00D75635" w:rsidRDefault="002D3DBE" w:rsidP="002D3DBE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2D3DBE" w:rsidRPr="00D75635" w:rsidRDefault="002D3DBE" w:rsidP="002D3DBE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2D3DBE" w:rsidRPr="00D75635" w:rsidRDefault="002D3DBE" w:rsidP="002D3DBE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2D3DBE" w:rsidRPr="00D75635" w:rsidRDefault="002D3DBE" w:rsidP="002D3DBE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D75635">
        <w:rPr>
          <w:rFonts w:asciiTheme="minorHAnsi" w:eastAsiaTheme="minorHAnsi" w:hAnsiTheme="minorHAnsi" w:cstheme="minorBidi"/>
          <w:b/>
          <w:color w:val="auto"/>
          <w:lang w:eastAsia="en-US"/>
        </w:rPr>
        <w:t>Sección I. Habilidades en el marco de la política curricular</w:t>
      </w:r>
    </w:p>
    <w:p w:rsidR="002D3DBE" w:rsidRPr="00D75635" w:rsidRDefault="002D3DBE" w:rsidP="002D3DBE">
      <w:pPr>
        <w:spacing w:after="0" w:line="259" w:lineRule="auto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tbl>
      <w:tblPr>
        <w:tblStyle w:val="Tablaconcuadrcula10"/>
        <w:tblW w:w="5000" w:type="pct"/>
        <w:tblInd w:w="1" w:type="dxa"/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114"/>
        <w:gridCol w:w="9882"/>
      </w:tblGrid>
      <w:tr w:rsidR="002D3DBE" w:rsidRPr="00D75635" w:rsidTr="00D326FA">
        <w:tc>
          <w:tcPr>
            <w:tcW w:w="1198" w:type="pct"/>
            <w:shd w:val="clear" w:color="auto" w:fill="FBE4D5" w:themeFill="accent2" w:themeFillTint="33"/>
            <w:vAlign w:val="center"/>
          </w:tcPr>
          <w:p w:rsidR="002D3DBE" w:rsidRPr="00D75635" w:rsidRDefault="002D3DBE" w:rsidP="00E16530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Habilidad y su definición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:rsidR="002D3DBE" w:rsidRPr="00D75635" w:rsidRDefault="002D3DBE" w:rsidP="00E16530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</w:tr>
      <w:tr w:rsidR="002D3DBE" w:rsidRPr="00D75635" w:rsidTr="00D326FA">
        <w:tc>
          <w:tcPr>
            <w:tcW w:w="1198" w:type="pct"/>
            <w:vMerge w:val="restart"/>
            <w:shd w:val="clear" w:color="auto" w:fill="FBE4D5" w:themeFill="accent2" w:themeFillTint="33"/>
            <w:vAlign w:val="center"/>
          </w:tcPr>
          <w:p w:rsidR="002D3DBE" w:rsidRPr="00D75635" w:rsidRDefault="002D3DBE" w:rsidP="00E1653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75635">
              <w:rPr>
                <w:rFonts w:asciiTheme="minorHAnsi" w:hAnsiTheme="minorHAnsi"/>
                <w:b/>
              </w:rPr>
              <w:t>C</w:t>
            </w:r>
            <w:r w:rsidRPr="00D7563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omunicación</w:t>
            </w:r>
          </w:p>
          <w:p w:rsidR="002D3DBE" w:rsidRPr="00D75635" w:rsidRDefault="002D3DBE" w:rsidP="0012468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D75635">
              <w:rPr>
                <w:rFonts w:asciiTheme="minorHAnsi" w:hAnsiTheme="minorHAnsi"/>
              </w:rPr>
              <w:t>Habilidad que supone el dominio de la lengua materna y otros idiomas para comprender y producir mensajes en una variedad de situaciones y por diversos medios de acuerdo a un propósito</w:t>
            </w:r>
            <w:r w:rsidRPr="00D75635">
              <w:rPr>
                <w:rFonts w:asciiTheme="minorHAnsi" w:hAnsiTheme="minorHAnsi"/>
                <w:b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:rsidR="002D3DBE" w:rsidRPr="00D75635" w:rsidRDefault="002D3DBE" w:rsidP="00E1653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>Interpreta diferentes tipos de mensajes visuales y orales de complejidad diversa, tanto en su forma como en sus contenidos</w:t>
            </w:r>
            <w:r w:rsidRPr="00D7563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 (decodificación).</w:t>
            </w:r>
          </w:p>
        </w:tc>
      </w:tr>
      <w:tr w:rsidR="002D3DBE" w:rsidRPr="00D75635" w:rsidTr="00D326FA"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:rsidR="002D3DBE" w:rsidRPr="00D75635" w:rsidRDefault="002D3DBE" w:rsidP="00E16530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:rsidR="002D3DBE" w:rsidRPr="00D75635" w:rsidRDefault="002D3DBE" w:rsidP="00E1653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>Descifra valores, conocimientos actitudes e intenciones en las diversas formas de comunicación, considerando su contexto</w:t>
            </w:r>
            <w:r w:rsidRPr="00D7563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 (comprensión).</w:t>
            </w:r>
          </w:p>
        </w:tc>
      </w:tr>
      <w:tr w:rsidR="002D3DBE" w:rsidRPr="00D75635" w:rsidTr="00D326FA"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:rsidR="002D3DBE" w:rsidRPr="00D75635" w:rsidRDefault="002D3DBE" w:rsidP="00E16530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:rsidR="002D3DBE" w:rsidRPr="00D75635" w:rsidRDefault="002D3DBE" w:rsidP="00E1653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Crea, a través del código oral y escrito, diversas obras de expresión con valores estéticos y literarios, respetando los cánones gramaticales </w:t>
            </w:r>
            <w:r w:rsidRPr="00D7563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(trasmisión efectiva).</w:t>
            </w:r>
          </w:p>
          <w:p w:rsidR="002D3DBE" w:rsidRPr="00D75635" w:rsidRDefault="002D3DBE" w:rsidP="00E1653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</w:tbl>
    <w:p w:rsidR="002D3DBE" w:rsidRPr="00D75635" w:rsidRDefault="002D3DBE" w:rsidP="002D3DBE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2D3DBE" w:rsidRPr="00D75635" w:rsidRDefault="002D3DBE" w:rsidP="002D3DBE">
      <w:pPr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D75635">
        <w:rPr>
          <w:rFonts w:asciiTheme="minorHAnsi" w:eastAsiaTheme="minorHAnsi" w:hAnsiTheme="minorHAnsi" w:cstheme="minorBidi"/>
          <w:b/>
          <w:color w:val="auto"/>
          <w:lang w:eastAsia="en-US"/>
        </w:rPr>
        <w:lastRenderedPageBreak/>
        <w:t>Sección II. Aprendizajes esperados, indicadores de los aprendizajes esperados y estrategias de mediación</w:t>
      </w:r>
    </w:p>
    <w:tbl>
      <w:tblPr>
        <w:tblStyle w:val="Tablaconcuadrcula71"/>
        <w:tblW w:w="5000" w:type="pct"/>
        <w:tblLook w:val="04A0" w:firstRow="1" w:lastRow="0" w:firstColumn="1" w:lastColumn="0" w:noHBand="0" w:noVBand="1"/>
      </w:tblPr>
      <w:tblGrid>
        <w:gridCol w:w="2152"/>
        <w:gridCol w:w="2048"/>
        <w:gridCol w:w="2215"/>
        <w:gridCol w:w="6581"/>
      </w:tblGrid>
      <w:tr w:rsidR="002D3DBE" w:rsidRPr="00D75635" w:rsidTr="00E16530">
        <w:tc>
          <w:tcPr>
            <w:tcW w:w="1616" w:type="pct"/>
            <w:gridSpan w:val="2"/>
          </w:tcPr>
          <w:p w:rsidR="002D3DBE" w:rsidRPr="00D75635" w:rsidRDefault="002D3DBE" w:rsidP="00E16530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Aprendizaje esperado</w:t>
            </w:r>
          </w:p>
        </w:tc>
        <w:tc>
          <w:tcPr>
            <w:tcW w:w="852" w:type="pct"/>
            <w:vMerge w:val="restart"/>
          </w:tcPr>
          <w:p w:rsidR="002D3DBE" w:rsidRPr="00D75635" w:rsidRDefault="002D3DBE" w:rsidP="00E16530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2532" w:type="pct"/>
            <w:vMerge w:val="restart"/>
            <w:vAlign w:val="center"/>
          </w:tcPr>
          <w:p w:rsidR="002D3DBE" w:rsidRPr="00D75635" w:rsidRDefault="002D3DBE" w:rsidP="00E16530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Actividades de mediación</w:t>
            </w:r>
          </w:p>
        </w:tc>
      </w:tr>
      <w:tr w:rsidR="002D3DBE" w:rsidRPr="00D75635" w:rsidTr="00E16530">
        <w:tc>
          <w:tcPr>
            <w:tcW w:w="828" w:type="pct"/>
          </w:tcPr>
          <w:p w:rsidR="002D3DBE" w:rsidRPr="00D75635" w:rsidRDefault="002D3DBE" w:rsidP="00E16530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highlight w:val="yellow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788" w:type="pct"/>
          </w:tcPr>
          <w:p w:rsidR="002D3DBE" w:rsidRPr="00D75635" w:rsidRDefault="002D3DBE" w:rsidP="00E16530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Criterios de evaluación</w:t>
            </w:r>
          </w:p>
        </w:tc>
        <w:tc>
          <w:tcPr>
            <w:tcW w:w="852" w:type="pct"/>
            <w:vMerge/>
          </w:tcPr>
          <w:p w:rsidR="002D3DBE" w:rsidRPr="00D75635" w:rsidRDefault="002D3DBE" w:rsidP="00E16530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2532" w:type="pct"/>
            <w:vMerge/>
          </w:tcPr>
          <w:p w:rsidR="002D3DBE" w:rsidRPr="00D75635" w:rsidRDefault="002D3DBE" w:rsidP="00E16530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2D3DBE" w:rsidRPr="00D75635" w:rsidTr="00E16530">
        <w:tc>
          <w:tcPr>
            <w:tcW w:w="828" w:type="pct"/>
          </w:tcPr>
          <w:p w:rsidR="002D3DBE" w:rsidRPr="00D326FA" w:rsidRDefault="002D3DBE" w:rsidP="0012468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D326FA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Interpreta diferentes tipos de mensajes visuales y orales de complejidad diversa, tanto en su forma como en sus contenidos </w:t>
            </w:r>
            <w:r w:rsidRPr="00D326FA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(decodificación).</w:t>
            </w:r>
          </w:p>
          <w:p w:rsidR="002D3DBE" w:rsidRPr="00D326FA" w:rsidRDefault="002D3DBE" w:rsidP="0012468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</w:p>
          <w:p w:rsidR="002D3DBE" w:rsidRPr="00D326FA" w:rsidRDefault="002D3DBE" w:rsidP="0012468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D326FA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Descifra valores, conocimientos actitudes e intenciones en las diversas formas de comunicación, considerando su contexto </w:t>
            </w:r>
            <w:r w:rsidRPr="00D326FA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(comprensión).</w:t>
            </w:r>
          </w:p>
          <w:p w:rsidR="002D3DBE" w:rsidRPr="00D326FA" w:rsidRDefault="002D3DBE" w:rsidP="00E1653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</w:p>
          <w:p w:rsidR="002D3DBE" w:rsidRPr="00D326FA" w:rsidRDefault="002D3DBE" w:rsidP="00E1653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</w:p>
          <w:p w:rsidR="002D3DBE" w:rsidRPr="00D326FA" w:rsidRDefault="002D3DBE" w:rsidP="00E1653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</w:p>
          <w:p w:rsidR="002D3DBE" w:rsidRPr="00D326FA" w:rsidRDefault="002D3DBE" w:rsidP="00E1653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</w:p>
          <w:p w:rsidR="002D3DBE" w:rsidRPr="00D326FA" w:rsidRDefault="002D3DBE" w:rsidP="00E1653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</w:p>
          <w:p w:rsidR="002D3DBE" w:rsidRPr="00D326FA" w:rsidRDefault="002D3DBE" w:rsidP="00E1653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</w:p>
          <w:p w:rsidR="002D3DBE" w:rsidRPr="00D75635" w:rsidRDefault="002D3DBE" w:rsidP="0012468C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D326FA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Crea, a través del código oral y escrito, </w:t>
            </w:r>
            <w:r w:rsidRPr="00D326FA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lastRenderedPageBreak/>
              <w:t xml:space="preserve">diversas obras de expresión con valores estéticos y literarios, respetando los cánones gramaticales </w:t>
            </w:r>
            <w:r w:rsidRPr="00D326FA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(trasmisión efectiva).</w:t>
            </w:r>
          </w:p>
        </w:tc>
        <w:tc>
          <w:tcPr>
            <w:tcW w:w="788" w:type="pct"/>
            <w:vAlign w:val="center"/>
          </w:tcPr>
          <w:p w:rsidR="002D3DBE" w:rsidRPr="00D75635" w:rsidRDefault="002D3DBE" w:rsidP="00E16530">
            <w:pPr>
              <w:spacing w:after="0" w:line="240" w:lineRule="auto"/>
              <w:jc w:val="both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theme="minorBidi"/>
                <w:color w:val="auto"/>
                <w:lang w:eastAsia="en-US"/>
              </w:rPr>
              <w:lastRenderedPageBreak/>
              <w:t>Interactuar con los compañeros(as), amigos(as) y docentes, en forma respetuosa de la diversidad, de las características y normas idiomáticas, a través de recursos tecnológicos analógicos o digitales (red) para mostrar la creación de diversos materiales y su punto de vista ante distintas situaciones, con base en la lectura de textos literarios y no literarios, y situaciones analizadas en las diferentes asignaturas del currículo.</w:t>
            </w:r>
          </w:p>
          <w:p w:rsidR="002D3DBE" w:rsidRPr="00D75635" w:rsidRDefault="002D3DBE" w:rsidP="00E16530">
            <w:pPr>
              <w:spacing w:after="0" w:line="240" w:lineRule="auto"/>
              <w:jc w:val="both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852" w:type="pct"/>
          </w:tcPr>
          <w:p w:rsidR="002D3DBE" w:rsidRPr="00D326FA" w:rsidRDefault="002D3DBE" w:rsidP="00E1653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D326FA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lastRenderedPageBreak/>
              <w:t>Describe la forma como se evidencia la interacción  cotidiana a través de recursos tecnológicos analógicos o digitales (red).</w:t>
            </w:r>
          </w:p>
          <w:p w:rsidR="002D3DBE" w:rsidRPr="00D326FA" w:rsidRDefault="002D3DBE" w:rsidP="00E1653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:rsidR="002D3DBE" w:rsidRPr="00D326FA" w:rsidRDefault="002D3DBE" w:rsidP="00E1653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:rsidR="002D3DBE" w:rsidRPr="00D326FA" w:rsidRDefault="002D3DBE" w:rsidP="00E1653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D326FA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Define los requerimientos básicos que tomará en cuenta para comunicar las ideas propias, mediante el uso de recursos tecnológicos analógicos o digitales (red), de forma respetuosa de la diversidad, de las características y de las normas idiomáticas.</w:t>
            </w:r>
          </w:p>
          <w:p w:rsidR="002D3DBE" w:rsidRPr="00D326FA" w:rsidRDefault="002D3DBE" w:rsidP="00E1653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:rsidR="002D3DBE" w:rsidRPr="00D75635" w:rsidRDefault="002D3DBE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D326FA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Comunica las ideas propias, de forma </w:t>
            </w:r>
            <w:r w:rsidRPr="00D326FA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lastRenderedPageBreak/>
              <w:t>respetuosa de la diversidad, de las características y de las normas idiomáticas, mediante el uso de recursos tecnológicos analógicos o digitales (red).</w:t>
            </w:r>
            <w:r w:rsidRPr="00D326FA">
              <w:rPr>
                <w:rFonts w:asciiTheme="minorHAnsi" w:eastAsia="Times New Roman" w:hAnsiTheme="minorHAnsi" w:cs="Arial"/>
                <w:b/>
                <w:color w:val="C45911" w:themeColor="accent2" w:themeShade="BF"/>
              </w:rPr>
              <w:t xml:space="preserve"> </w:t>
            </w:r>
          </w:p>
        </w:tc>
        <w:tc>
          <w:tcPr>
            <w:tcW w:w="2532" w:type="pct"/>
          </w:tcPr>
          <w:p w:rsidR="002D3DBE" w:rsidRPr="00D75635" w:rsidRDefault="002D3DBE" w:rsidP="00E16530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2D3DBE" w:rsidRPr="00D75635" w:rsidTr="00E16530">
        <w:tc>
          <w:tcPr>
            <w:tcW w:w="5000" w:type="pct"/>
            <w:gridSpan w:val="4"/>
          </w:tcPr>
          <w:p w:rsidR="002D3DBE" w:rsidRPr="00D75635" w:rsidRDefault="002D3DBE" w:rsidP="00E16530">
            <w:pPr>
              <w:spacing w:after="0" w:line="240" w:lineRule="auto"/>
              <w:jc w:val="both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  <w:p w:rsidR="002D3DBE" w:rsidRPr="00D75635" w:rsidRDefault="002D3DBE" w:rsidP="00E16530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</w:rPr>
            </w:pPr>
            <w:r w:rsidRPr="00D75635">
              <w:rPr>
                <w:rFonts w:asciiTheme="minorHAnsi" w:eastAsia="Times New Roman" w:hAnsiTheme="minorHAnsi" w:cs="Arial"/>
                <w:b/>
                <w:color w:val="auto"/>
              </w:rPr>
              <w:t>Observaciones</w:t>
            </w:r>
          </w:p>
          <w:p w:rsidR="002D3DBE" w:rsidRPr="00D75635" w:rsidRDefault="002D3DBE" w:rsidP="00E16530">
            <w:pPr>
              <w:spacing w:after="0" w:line="240" w:lineRule="auto"/>
              <w:jc w:val="both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</w:tbl>
    <w:p w:rsidR="002D3DBE" w:rsidRPr="00D75635" w:rsidRDefault="002D3DBE" w:rsidP="002D3DBE">
      <w:pPr>
        <w:spacing w:after="0"/>
        <w:jc w:val="both"/>
        <w:rPr>
          <w:rFonts w:asciiTheme="minorHAnsi" w:eastAsia="Arial" w:hAnsiTheme="minorHAnsi" w:cs="Arial"/>
        </w:rPr>
      </w:pPr>
    </w:p>
    <w:p w:rsidR="002D3DBE" w:rsidRPr="00D75635" w:rsidRDefault="002D3DBE" w:rsidP="002D3DBE">
      <w:pPr>
        <w:spacing w:after="0" w:line="259" w:lineRule="auto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D75635">
        <w:rPr>
          <w:rFonts w:asciiTheme="minorHAnsi" w:eastAsiaTheme="minorHAnsi" w:hAnsiTheme="minorHAnsi" w:cstheme="minorBidi"/>
          <w:b/>
          <w:color w:val="auto"/>
          <w:lang w:eastAsia="en-US"/>
        </w:rPr>
        <w:t>Sección III. Instrumentos de evaluación</w:t>
      </w:r>
    </w:p>
    <w:p w:rsidR="002D3DBE" w:rsidRPr="00D75635" w:rsidRDefault="002D3DBE" w:rsidP="002D3DBE">
      <w:pPr>
        <w:spacing w:after="0" w:line="259" w:lineRule="auto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tbl>
      <w:tblPr>
        <w:tblStyle w:val="Tablaconcuadrcula7"/>
        <w:tblW w:w="5000" w:type="pct"/>
        <w:tblLook w:val="04A0" w:firstRow="1" w:lastRow="0" w:firstColumn="1" w:lastColumn="0" w:noHBand="0" w:noVBand="1"/>
      </w:tblPr>
      <w:tblGrid>
        <w:gridCol w:w="1555"/>
        <w:gridCol w:w="2636"/>
        <w:gridCol w:w="2829"/>
        <w:gridCol w:w="2892"/>
        <w:gridCol w:w="3084"/>
      </w:tblGrid>
      <w:tr w:rsidR="002D3DBE" w:rsidRPr="00D75635" w:rsidTr="00E16530">
        <w:tc>
          <w:tcPr>
            <w:tcW w:w="591" w:type="pct"/>
            <w:vMerge w:val="restart"/>
          </w:tcPr>
          <w:p w:rsidR="002D3DBE" w:rsidRPr="00D75635" w:rsidRDefault="002D3DBE" w:rsidP="00E16530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1016" w:type="pct"/>
            <w:vMerge w:val="restart"/>
            <w:vAlign w:val="center"/>
          </w:tcPr>
          <w:p w:rsidR="002D3DBE" w:rsidRPr="00D75635" w:rsidRDefault="002D3DBE" w:rsidP="00E16530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3392" w:type="pct"/>
            <w:gridSpan w:val="3"/>
            <w:vAlign w:val="center"/>
          </w:tcPr>
          <w:p w:rsidR="002D3DBE" w:rsidRPr="00D75635" w:rsidRDefault="002D3DBE" w:rsidP="00E16530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Nivel de desempeño</w:t>
            </w:r>
          </w:p>
        </w:tc>
      </w:tr>
      <w:tr w:rsidR="002D3DBE" w:rsidRPr="00D75635" w:rsidTr="00E16530">
        <w:tc>
          <w:tcPr>
            <w:tcW w:w="591" w:type="pct"/>
            <w:vMerge/>
          </w:tcPr>
          <w:p w:rsidR="002D3DBE" w:rsidRPr="00D75635" w:rsidRDefault="002D3DBE" w:rsidP="00E16530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1016" w:type="pct"/>
            <w:vMerge/>
          </w:tcPr>
          <w:p w:rsidR="002D3DBE" w:rsidRPr="00D75635" w:rsidRDefault="002D3DBE" w:rsidP="00E16530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1090" w:type="pct"/>
            <w:vAlign w:val="center"/>
          </w:tcPr>
          <w:p w:rsidR="002D3DBE" w:rsidRPr="00D75635" w:rsidRDefault="002D3DBE" w:rsidP="00E16530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Inicial</w:t>
            </w:r>
          </w:p>
        </w:tc>
        <w:tc>
          <w:tcPr>
            <w:tcW w:w="1114" w:type="pct"/>
            <w:vAlign w:val="center"/>
          </w:tcPr>
          <w:p w:rsidR="002D3DBE" w:rsidRPr="00D75635" w:rsidRDefault="002D3DBE" w:rsidP="00E16530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Intermedio</w:t>
            </w:r>
          </w:p>
        </w:tc>
        <w:tc>
          <w:tcPr>
            <w:tcW w:w="1188" w:type="pct"/>
            <w:vAlign w:val="center"/>
          </w:tcPr>
          <w:p w:rsidR="002D3DBE" w:rsidRPr="00D75635" w:rsidRDefault="002D3DBE" w:rsidP="00E16530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Avanzado</w:t>
            </w:r>
          </w:p>
        </w:tc>
      </w:tr>
      <w:tr w:rsidR="002D3DBE" w:rsidRPr="00D75635" w:rsidTr="00E16530">
        <w:tc>
          <w:tcPr>
            <w:tcW w:w="591" w:type="pct"/>
          </w:tcPr>
          <w:p w:rsidR="002D3DBE" w:rsidRPr="00CC5E30" w:rsidRDefault="002D3DBE" w:rsidP="00E16530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CC5E30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Decodificación</w:t>
            </w:r>
          </w:p>
        </w:tc>
        <w:tc>
          <w:tcPr>
            <w:tcW w:w="1016" w:type="pct"/>
          </w:tcPr>
          <w:p w:rsidR="002D3DBE" w:rsidRPr="00CC5E30" w:rsidRDefault="002D3DBE" w:rsidP="00E1653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CC5E30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Describe la forma como se evidencia la interacción  cotidiana a través de recursos tecnológicos analógicos o digitales (red).</w:t>
            </w:r>
          </w:p>
          <w:p w:rsidR="002D3DBE" w:rsidRPr="00CC5E30" w:rsidRDefault="002D3DBE" w:rsidP="00E16530">
            <w:pPr>
              <w:spacing w:after="0" w:line="240" w:lineRule="auto"/>
              <w:jc w:val="both"/>
              <w:rPr>
                <w:rFonts w:asciiTheme="minorHAnsi" w:eastAsiaTheme="minorHAnsi" w:hAnsiTheme="minorHAnsi" w:cstheme="minorBidi"/>
                <w:b/>
                <w:color w:val="C45911" w:themeColor="accent2" w:themeShade="BF"/>
                <w:lang w:eastAsia="en-US"/>
              </w:rPr>
            </w:pPr>
          </w:p>
        </w:tc>
        <w:tc>
          <w:tcPr>
            <w:tcW w:w="1090" w:type="pct"/>
            <w:shd w:val="clear" w:color="auto" w:fill="auto"/>
          </w:tcPr>
          <w:p w:rsidR="002D3DBE" w:rsidRPr="00D75635" w:rsidRDefault="002D3DBE" w:rsidP="00E1653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Selecciona textos de medios tecnológicos, analógicos o digitales (red), utilizados en la actualidad (prensa, radio, televisión, correo electrónico, </w:t>
            </w:r>
            <w:r w:rsidRPr="00D75635">
              <w:rPr>
                <w:rFonts w:asciiTheme="minorHAnsi" w:eastAsiaTheme="minorHAnsi" w:hAnsiTheme="minorHAnsi" w:cs="Arial"/>
                <w:i/>
                <w:color w:val="auto"/>
                <w:lang w:eastAsia="en-US"/>
              </w:rPr>
              <w:t>Instagram</w:t>
            </w: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, </w:t>
            </w:r>
            <w:r w:rsidRPr="00D75635">
              <w:rPr>
                <w:rFonts w:asciiTheme="minorHAnsi" w:eastAsiaTheme="minorHAnsi" w:hAnsiTheme="minorHAnsi" w:cs="Arial"/>
                <w:i/>
                <w:color w:val="auto"/>
                <w:lang w:eastAsia="en-US"/>
              </w:rPr>
              <w:t>Facebook</w:t>
            </w: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, </w:t>
            </w:r>
            <w:r w:rsidRPr="00D75635">
              <w:rPr>
                <w:rFonts w:asciiTheme="minorHAnsi" w:eastAsiaTheme="minorHAnsi" w:hAnsiTheme="minorHAnsi" w:cs="Arial"/>
                <w:i/>
                <w:color w:val="auto"/>
                <w:lang w:eastAsia="en-US"/>
              </w:rPr>
              <w:t xml:space="preserve">WhatsApp, </w:t>
            </w: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>entre otros)</w:t>
            </w:r>
          </w:p>
        </w:tc>
        <w:tc>
          <w:tcPr>
            <w:tcW w:w="1114" w:type="pct"/>
            <w:shd w:val="clear" w:color="auto" w:fill="auto"/>
          </w:tcPr>
          <w:p w:rsidR="002D3DBE" w:rsidRPr="00D75635" w:rsidRDefault="002D3DBE" w:rsidP="00E1653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Muestra ejemplos extraídos de textos encontrados en medios tales como prensa, radio, televisión, correo electrónico, </w:t>
            </w:r>
            <w:r w:rsidRPr="00D75635">
              <w:rPr>
                <w:rFonts w:asciiTheme="minorHAnsi" w:eastAsiaTheme="minorHAnsi" w:hAnsiTheme="minorHAnsi" w:cs="Arial"/>
                <w:i/>
                <w:color w:val="auto"/>
                <w:lang w:eastAsia="en-US"/>
              </w:rPr>
              <w:t>Instagram</w:t>
            </w: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, </w:t>
            </w:r>
            <w:r w:rsidRPr="00D75635">
              <w:rPr>
                <w:rFonts w:asciiTheme="minorHAnsi" w:eastAsiaTheme="minorHAnsi" w:hAnsiTheme="minorHAnsi" w:cs="Arial"/>
                <w:i/>
                <w:color w:val="auto"/>
                <w:lang w:eastAsia="en-US"/>
              </w:rPr>
              <w:t>Facebook</w:t>
            </w: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, </w:t>
            </w:r>
            <w:r w:rsidRPr="00D75635">
              <w:rPr>
                <w:rFonts w:asciiTheme="minorHAnsi" w:eastAsiaTheme="minorHAnsi" w:hAnsiTheme="minorHAnsi" w:cs="Arial"/>
                <w:i/>
                <w:color w:val="auto"/>
                <w:lang w:eastAsia="en-US"/>
              </w:rPr>
              <w:t>WhatsApp,</w:t>
            </w: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entre otros, que evidencian  la forma como se interactúa con las personas en distintos contextos.</w:t>
            </w:r>
          </w:p>
        </w:tc>
        <w:tc>
          <w:tcPr>
            <w:tcW w:w="1188" w:type="pct"/>
            <w:shd w:val="clear" w:color="auto" w:fill="auto"/>
          </w:tcPr>
          <w:p w:rsidR="002D3DBE" w:rsidRPr="00D75635" w:rsidRDefault="002D3DBE" w:rsidP="00E1653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Explica los ejemplos extraídos de textos encontrados en medios tales como prensa, radio, televisión, correo electrónico, </w:t>
            </w:r>
            <w:r w:rsidRPr="00D75635">
              <w:rPr>
                <w:rFonts w:asciiTheme="minorHAnsi" w:eastAsiaTheme="minorHAnsi" w:hAnsiTheme="minorHAnsi" w:cs="Arial"/>
                <w:i/>
                <w:color w:val="auto"/>
                <w:lang w:eastAsia="en-US"/>
              </w:rPr>
              <w:t>Instagram</w:t>
            </w: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, </w:t>
            </w:r>
            <w:r w:rsidRPr="00D75635">
              <w:rPr>
                <w:rFonts w:asciiTheme="minorHAnsi" w:eastAsiaTheme="minorHAnsi" w:hAnsiTheme="minorHAnsi" w:cs="Arial"/>
                <w:i/>
                <w:color w:val="auto"/>
                <w:lang w:eastAsia="en-US"/>
              </w:rPr>
              <w:t>Facebook</w:t>
            </w: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, </w:t>
            </w:r>
            <w:r w:rsidRPr="00D75635">
              <w:rPr>
                <w:rFonts w:asciiTheme="minorHAnsi" w:eastAsiaTheme="minorHAnsi" w:hAnsiTheme="minorHAnsi" w:cs="Arial"/>
                <w:i/>
                <w:color w:val="auto"/>
                <w:lang w:eastAsia="en-US"/>
              </w:rPr>
              <w:t>WhatsApp,</w:t>
            </w: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entre otros, que evidencian  la forma como se interactúa con las personas en distintos contextos.</w:t>
            </w:r>
          </w:p>
        </w:tc>
      </w:tr>
      <w:tr w:rsidR="002D3DBE" w:rsidRPr="00D75635" w:rsidTr="00E16530">
        <w:tc>
          <w:tcPr>
            <w:tcW w:w="591" w:type="pct"/>
          </w:tcPr>
          <w:p w:rsidR="002D3DBE" w:rsidRPr="00CC5E30" w:rsidRDefault="002D3DBE" w:rsidP="0012468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CC5E30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lastRenderedPageBreak/>
              <w:t>Comprensión</w:t>
            </w:r>
          </w:p>
        </w:tc>
        <w:tc>
          <w:tcPr>
            <w:tcW w:w="1016" w:type="pct"/>
          </w:tcPr>
          <w:p w:rsidR="002D3DBE" w:rsidRPr="00CC5E30" w:rsidRDefault="002D3DBE" w:rsidP="00E16530">
            <w:pPr>
              <w:spacing w:after="0" w:line="240" w:lineRule="auto"/>
              <w:jc w:val="both"/>
              <w:rPr>
                <w:rFonts w:asciiTheme="minorHAnsi" w:eastAsiaTheme="minorHAnsi" w:hAnsiTheme="minorHAnsi" w:cstheme="minorBidi"/>
                <w:b/>
                <w:color w:val="C45911" w:themeColor="accent2" w:themeShade="BF"/>
                <w:lang w:eastAsia="en-US"/>
              </w:rPr>
            </w:pPr>
            <w:r w:rsidRPr="00CC5E30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Define los requerimientos básicos que tomará en cuenta para comunicar las ideas propias, de forma respetuosa de la diversidad, de las características y de las normas idiomáticas, mediante el uso de recursos tecnológicos analógicos o digitales (red).</w:t>
            </w:r>
          </w:p>
        </w:tc>
        <w:tc>
          <w:tcPr>
            <w:tcW w:w="1090" w:type="pct"/>
          </w:tcPr>
          <w:p w:rsidR="002D3DBE" w:rsidRPr="00D75635" w:rsidRDefault="002D3DBE" w:rsidP="00E1653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>Cita algunos requerimientos que deben tomarse en cuenta para comunicar las ideas propias, en forma respetuosa de la diversidad, de las características y de las normas idiomáticas,  mediante el uso de recursos tecnológicos analógicos o digitales (red).</w:t>
            </w:r>
          </w:p>
        </w:tc>
        <w:tc>
          <w:tcPr>
            <w:tcW w:w="1114" w:type="pct"/>
          </w:tcPr>
          <w:p w:rsidR="002D3DBE" w:rsidRPr="00D75635" w:rsidRDefault="002D3DBE" w:rsidP="00E1653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>Propone nuevas formas comunicativas para transmitir las ideas propias, mediante el uso de recursos tecnológicos analógicos o digitales (red), de forma respetuosa de la diversidad, de las características y de las normas idiomáticas.</w:t>
            </w:r>
          </w:p>
        </w:tc>
        <w:tc>
          <w:tcPr>
            <w:tcW w:w="1188" w:type="pct"/>
          </w:tcPr>
          <w:p w:rsidR="002D3DBE" w:rsidRPr="00D75635" w:rsidRDefault="002D3DBE" w:rsidP="00E1653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>Define los requerimientos básicos que tomará en cuenta para comunicar las ideas propias, de forma respetuosa de la diversidad, de las características y de las normas idiomáticas, mediante el uso de recursos tecnológicos analógicos o digitales (red).</w:t>
            </w:r>
          </w:p>
        </w:tc>
      </w:tr>
      <w:tr w:rsidR="002D3DBE" w:rsidRPr="00D75635" w:rsidTr="00E16530">
        <w:tc>
          <w:tcPr>
            <w:tcW w:w="591" w:type="pct"/>
          </w:tcPr>
          <w:p w:rsidR="002D3DBE" w:rsidRPr="00CC5E30" w:rsidRDefault="002D3DBE" w:rsidP="0012468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CC5E30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Trasmisión efectiva</w:t>
            </w:r>
          </w:p>
        </w:tc>
        <w:tc>
          <w:tcPr>
            <w:tcW w:w="1016" w:type="pct"/>
          </w:tcPr>
          <w:p w:rsidR="002D3DBE" w:rsidRPr="00CC5E30" w:rsidRDefault="002D3DBE" w:rsidP="00E16530">
            <w:pPr>
              <w:spacing w:after="0" w:line="240" w:lineRule="auto"/>
              <w:jc w:val="both"/>
              <w:rPr>
                <w:rFonts w:asciiTheme="minorHAnsi" w:eastAsiaTheme="minorHAnsi" w:hAnsiTheme="minorHAnsi" w:cstheme="minorBidi"/>
                <w:b/>
                <w:color w:val="C45911" w:themeColor="accent2" w:themeShade="BF"/>
                <w:lang w:eastAsia="en-US"/>
              </w:rPr>
            </w:pPr>
            <w:r w:rsidRPr="00CC5E30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Comunica las ideas propias, de forma respetuosa de la diversidad, de las características y de las normas idiomáticas, mediante el uso de recursos tecnológicos analógicos o digitales (red).</w:t>
            </w:r>
          </w:p>
        </w:tc>
        <w:tc>
          <w:tcPr>
            <w:tcW w:w="1090" w:type="pct"/>
          </w:tcPr>
          <w:p w:rsidR="002D3DBE" w:rsidRPr="00D75635" w:rsidRDefault="002D3DBE" w:rsidP="00E1653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>Elabora mensajes para comunicar sus ideas mediante el uso de recursos tecnológicos analógicos o digitales (red).</w:t>
            </w:r>
          </w:p>
        </w:tc>
        <w:tc>
          <w:tcPr>
            <w:tcW w:w="1114" w:type="pct"/>
          </w:tcPr>
          <w:p w:rsidR="002D3DBE" w:rsidRPr="00D75635" w:rsidRDefault="002D3DBE" w:rsidP="00E1653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>Propone mejoras para los mensajes elaborados, tanto propios como de sus compañeros, para comunicarse en forma respetuosa de la diversidad, de las características y de las normas idiomáticas, por medio de recursos tecnológicos analógicos o digitales (red).</w:t>
            </w:r>
          </w:p>
        </w:tc>
        <w:tc>
          <w:tcPr>
            <w:tcW w:w="1188" w:type="pct"/>
          </w:tcPr>
          <w:p w:rsidR="002D3DBE" w:rsidRPr="00D75635" w:rsidRDefault="002D3DBE" w:rsidP="00E1653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>Comunica las ideas propias, de forma respetuosa de la diversidad, de las características y de las normas idiomáticas, mediante el uso de recursos tecnológicos analógicos o digitales (red).</w:t>
            </w:r>
          </w:p>
        </w:tc>
      </w:tr>
    </w:tbl>
    <w:p w:rsidR="002D3DBE" w:rsidRPr="00D75635" w:rsidRDefault="002D3DBE" w:rsidP="002D3DBE">
      <w:pPr>
        <w:spacing w:after="0" w:line="240" w:lineRule="auto"/>
        <w:jc w:val="both"/>
        <w:rPr>
          <w:rFonts w:asciiTheme="minorHAnsi" w:eastAsiaTheme="minorHAnsi" w:hAnsiTheme="minorHAnsi" w:cs="Arial"/>
          <w:b/>
          <w:color w:val="C45911" w:themeColor="accent2" w:themeShade="BF"/>
          <w:lang w:eastAsia="en-US"/>
        </w:rPr>
      </w:pPr>
    </w:p>
    <w:p w:rsidR="002D3DBE" w:rsidRPr="00D75635" w:rsidRDefault="002D3DBE" w:rsidP="002D3DBE">
      <w:pPr>
        <w:rPr>
          <w:rFonts w:asciiTheme="minorHAnsi" w:eastAsia="Arial" w:hAnsiTheme="minorHAnsi" w:cs="Arial"/>
          <w:color w:val="auto"/>
        </w:rPr>
      </w:pPr>
    </w:p>
    <w:p w:rsidR="00E23F9C" w:rsidRPr="00D75635" w:rsidRDefault="00E23F9C" w:rsidP="002D3DBE">
      <w:pPr>
        <w:rPr>
          <w:rFonts w:asciiTheme="minorHAnsi" w:eastAsia="Arial" w:hAnsiTheme="minorHAnsi" w:cs="Arial"/>
          <w:color w:val="auto"/>
        </w:rPr>
      </w:pPr>
    </w:p>
    <w:p w:rsidR="00E23F9C" w:rsidRPr="00D75635" w:rsidRDefault="00E23F9C" w:rsidP="002D3DBE">
      <w:pPr>
        <w:rPr>
          <w:rFonts w:asciiTheme="minorHAnsi" w:eastAsia="Arial" w:hAnsiTheme="minorHAnsi" w:cs="Arial"/>
          <w:color w:val="auto"/>
        </w:rPr>
      </w:pPr>
    </w:p>
    <w:p w:rsidR="00E23F9C" w:rsidRPr="00D75635" w:rsidRDefault="00E23F9C" w:rsidP="002D3DBE">
      <w:pPr>
        <w:rPr>
          <w:rFonts w:asciiTheme="minorHAnsi" w:eastAsia="Arial" w:hAnsiTheme="minorHAnsi" w:cs="Arial"/>
          <w:color w:val="auto"/>
        </w:rPr>
      </w:pPr>
    </w:p>
    <w:p w:rsidR="00E23F9C" w:rsidRPr="00D75635" w:rsidRDefault="00E23F9C" w:rsidP="002D3DBE">
      <w:pPr>
        <w:rPr>
          <w:rFonts w:asciiTheme="minorHAnsi" w:eastAsia="Arial" w:hAnsiTheme="minorHAnsi" w:cs="Arial"/>
          <w:color w:val="auto"/>
        </w:rPr>
      </w:pPr>
    </w:p>
    <w:p w:rsidR="004B74A3" w:rsidRPr="00D75635" w:rsidRDefault="004B74A3" w:rsidP="004B74A3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D75635">
        <w:rPr>
          <w:rFonts w:asciiTheme="minorHAnsi" w:eastAsiaTheme="minorHAnsi" w:hAnsiTheme="minorHAnsi" w:cstheme="minorBidi"/>
          <w:b/>
          <w:noProof/>
          <w:color w:val="auto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F0CE32A" wp14:editId="2C73C89B">
                <wp:simplePos x="0" y="0"/>
                <wp:positionH relativeFrom="column">
                  <wp:posOffset>-118745</wp:posOffset>
                </wp:positionH>
                <wp:positionV relativeFrom="paragraph">
                  <wp:posOffset>-13335</wp:posOffset>
                </wp:positionV>
                <wp:extent cx="8391525" cy="371475"/>
                <wp:effectExtent l="0" t="0" r="28575" b="28575"/>
                <wp:wrapNone/>
                <wp:docPr id="6" name="Cuadro de tex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91525" cy="3714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5B9BD5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5B9BD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5B9BD5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5B9BD5"/>
                          </a:solidFill>
                          <a:prstDash val="dashDot"/>
                          <a:miter lim="800000"/>
                        </a:ln>
                        <a:effectLst/>
                      </wps:spPr>
                      <wps:txbx>
                        <w:txbxContent>
                          <w:p w:rsidR="004B74A3" w:rsidRPr="00402478" w:rsidRDefault="00446BD1" w:rsidP="004B74A3">
                            <w:pPr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rFonts w:asciiTheme="minorHAnsi" w:eastAsiaTheme="minorHAnsi" w:hAnsiTheme="minorHAnsi" w:cstheme="minorBidi"/>
                                <w:b/>
                                <w:i/>
                                <w:color w:val="auto"/>
                                <w:lang w:eastAsia="en-US"/>
                              </w:rPr>
                              <w:t xml:space="preserve">5. </w:t>
                            </w:r>
                            <w:r w:rsidR="004B74A3" w:rsidRPr="00402478">
                              <w:rPr>
                                <w:rFonts w:asciiTheme="minorHAnsi" w:eastAsiaTheme="minorHAnsi" w:hAnsiTheme="minorHAnsi" w:cstheme="minorBidi"/>
                                <w:b/>
                                <w:i/>
                                <w:color w:val="auto"/>
                                <w:lang w:eastAsia="en-US"/>
                              </w:rPr>
                              <w:t>Evidenciar, en textos propios, tanto orales como escritos, el uso del lenguaje inclusivo.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F0CE32A" id="Cuadro de texto 6" o:spid="_x0000_s1030" style="position:absolute;margin-left:-9.35pt;margin-top:-1.05pt;width:660.75pt;height:29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" fillcolor="#b1cbe9" strokecolor="#5b9bd5" strokeweight=".5pt">
                <v:fill color2="#92b9e4" rotate="t" colors="0 #b1cbe9;.5 #a3c1e5;1 #92b9e4" focus="100%" type="gradient">
                  <o:fill v:ext="view" type="gradientUnscaled"/>
                </v:fill>
                <v:stroke dashstyle="dashDot" joinstyle="miter"/>
                <v:textbox>
                  <w:txbxContent>
                    <w:p w:rsidR="004B74A3" w:rsidRPr="00402478" w:rsidRDefault="00446BD1" w:rsidP="004B74A3">
                      <w:pPr>
                        <w:rPr>
                          <w:b/>
                          <w:i/>
                        </w:rPr>
                      </w:pPr>
                      <w:r>
                        <w:rPr>
                          <w:rFonts w:asciiTheme="minorHAnsi" w:eastAsiaTheme="minorHAnsi" w:hAnsiTheme="minorHAnsi" w:cstheme="minorBidi"/>
                          <w:b/>
                          <w:i/>
                          <w:color w:val="auto"/>
                          <w:lang w:eastAsia="en-US"/>
                        </w:rPr>
                        <w:t xml:space="preserve">5. </w:t>
                      </w:r>
                      <w:r w:rsidR="004B74A3" w:rsidRPr="00402478">
                        <w:rPr>
                          <w:rFonts w:asciiTheme="minorHAnsi" w:eastAsiaTheme="minorHAnsi" w:hAnsiTheme="minorHAnsi" w:cstheme="minorBidi"/>
                          <w:b/>
                          <w:i/>
                          <w:color w:val="auto"/>
                          <w:lang w:eastAsia="en-US"/>
                        </w:rPr>
                        <w:t>Evidenciar, en textos propios, tanto orales como escritos, el uso del lenguaje inclusivo.</w:t>
                      </w:r>
                    </w:p>
                  </w:txbxContent>
                </v:textbox>
              </v:roundrect>
            </w:pict>
          </mc:Fallback>
        </mc:AlternateContent>
      </w:r>
    </w:p>
    <w:p w:rsidR="004B74A3" w:rsidRPr="00D75635" w:rsidRDefault="004B74A3" w:rsidP="004B74A3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4B74A3" w:rsidRPr="00D75635" w:rsidRDefault="004B74A3" w:rsidP="004B74A3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4B74A3" w:rsidRPr="00D75635" w:rsidRDefault="004B74A3" w:rsidP="004B74A3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D75635">
        <w:rPr>
          <w:rFonts w:asciiTheme="minorHAnsi" w:eastAsiaTheme="minorHAnsi" w:hAnsiTheme="minorHAnsi" w:cstheme="minorBidi"/>
          <w:b/>
          <w:color w:val="auto"/>
          <w:lang w:eastAsia="en-US"/>
        </w:rPr>
        <w:t>Sección I. Habilidades en el marco de la política curricular</w:t>
      </w:r>
    </w:p>
    <w:p w:rsidR="004B74A3" w:rsidRPr="00D75635" w:rsidRDefault="004B74A3" w:rsidP="004B74A3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tbl>
      <w:tblPr>
        <w:tblStyle w:val="Tablaconcuadrcula12"/>
        <w:tblW w:w="5000" w:type="pct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3114"/>
        <w:gridCol w:w="9882"/>
      </w:tblGrid>
      <w:tr w:rsidR="004B74A3" w:rsidRPr="00D75635" w:rsidTr="00D76C60">
        <w:tc>
          <w:tcPr>
            <w:tcW w:w="1198" w:type="pct"/>
            <w:shd w:val="clear" w:color="auto" w:fill="FFF2CC" w:themeFill="accent4" w:themeFillTint="33"/>
            <w:vAlign w:val="center"/>
          </w:tcPr>
          <w:p w:rsidR="004B74A3" w:rsidRPr="00D75635" w:rsidRDefault="004B74A3" w:rsidP="00E16530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Habilidad y su definición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:rsidR="004B74A3" w:rsidRPr="00D75635" w:rsidRDefault="004B74A3" w:rsidP="00E16530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</w:tr>
      <w:tr w:rsidR="004B74A3" w:rsidRPr="00D75635" w:rsidTr="00D76C60">
        <w:trPr>
          <w:trHeight w:val="340"/>
        </w:trPr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:rsidR="004B74A3" w:rsidRPr="00D75635" w:rsidRDefault="004B74A3" w:rsidP="00E16530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Pensamiento crítico</w:t>
            </w:r>
          </w:p>
          <w:p w:rsidR="004B74A3" w:rsidRPr="00D75635" w:rsidRDefault="004B74A3" w:rsidP="0012468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D75635">
              <w:rPr>
                <w:rFonts w:asciiTheme="minorHAnsi" w:hAnsiTheme="minorHAnsi" w:cs="Arial"/>
              </w:rPr>
              <w:t>Habilidad para mejorar la calidad del pensamiento y apropiarse de las estructuras cognitivas aceptadas universalmente (claridad, exactitud, precisión, relevancia, profundidad, importancia).</w:t>
            </w:r>
          </w:p>
        </w:tc>
        <w:tc>
          <w:tcPr>
            <w:tcW w:w="3802" w:type="pct"/>
            <w:shd w:val="clear" w:color="auto" w:fill="FFF2CC" w:themeFill="accent4" w:themeFillTint="33"/>
            <w:vAlign w:val="center"/>
          </w:tcPr>
          <w:p w:rsidR="004B74A3" w:rsidRPr="00D75635" w:rsidRDefault="004B74A3" w:rsidP="00E1653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>Evalúa los supuestos y los propósitos de los razonamientos que explican los problemas y preguntas vitales</w:t>
            </w:r>
            <w:r w:rsidRPr="00D7563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 (razonamiento efectivo).</w:t>
            </w:r>
          </w:p>
        </w:tc>
      </w:tr>
      <w:tr w:rsidR="004B74A3" w:rsidRPr="00D75635" w:rsidTr="00D76C60">
        <w:trPr>
          <w:trHeight w:val="340"/>
        </w:trPr>
        <w:tc>
          <w:tcPr>
            <w:tcW w:w="1198" w:type="pct"/>
            <w:vMerge/>
            <w:shd w:val="clear" w:color="auto" w:fill="FFF2CC" w:themeFill="accent4" w:themeFillTint="33"/>
          </w:tcPr>
          <w:p w:rsidR="004B74A3" w:rsidRPr="00D75635" w:rsidRDefault="004B74A3" w:rsidP="00E16530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  <w:vAlign w:val="center"/>
          </w:tcPr>
          <w:p w:rsidR="004B74A3" w:rsidRPr="00D75635" w:rsidRDefault="004B74A3" w:rsidP="00E1653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Fundamenta su pensamiento con precisión, evidencia enunciados, gráficas y preguntas, entre otros </w:t>
            </w:r>
            <w:r w:rsidRPr="00D7563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(argumentación).</w:t>
            </w:r>
          </w:p>
        </w:tc>
      </w:tr>
      <w:tr w:rsidR="004B74A3" w:rsidRPr="00D75635" w:rsidTr="00D76C60">
        <w:trPr>
          <w:trHeight w:val="340"/>
        </w:trPr>
        <w:tc>
          <w:tcPr>
            <w:tcW w:w="1198" w:type="pct"/>
            <w:vMerge/>
            <w:shd w:val="clear" w:color="auto" w:fill="FFF2CC" w:themeFill="accent4" w:themeFillTint="33"/>
          </w:tcPr>
          <w:p w:rsidR="004B74A3" w:rsidRPr="00D75635" w:rsidRDefault="004B74A3" w:rsidP="00E16530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  <w:vAlign w:val="center"/>
          </w:tcPr>
          <w:p w:rsidR="004B74A3" w:rsidRPr="00D75635" w:rsidRDefault="004B74A3" w:rsidP="00E1653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Infiere los argumentos y las ideas principales, así como los pro y contra de diversos puntos de vista </w:t>
            </w:r>
            <w:r w:rsidRPr="00D7563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(toma de decisiones).</w:t>
            </w:r>
          </w:p>
          <w:p w:rsidR="004B74A3" w:rsidRPr="00D75635" w:rsidRDefault="004B74A3" w:rsidP="00E1653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</w:tbl>
    <w:tbl>
      <w:tblPr>
        <w:tblStyle w:val="Tablaconcuadrcula11"/>
        <w:tblW w:w="5000" w:type="pct"/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114"/>
        <w:gridCol w:w="9882"/>
      </w:tblGrid>
      <w:tr w:rsidR="004B74A3" w:rsidRPr="00D75635" w:rsidTr="00D76C60">
        <w:trPr>
          <w:trHeight w:val="276"/>
        </w:trPr>
        <w:tc>
          <w:tcPr>
            <w:tcW w:w="1198" w:type="pct"/>
            <w:shd w:val="clear" w:color="auto" w:fill="FBE4D5" w:themeFill="accent2" w:themeFillTint="33"/>
            <w:vAlign w:val="center"/>
          </w:tcPr>
          <w:p w:rsidR="004B74A3" w:rsidRPr="00D75635" w:rsidRDefault="004B74A3" w:rsidP="00E16530">
            <w:pPr>
              <w:pStyle w:val="Pa5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75635">
              <w:rPr>
                <w:rFonts w:asciiTheme="minorHAnsi" w:hAnsiTheme="minorHAnsi"/>
                <w:b/>
                <w:sz w:val="22"/>
                <w:szCs w:val="22"/>
              </w:rPr>
              <w:t>Comunicación</w:t>
            </w:r>
          </w:p>
          <w:p w:rsidR="004B74A3" w:rsidRPr="00D75635" w:rsidRDefault="004B74A3" w:rsidP="0012468C">
            <w:pPr>
              <w:pStyle w:val="Pa5"/>
              <w:jc w:val="center"/>
              <w:rPr>
                <w:rFonts w:asciiTheme="minorHAnsi" w:hAnsiTheme="minorHAnsi" w:cstheme="minorBidi"/>
                <w:b/>
                <w:sz w:val="22"/>
                <w:szCs w:val="22"/>
              </w:rPr>
            </w:pPr>
            <w:r w:rsidRPr="00D75635">
              <w:rPr>
                <w:rFonts w:asciiTheme="minorHAnsi" w:hAnsiTheme="minorHAnsi"/>
                <w:sz w:val="22"/>
                <w:szCs w:val="22"/>
              </w:rPr>
              <w:t>Habilidad que supone el dominio de la lengua materna y otros idiomas para comprender y producir mensajes en una variedad de situaciones y por diversos medios de acuerdo a un propósito</w:t>
            </w:r>
            <w:r w:rsidRPr="00D75635">
              <w:rPr>
                <w:rFonts w:asciiTheme="minorHAnsi" w:hAnsiTheme="minorHAnsi"/>
                <w:b/>
                <w:sz w:val="22"/>
                <w:szCs w:val="22"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  <w:vAlign w:val="center"/>
          </w:tcPr>
          <w:p w:rsidR="004B74A3" w:rsidRPr="00D75635" w:rsidRDefault="004B74A3" w:rsidP="00E1653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Crea, a través del código oral y escrito, diversas obras de expresión con valores estéticos y literarios, respetando los cánones gramaticales </w:t>
            </w:r>
            <w:r w:rsidRPr="00D7563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(trasmisión efectiva).</w:t>
            </w:r>
          </w:p>
          <w:p w:rsidR="004B74A3" w:rsidRPr="00D75635" w:rsidRDefault="004B74A3" w:rsidP="00E16530">
            <w:pPr>
              <w:spacing w:after="0" w:line="240" w:lineRule="auto"/>
              <w:jc w:val="both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</w:tbl>
    <w:p w:rsidR="004B74A3" w:rsidRPr="00D75635" w:rsidRDefault="004B74A3" w:rsidP="004B74A3">
      <w:pPr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4B74A3" w:rsidRPr="00D75635" w:rsidRDefault="004B74A3" w:rsidP="004B74A3">
      <w:pPr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4B74A3" w:rsidRPr="00D75635" w:rsidRDefault="004B74A3" w:rsidP="004B74A3">
      <w:pPr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4B74A3" w:rsidRPr="00D75635" w:rsidRDefault="004B74A3" w:rsidP="004B74A3">
      <w:pPr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4B74A3" w:rsidRPr="00D75635" w:rsidRDefault="004B74A3" w:rsidP="004B74A3">
      <w:pPr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4B74A3" w:rsidRPr="00D75635" w:rsidRDefault="004B74A3" w:rsidP="004B74A3">
      <w:pPr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D75635">
        <w:rPr>
          <w:rFonts w:asciiTheme="minorHAnsi" w:eastAsiaTheme="minorHAnsi" w:hAnsiTheme="minorHAnsi" w:cstheme="minorBidi"/>
          <w:b/>
          <w:color w:val="auto"/>
          <w:lang w:eastAsia="en-US"/>
        </w:rPr>
        <w:lastRenderedPageBreak/>
        <w:t>Sección II. Aprendizajes esperados, indicadores de los aprendizajes esperados y estrategias de mediación</w:t>
      </w:r>
    </w:p>
    <w:tbl>
      <w:tblPr>
        <w:tblStyle w:val="Tablaconcuadrcula7"/>
        <w:tblW w:w="5000" w:type="pct"/>
        <w:tblLook w:val="04A0" w:firstRow="1" w:lastRow="0" w:firstColumn="1" w:lastColumn="0" w:noHBand="0" w:noVBand="1"/>
      </w:tblPr>
      <w:tblGrid>
        <w:gridCol w:w="2152"/>
        <w:gridCol w:w="2048"/>
        <w:gridCol w:w="2215"/>
        <w:gridCol w:w="6581"/>
      </w:tblGrid>
      <w:tr w:rsidR="004B74A3" w:rsidRPr="00D75635" w:rsidTr="00E16530">
        <w:tc>
          <w:tcPr>
            <w:tcW w:w="1616" w:type="pct"/>
            <w:gridSpan w:val="2"/>
          </w:tcPr>
          <w:p w:rsidR="004B74A3" w:rsidRPr="00D75635" w:rsidRDefault="004B74A3" w:rsidP="00E16530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Aprendizaje esperado</w:t>
            </w:r>
          </w:p>
        </w:tc>
        <w:tc>
          <w:tcPr>
            <w:tcW w:w="852" w:type="pct"/>
            <w:vMerge w:val="restart"/>
          </w:tcPr>
          <w:p w:rsidR="004B74A3" w:rsidRPr="00D75635" w:rsidRDefault="004B74A3" w:rsidP="00E16530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2532" w:type="pct"/>
            <w:vMerge w:val="restart"/>
            <w:vAlign w:val="center"/>
          </w:tcPr>
          <w:p w:rsidR="004B74A3" w:rsidRPr="00D75635" w:rsidRDefault="004B74A3" w:rsidP="00E16530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Actividades de mediación</w:t>
            </w:r>
          </w:p>
          <w:p w:rsidR="004B74A3" w:rsidRPr="00D75635" w:rsidRDefault="004B74A3" w:rsidP="00E16530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4B74A3" w:rsidRPr="00D75635" w:rsidTr="00E16530">
        <w:tc>
          <w:tcPr>
            <w:tcW w:w="828" w:type="pct"/>
          </w:tcPr>
          <w:p w:rsidR="004B74A3" w:rsidRPr="00D75635" w:rsidRDefault="004B74A3" w:rsidP="00E16530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highlight w:val="yellow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788" w:type="pct"/>
          </w:tcPr>
          <w:p w:rsidR="004B74A3" w:rsidRPr="00D75635" w:rsidRDefault="004B74A3" w:rsidP="00E16530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Criterios de evaluación</w:t>
            </w:r>
          </w:p>
        </w:tc>
        <w:tc>
          <w:tcPr>
            <w:tcW w:w="852" w:type="pct"/>
            <w:vMerge/>
          </w:tcPr>
          <w:p w:rsidR="004B74A3" w:rsidRPr="00D75635" w:rsidRDefault="004B74A3" w:rsidP="00E16530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2532" w:type="pct"/>
            <w:vMerge/>
          </w:tcPr>
          <w:p w:rsidR="004B74A3" w:rsidRPr="00D75635" w:rsidRDefault="004B74A3" w:rsidP="00E16530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4B74A3" w:rsidRPr="00D75635" w:rsidTr="00E16530">
        <w:tc>
          <w:tcPr>
            <w:tcW w:w="828" w:type="pct"/>
          </w:tcPr>
          <w:p w:rsidR="004B74A3" w:rsidRPr="00D76C60" w:rsidRDefault="004B74A3" w:rsidP="0012468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D76C60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Evalúa los supuestos y los propósitos de los razonamientos que explican los problemas y preguntas vitales </w:t>
            </w:r>
            <w:r w:rsidRPr="00D76C60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(razonamiento efectivo).</w:t>
            </w:r>
          </w:p>
          <w:p w:rsidR="004B74A3" w:rsidRPr="00D76C60" w:rsidRDefault="004B74A3" w:rsidP="0012468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4B74A3" w:rsidRPr="00D76C60" w:rsidRDefault="004B74A3" w:rsidP="0012468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4B74A3" w:rsidRPr="00D76C60" w:rsidRDefault="004B74A3" w:rsidP="0012468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4B74A3" w:rsidRPr="00D76C60" w:rsidRDefault="004B74A3" w:rsidP="0012468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4B74A3" w:rsidRPr="00D76C60" w:rsidRDefault="004B74A3" w:rsidP="0012468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4B74A3" w:rsidRPr="00D76C60" w:rsidRDefault="004B74A3" w:rsidP="0012468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4B74A3" w:rsidRPr="00D76C60" w:rsidRDefault="004B74A3" w:rsidP="0012468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D76C60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Fundamenta su pensamiento con precisión, evidencia enunciados, gráficas y preguntas, entre otros </w:t>
            </w:r>
            <w:r w:rsidRPr="00D76C60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(argumentación).</w:t>
            </w:r>
          </w:p>
          <w:p w:rsidR="00D76C60" w:rsidRDefault="00D76C60" w:rsidP="0012468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4B74A3" w:rsidRPr="00D76C60" w:rsidRDefault="004B74A3" w:rsidP="0012468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D76C60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Infiere los argumentos y las ideas principales, así como los pro y </w:t>
            </w:r>
            <w:r w:rsidRPr="00D76C60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 xml:space="preserve">contra de diversos puntos de vista </w:t>
            </w:r>
            <w:r w:rsidRPr="00D76C60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(toma de decisiones).</w:t>
            </w:r>
          </w:p>
          <w:p w:rsidR="004B74A3" w:rsidRPr="00D75635" w:rsidRDefault="004B74A3" w:rsidP="0012468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FFD966" w:themeColor="accent4" w:themeTint="99"/>
                <w:lang w:eastAsia="en-US"/>
              </w:rPr>
            </w:pPr>
          </w:p>
          <w:p w:rsidR="004B74A3" w:rsidRPr="00D76C60" w:rsidRDefault="004B74A3" w:rsidP="0012468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D76C60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>Crea, a través del código oral y escrito, diversas obras de expresión con valores estéticos y literarios, respetando los cánones gramaticales</w:t>
            </w:r>
          </w:p>
          <w:p w:rsidR="004B74A3" w:rsidRPr="00D75635" w:rsidRDefault="004B74A3" w:rsidP="0012468C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D76C60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(transmisión efectiva).</w:t>
            </w:r>
          </w:p>
        </w:tc>
        <w:tc>
          <w:tcPr>
            <w:tcW w:w="788" w:type="pct"/>
          </w:tcPr>
          <w:p w:rsidR="004B74A3" w:rsidRPr="00D75635" w:rsidRDefault="004B74A3" w:rsidP="00E16530">
            <w:pPr>
              <w:spacing w:after="0" w:line="240" w:lineRule="auto"/>
              <w:jc w:val="both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theme="minorBidi"/>
                <w:color w:val="auto"/>
                <w:lang w:eastAsia="en-US"/>
              </w:rPr>
              <w:lastRenderedPageBreak/>
              <w:t>Evidenciar, en textos propios, tanto orales como escritos, el uso del lenguaje inclusivo.</w:t>
            </w:r>
          </w:p>
        </w:tc>
        <w:tc>
          <w:tcPr>
            <w:tcW w:w="852" w:type="pct"/>
          </w:tcPr>
          <w:p w:rsidR="004B74A3" w:rsidRPr="00D76C60" w:rsidRDefault="004B74A3" w:rsidP="00E1653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D76C60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Explica el uso normativo del lenguaje inclusivo en la construcción de textos orales y escritos, formales e informales, tanto propios como de los compañeros y otros autores, para facilitar su comprensión de una manera más sencilla.</w:t>
            </w:r>
          </w:p>
          <w:p w:rsidR="004B74A3" w:rsidRPr="00D76C60" w:rsidRDefault="004B74A3" w:rsidP="00E1653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4B74A3" w:rsidRPr="00D76C60" w:rsidRDefault="004B74A3" w:rsidP="00E1653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D76C60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Aporta evidencias para fundamentar el uso del lenguaje inclusivo. </w:t>
            </w:r>
          </w:p>
          <w:p w:rsidR="004B74A3" w:rsidRPr="00D76C60" w:rsidRDefault="004B74A3" w:rsidP="00E1653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4B74A3" w:rsidRPr="00D76C60" w:rsidRDefault="004B74A3" w:rsidP="00E1653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4B74A3" w:rsidRPr="00D76C60" w:rsidRDefault="004B74A3" w:rsidP="00E1653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D76C60" w:rsidRDefault="00D76C60" w:rsidP="00E1653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4B74A3" w:rsidRPr="00D76C60" w:rsidRDefault="004B74A3" w:rsidP="00E1653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D76C60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Examina los detalles de los pros y contras detectados, respecto del uso del lenguaje </w:t>
            </w:r>
            <w:r w:rsidRPr="00D76C60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>inclusivo en la producción de textos orales y escritos, formales e informales.</w:t>
            </w:r>
          </w:p>
          <w:p w:rsidR="00D76C60" w:rsidRDefault="00D76C60" w:rsidP="00E1653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:rsidR="004B74A3" w:rsidRPr="00D75635" w:rsidRDefault="004B74A3" w:rsidP="00E16530">
            <w:pPr>
              <w:spacing w:after="0" w:line="240" w:lineRule="auto"/>
              <w:jc w:val="both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D76C60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Emplea, con propiedad, el lenguaje inclusivo.</w:t>
            </w:r>
          </w:p>
        </w:tc>
        <w:tc>
          <w:tcPr>
            <w:tcW w:w="2532" w:type="pct"/>
          </w:tcPr>
          <w:p w:rsidR="004B74A3" w:rsidRPr="00D75635" w:rsidRDefault="004B74A3" w:rsidP="00E16530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4B74A3" w:rsidRPr="00D75635" w:rsidTr="00E16530">
        <w:tc>
          <w:tcPr>
            <w:tcW w:w="5000" w:type="pct"/>
            <w:gridSpan w:val="4"/>
          </w:tcPr>
          <w:p w:rsidR="004B74A3" w:rsidRPr="00D75635" w:rsidRDefault="004B74A3" w:rsidP="00E16530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</w:rPr>
            </w:pPr>
            <w:r w:rsidRPr="00D75635">
              <w:rPr>
                <w:rFonts w:asciiTheme="minorHAnsi" w:eastAsia="Times New Roman" w:hAnsiTheme="minorHAnsi" w:cs="Arial"/>
                <w:b/>
                <w:color w:val="auto"/>
              </w:rPr>
              <w:t>Observaciones</w:t>
            </w:r>
          </w:p>
          <w:p w:rsidR="004B74A3" w:rsidRPr="00D75635" w:rsidRDefault="004B74A3" w:rsidP="00E16530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</w:tbl>
    <w:p w:rsidR="004B74A3" w:rsidRPr="00D75635" w:rsidRDefault="004B74A3" w:rsidP="004B74A3">
      <w:pPr>
        <w:spacing w:after="0" w:line="259" w:lineRule="auto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4B74A3" w:rsidRPr="00D75635" w:rsidRDefault="004B74A3" w:rsidP="004B74A3">
      <w:pPr>
        <w:spacing w:after="0" w:line="259" w:lineRule="auto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D75635">
        <w:rPr>
          <w:rFonts w:asciiTheme="minorHAnsi" w:eastAsiaTheme="minorHAnsi" w:hAnsiTheme="minorHAnsi" w:cstheme="minorBidi"/>
          <w:b/>
          <w:color w:val="auto"/>
          <w:lang w:eastAsia="en-US"/>
        </w:rPr>
        <w:t>Sección III. Instrumentos de evaluación</w:t>
      </w:r>
    </w:p>
    <w:tbl>
      <w:tblPr>
        <w:tblStyle w:val="Tablaconcuadrcula7"/>
        <w:tblW w:w="5000" w:type="pct"/>
        <w:tblLook w:val="04A0" w:firstRow="1" w:lastRow="0" w:firstColumn="1" w:lastColumn="0" w:noHBand="0" w:noVBand="1"/>
      </w:tblPr>
      <w:tblGrid>
        <w:gridCol w:w="1625"/>
        <w:gridCol w:w="2617"/>
        <w:gridCol w:w="2812"/>
        <w:gridCol w:w="2875"/>
        <w:gridCol w:w="3067"/>
      </w:tblGrid>
      <w:tr w:rsidR="004B74A3" w:rsidRPr="00D75635" w:rsidTr="00E16530">
        <w:tc>
          <w:tcPr>
            <w:tcW w:w="625" w:type="pct"/>
            <w:vMerge w:val="restart"/>
          </w:tcPr>
          <w:p w:rsidR="004B74A3" w:rsidRPr="00D75635" w:rsidRDefault="004B74A3" w:rsidP="00E16530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1007" w:type="pct"/>
            <w:vMerge w:val="restart"/>
            <w:vAlign w:val="center"/>
          </w:tcPr>
          <w:p w:rsidR="004B74A3" w:rsidRPr="00D75635" w:rsidRDefault="004B74A3" w:rsidP="00E16530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3368" w:type="pct"/>
            <w:gridSpan w:val="3"/>
            <w:vAlign w:val="center"/>
          </w:tcPr>
          <w:p w:rsidR="004B74A3" w:rsidRPr="00D75635" w:rsidRDefault="004B74A3" w:rsidP="00E16530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Nivel de desempeño</w:t>
            </w:r>
          </w:p>
        </w:tc>
      </w:tr>
      <w:tr w:rsidR="004B74A3" w:rsidRPr="00D75635" w:rsidTr="00E16530">
        <w:tc>
          <w:tcPr>
            <w:tcW w:w="625" w:type="pct"/>
            <w:vMerge/>
          </w:tcPr>
          <w:p w:rsidR="004B74A3" w:rsidRPr="00D75635" w:rsidRDefault="004B74A3" w:rsidP="00E16530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1007" w:type="pct"/>
            <w:vMerge/>
          </w:tcPr>
          <w:p w:rsidR="004B74A3" w:rsidRPr="00D75635" w:rsidRDefault="004B74A3" w:rsidP="00E16530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1082" w:type="pct"/>
            <w:vAlign w:val="center"/>
          </w:tcPr>
          <w:p w:rsidR="004B74A3" w:rsidRPr="00D75635" w:rsidRDefault="004B74A3" w:rsidP="00E16530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Inicial</w:t>
            </w:r>
          </w:p>
        </w:tc>
        <w:tc>
          <w:tcPr>
            <w:tcW w:w="1106" w:type="pct"/>
            <w:vAlign w:val="center"/>
          </w:tcPr>
          <w:p w:rsidR="004B74A3" w:rsidRPr="00D75635" w:rsidRDefault="004B74A3" w:rsidP="00E16530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Intermedio</w:t>
            </w:r>
          </w:p>
        </w:tc>
        <w:tc>
          <w:tcPr>
            <w:tcW w:w="1180" w:type="pct"/>
            <w:vAlign w:val="center"/>
          </w:tcPr>
          <w:p w:rsidR="004B74A3" w:rsidRPr="00D75635" w:rsidRDefault="004B74A3" w:rsidP="00E16530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Avanzado</w:t>
            </w:r>
          </w:p>
        </w:tc>
      </w:tr>
      <w:tr w:rsidR="004B74A3" w:rsidRPr="00D75635" w:rsidTr="00E16530">
        <w:trPr>
          <w:trHeight w:val="2492"/>
        </w:trPr>
        <w:tc>
          <w:tcPr>
            <w:tcW w:w="625" w:type="pct"/>
          </w:tcPr>
          <w:p w:rsidR="004B74A3" w:rsidRPr="00AB2B3B" w:rsidRDefault="004B74A3" w:rsidP="0012468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AB2B3B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Razonamiento efectivo</w:t>
            </w:r>
          </w:p>
        </w:tc>
        <w:tc>
          <w:tcPr>
            <w:tcW w:w="1007" w:type="pct"/>
          </w:tcPr>
          <w:p w:rsidR="004B74A3" w:rsidRPr="00AB2B3B" w:rsidRDefault="004B74A3" w:rsidP="00E1653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AB2B3B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Explica el uso normativo del lenguaje inclusivo en la construcción de textos orales y escritos, formales e informales, tanto propios como de los compañeros y otros autores, para facilitar su comprensión de una manera más sencilla.</w:t>
            </w:r>
          </w:p>
        </w:tc>
        <w:tc>
          <w:tcPr>
            <w:tcW w:w="1082" w:type="pct"/>
          </w:tcPr>
          <w:p w:rsidR="004B74A3" w:rsidRPr="00D75635" w:rsidRDefault="004B74A3" w:rsidP="00E1653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>Menciona generalidades acerca del uso normativo del lenguaje inclusivo en la construcción de textos orales y escritos, formales e informales, tanto propios como de los compañeros y otros autores.</w:t>
            </w:r>
          </w:p>
        </w:tc>
        <w:tc>
          <w:tcPr>
            <w:tcW w:w="1106" w:type="pct"/>
          </w:tcPr>
          <w:p w:rsidR="004B74A3" w:rsidRPr="00D75635" w:rsidRDefault="004B74A3" w:rsidP="00E1653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>Refiere el conocimiento obtenido acerca del uso normativo del lenguaje inclusivo en la construcción de textos orales y escritos, formales e informales, tanto propios como de los compañeros y otros autores.</w:t>
            </w:r>
          </w:p>
        </w:tc>
        <w:tc>
          <w:tcPr>
            <w:tcW w:w="1180" w:type="pct"/>
          </w:tcPr>
          <w:p w:rsidR="004B74A3" w:rsidRPr="00D75635" w:rsidRDefault="004B74A3" w:rsidP="00E1653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>Explica aspectos acerca del uso normativo del lenguaje inclusivo en la construcción de textos orales y escritos, formales e informales, tanto propios como de los compañeros y otros autores.</w:t>
            </w:r>
          </w:p>
        </w:tc>
      </w:tr>
      <w:tr w:rsidR="004B74A3" w:rsidRPr="00D75635" w:rsidTr="00E16530">
        <w:tc>
          <w:tcPr>
            <w:tcW w:w="625" w:type="pct"/>
          </w:tcPr>
          <w:p w:rsidR="004B74A3" w:rsidRPr="00AB2B3B" w:rsidRDefault="004B74A3" w:rsidP="0012468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AB2B3B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lastRenderedPageBreak/>
              <w:t>Argumentación</w:t>
            </w:r>
          </w:p>
        </w:tc>
        <w:tc>
          <w:tcPr>
            <w:tcW w:w="1007" w:type="pct"/>
          </w:tcPr>
          <w:p w:rsidR="004B74A3" w:rsidRPr="00AB2B3B" w:rsidRDefault="004B74A3" w:rsidP="00E1653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AB2B3B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Aporta evidencias para fundamentar el uso del lenguaje inclusivo. </w:t>
            </w:r>
          </w:p>
        </w:tc>
        <w:tc>
          <w:tcPr>
            <w:tcW w:w="1082" w:type="pct"/>
          </w:tcPr>
          <w:p w:rsidR="004B74A3" w:rsidRPr="00D75635" w:rsidRDefault="004B74A3" w:rsidP="00E1653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>Cita ejemplos sobre el uso normativo del lenguaje inclusivo.</w:t>
            </w:r>
          </w:p>
          <w:p w:rsidR="004B74A3" w:rsidRPr="00D75635" w:rsidRDefault="004B74A3" w:rsidP="00E1653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1106" w:type="pct"/>
          </w:tcPr>
          <w:p w:rsidR="004B74A3" w:rsidRPr="00D75635" w:rsidRDefault="004B74A3" w:rsidP="00E1653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>Obtiene información de diversas fuentes sobre el uso normativo del lenguaje inclusivo.</w:t>
            </w:r>
          </w:p>
        </w:tc>
        <w:tc>
          <w:tcPr>
            <w:tcW w:w="1180" w:type="pct"/>
          </w:tcPr>
          <w:p w:rsidR="004B74A3" w:rsidRPr="00D75635" w:rsidRDefault="004B74A3" w:rsidP="00E1653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>Encuentra evidencias para respaldar las ideas planteadas sobre el uso normativo del lenguaje inclusivo.</w:t>
            </w:r>
          </w:p>
        </w:tc>
      </w:tr>
      <w:tr w:rsidR="004B74A3" w:rsidRPr="00D75635" w:rsidTr="00E16530">
        <w:trPr>
          <w:trHeight w:val="1975"/>
        </w:trPr>
        <w:tc>
          <w:tcPr>
            <w:tcW w:w="625" w:type="pct"/>
          </w:tcPr>
          <w:p w:rsidR="004B74A3" w:rsidRPr="00AB2B3B" w:rsidRDefault="004B74A3" w:rsidP="0012468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AB2B3B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Toma de decisiones</w:t>
            </w:r>
          </w:p>
        </w:tc>
        <w:tc>
          <w:tcPr>
            <w:tcW w:w="1007" w:type="pct"/>
          </w:tcPr>
          <w:p w:rsidR="004B74A3" w:rsidRPr="00AB2B3B" w:rsidRDefault="004B74A3" w:rsidP="00E16530">
            <w:pPr>
              <w:spacing w:after="0" w:line="240" w:lineRule="auto"/>
              <w:jc w:val="both"/>
              <w:rPr>
                <w:rFonts w:asciiTheme="minorHAnsi" w:eastAsiaTheme="minorHAnsi" w:hAnsiTheme="minorHAnsi" w:cstheme="minorBidi"/>
                <w:b/>
                <w:color w:val="BF8F00" w:themeColor="accent4" w:themeShade="BF"/>
                <w:lang w:eastAsia="en-US"/>
              </w:rPr>
            </w:pPr>
            <w:r w:rsidRPr="00AB2B3B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Examina los detalles de los pros y contras detectados, respecto del uso del lenguaje inclusivo en la producción de textos orales y escritos, formales e informales.</w:t>
            </w:r>
          </w:p>
        </w:tc>
        <w:tc>
          <w:tcPr>
            <w:tcW w:w="1082" w:type="pct"/>
          </w:tcPr>
          <w:p w:rsidR="004B74A3" w:rsidRPr="00D75635" w:rsidRDefault="004B74A3" w:rsidP="00E1653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>Relata generalidades de los pros y contras detectados, respecto del uso del lenguaje inclusivo en la producción de textos orales y escritos, formales e informales.</w:t>
            </w:r>
          </w:p>
          <w:p w:rsidR="004B74A3" w:rsidRPr="00D75635" w:rsidRDefault="004B74A3" w:rsidP="00E1653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1106" w:type="pct"/>
          </w:tcPr>
          <w:p w:rsidR="004B74A3" w:rsidRPr="00D75635" w:rsidRDefault="004B74A3" w:rsidP="00E1653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>Emite criterios específicos de los pros y contras detectados, respecto del uso del lenguaje inclusivo en la producción de textos orales y escritos, formales e informales.</w:t>
            </w:r>
          </w:p>
          <w:p w:rsidR="004B74A3" w:rsidRPr="00D75635" w:rsidRDefault="004B74A3" w:rsidP="00E1653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1180" w:type="pct"/>
          </w:tcPr>
          <w:p w:rsidR="004B74A3" w:rsidRPr="00D75635" w:rsidRDefault="004B74A3" w:rsidP="00E1653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>Detalla aspectos relevantes de los pros y contras detectados respecto del uso del lenguaje inclusivo en la producción de textos orales y escritos, formales e informales.</w:t>
            </w:r>
          </w:p>
        </w:tc>
      </w:tr>
      <w:tr w:rsidR="004B74A3" w:rsidRPr="00D75635" w:rsidTr="00E16530">
        <w:trPr>
          <w:trHeight w:val="558"/>
        </w:trPr>
        <w:tc>
          <w:tcPr>
            <w:tcW w:w="625" w:type="pct"/>
          </w:tcPr>
          <w:p w:rsidR="004B74A3" w:rsidRPr="00D75635" w:rsidRDefault="004B74A3" w:rsidP="0012468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  <w:r w:rsidRPr="00AB2B3B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Trasmisión efectiva</w:t>
            </w:r>
          </w:p>
        </w:tc>
        <w:tc>
          <w:tcPr>
            <w:tcW w:w="1007" w:type="pct"/>
          </w:tcPr>
          <w:p w:rsidR="004B74A3" w:rsidRPr="00D75635" w:rsidRDefault="004B74A3" w:rsidP="00E1653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  <w:r w:rsidRPr="00AB2B3B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Emplea, con propiedad, el lenguaje inclusivo</w:t>
            </w:r>
          </w:p>
        </w:tc>
        <w:tc>
          <w:tcPr>
            <w:tcW w:w="1082" w:type="pct"/>
          </w:tcPr>
          <w:p w:rsidR="004B74A3" w:rsidRPr="00D75635" w:rsidRDefault="004B74A3" w:rsidP="00E1653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>Menciona cambios que podría realizar en los textos propios, respecto del uso del lenguaje inclusivo.</w:t>
            </w:r>
          </w:p>
        </w:tc>
        <w:tc>
          <w:tcPr>
            <w:tcW w:w="1106" w:type="pct"/>
          </w:tcPr>
          <w:p w:rsidR="004B74A3" w:rsidRPr="00D75635" w:rsidRDefault="004B74A3" w:rsidP="00E1653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>Decide los cambios concretos respecto del uso del lenguaje inclusivo, que implementará en  la producción de textos orales y escritos, formales e informales.</w:t>
            </w:r>
          </w:p>
        </w:tc>
        <w:tc>
          <w:tcPr>
            <w:tcW w:w="1180" w:type="pct"/>
          </w:tcPr>
          <w:p w:rsidR="004B74A3" w:rsidRPr="00D75635" w:rsidRDefault="004B74A3" w:rsidP="00E1653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Emplea, con propiedad, el lenguaje inclusivo.</w:t>
            </w:r>
          </w:p>
        </w:tc>
      </w:tr>
    </w:tbl>
    <w:p w:rsidR="00446BD1" w:rsidRPr="00D75635" w:rsidRDefault="00446BD1" w:rsidP="001C73F7">
      <w:pPr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sdt>
      <w:sdtPr>
        <w:rPr>
          <w:rFonts w:asciiTheme="minorHAnsi" w:eastAsiaTheme="minorHAnsi" w:hAnsiTheme="minorHAnsi" w:cstheme="minorBidi"/>
          <w:b/>
          <w:color w:val="auto"/>
          <w:lang w:eastAsia="en-US"/>
        </w:rPr>
        <w:id w:val="-1843916459"/>
        <w:docPartObj>
          <w:docPartGallery w:val="Cover Pages"/>
          <w:docPartUnique/>
        </w:docPartObj>
      </w:sdtPr>
      <w:sdtEndPr>
        <w:rPr>
          <w:rFonts w:eastAsia="Calibri" w:cs="Calibri"/>
          <w:b w:val="0"/>
          <w:color w:val="000000"/>
          <w:lang w:eastAsia="es-CR"/>
        </w:rPr>
      </w:sdtEndPr>
      <w:sdtContent>
        <w:p w:rsidR="00446BD1" w:rsidRPr="00D75635" w:rsidRDefault="00446BD1" w:rsidP="00446BD1">
          <w:pPr>
            <w:spacing w:after="0"/>
            <w:rPr>
              <w:rFonts w:asciiTheme="minorHAnsi" w:eastAsia="Arial" w:hAnsiTheme="minorHAnsi" w:cs="Arial"/>
              <w:spacing w:val="-1"/>
            </w:rPr>
          </w:pPr>
          <w:r w:rsidRPr="00D75635">
            <w:rPr>
              <w:rFonts w:asciiTheme="minorHAnsi" w:eastAsia="Arial" w:hAnsiTheme="minorHAnsi" w:cs="Arial"/>
              <w:spacing w:val="-1"/>
              <w:shd w:val="clear" w:color="auto" w:fill="9CC2E5" w:themeFill="accent1" w:themeFillTint="99"/>
            </w:rPr>
            <w:t>6. Aplicar en la escritura de diversos tipos de texto, los usos normativos de “j” y “g”, además de los homófonos más utilizados de esas letras.</w:t>
          </w:r>
        </w:p>
        <w:p w:rsidR="001C73F7" w:rsidRPr="00D75635" w:rsidRDefault="001C73F7" w:rsidP="001C73F7">
          <w:pPr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  <w:p w:rsidR="001C73F7" w:rsidRPr="00D75635" w:rsidRDefault="001C73F7" w:rsidP="001C73F7">
          <w:pPr>
            <w:spacing w:after="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  <w:r w:rsidRPr="00D75635"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  <w:t>Sección I. Habilidades en el marco de la política curricular</w:t>
          </w:r>
        </w:p>
        <w:p w:rsidR="001C73F7" w:rsidRPr="00D75635" w:rsidRDefault="001C73F7" w:rsidP="001C73F7">
          <w:pPr>
            <w:spacing w:after="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  <w:tbl>
          <w:tblPr>
            <w:tblStyle w:val="Tablaconcuadrcula10"/>
            <w:tblW w:w="5000" w:type="pct"/>
            <w:tblInd w:w="-5" w:type="dxa"/>
            <w:shd w:val="clear" w:color="auto" w:fill="FFF2CC" w:themeFill="accent4" w:themeFillTint="33"/>
            <w:tblLook w:val="04A0" w:firstRow="1" w:lastRow="0" w:firstColumn="1" w:lastColumn="0" w:noHBand="0" w:noVBand="1"/>
          </w:tblPr>
          <w:tblGrid>
            <w:gridCol w:w="3114"/>
            <w:gridCol w:w="9882"/>
          </w:tblGrid>
          <w:tr w:rsidR="001C73F7" w:rsidRPr="00D75635" w:rsidTr="00505401">
            <w:tc>
              <w:tcPr>
                <w:tcW w:w="1198" w:type="pct"/>
                <w:shd w:val="clear" w:color="auto" w:fill="FFF2CC" w:themeFill="accent4" w:themeFillTint="33"/>
                <w:vAlign w:val="center"/>
              </w:tcPr>
              <w:p w:rsidR="001C73F7" w:rsidRPr="00D75635" w:rsidRDefault="001C73F7" w:rsidP="00505401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  <w:r w:rsidRPr="00D75635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Habilidad y su definición</w:t>
                </w:r>
              </w:p>
            </w:tc>
            <w:tc>
              <w:tcPr>
                <w:tcW w:w="3802" w:type="pct"/>
                <w:shd w:val="clear" w:color="auto" w:fill="FFF2CC" w:themeFill="accent4" w:themeFillTint="33"/>
              </w:tcPr>
              <w:p w:rsidR="001C73F7" w:rsidRPr="00D75635" w:rsidRDefault="001C73F7" w:rsidP="00E16530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  <w:r w:rsidRPr="00D75635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Indicador  (pautas para el desarrollo de la habilidad)</w:t>
                </w:r>
              </w:p>
            </w:tc>
          </w:tr>
          <w:tr w:rsidR="001C73F7" w:rsidRPr="00D75635" w:rsidTr="00505401">
            <w:tc>
              <w:tcPr>
                <w:tcW w:w="1198" w:type="pct"/>
                <w:vMerge w:val="restart"/>
                <w:shd w:val="clear" w:color="auto" w:fill="FFF2CC" w:themeFill="accent4" w:themeFillTint="33"/>
                <w:vAlign w:val="center"/>
              </w:tcPr>
              <w:p w:rsidR="001C73F7" w:rsidRPr="00D75635" w:rsidRDefault="001C73F7" w:rsidP="00E16530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 w:rsidRPr="00D75635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Pensamiento sistémico</w:t>
                </w:r>
              </w:p>
              <w:p w:rsidR="001C73F7" w:rsidRPr="00D75635" w:rsidRDefault="001C73F7" w:rsidP="0012468C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  <w:r w:rsidRPr="00D75635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Habilidad para ver el todo y las partes, así como las conexiones entre estas que permiten la </w:t>
                </w:r>
                <w:r w:rsidRPr="00D75635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lastRenderedPageBreak/>
                  <w:t>construcción de sentido de acuerdo al contexto</w:t>
                </w:r>
                <w:r w:rsidRPr="00D75635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.</w:t>
                </w:r>
              </w:p>
            </w:tc>
            <w:tc>
              <w:tcPr>
                <w:tcW w:w="3802" w:type="pct"/>
                <w:shd w:val="clear" w:color="auto" w:fill="FFF2CC" w:themeFill="accent4" w:themeFillTint="33"/>
              </w:tcPr>
              <w:p w:rsidR="001C73F7" w:rsidRPr="00D75635" w:rsidRDefault="001C73F7" w:rsidP="00E16530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  <w:r w:rsidRPr="00D75635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lastRenderedPageBreak/>
                  <w:t xml:space="preserve">Abstrae los datos, hechos, acciones y objetos como parte de contextos más amplios y complejos </w:t>
                </w:r>
                <w:r w:rsidRPr="00D75635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(patrones dentro del sistema).</w:t>
                </w:r>
              </w:p>
            </w:tc>
          </w:tr>
          <w:tr w:rsidR="001C73F7" w:rsidRPr="00D75635" w:rsidTr="00505401">
            <w:tc>
              <w:tcPr>
                <w:tcW w:w="1198" w:type="pct"/>
                <w:vMerge/>
                <w:shd w:val="clear" w:color="auto" w:fill="FFF2CC" w:themeFill="accent4" w:themeFillTint="33"/>
                <w:vAlign w:val="center"/>
              </w:tcPr>
              <w:p w:rsidR="001C73F7" w:rsidRPr="00D75635" w:rsidRDefault="001C73F7" w:rsidP="00E16530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</w:p>
            </w:tc>
            <w:tc>
              <w:tcPr>
                <w:tcW w:w="3802" w:type="pct"/>
                <w:shd w:val="clear" w:color="auto" w:fill="FFF2CC" w:themeFill="accent4" w:themeFillTint="33"/>
              </w:tcPr>
              <w:p w:rsidR="001C73F7" w:rsidRPr="00D75635" w:rsidRDefault="001C73F7" w:rsidP="00E16530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  <w:r w:rsidRPr="00D75635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Expone cómo cada objeto, hecho, persona y ser vivo son parte de un sistema dinámico de interrelación e interdependencia en su entorno determinado</w:t>
                </w:r>
                <w:r w:rsidRPr="00D75635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 xml:space="preserve"> (causalidad entre los componentes del sistema).</w:t>
                </w:r>
              </w:p>
            </w:tc>
          </w:tr>
          <w:tr w:rsidR="001C73F7" w:rsidRPr="00D75635" w:rsidTr="00505401">
            <w:trPr>
              <w:trHeight w:val="465"/>
            </w:trPr>
            <w:tc>
              <w:tcPr>
                <w:tcW w:w="1198" w:type="pct"/>
                <w:vMerge/>
                <w:shd w:val="clear" w:color="auto" w:fill="FFF2CC" w:themeFill="accent4" w:themeFillTint="33"/>
                <w:vAlign w:val="center"/>
              </w:tcPr>
              <w:p w:rsidR="001C73F7" w:rsidRPr="00D75635" w:rsidRDefault="001C73F7" w:rsidP="00E16530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</w:p>
            </w:tc>
            <w:tc>
              <w:tcPr>
                <w:tcW w:w="3802" w:type="pct"/>
                <w:shd w:val="clear" w:color="auto" w:fill="FFF2CC" w:themeFill="accent4" w:themeFillTint="33"/>
              </w:tcPr>
              <w:p w:rsidR="001C73F7" w:rsidRPr="00D75635" w:rsidRDefault="001C73F7" w:rsidP="00E16530">
                <w:pPr>
                  <w:autoSpaceDE w:val="0"/>
                  <w:autoSpaceDN w:val="0"/>
                  <w:adjustRightInd w:val="0"/>
                  <w:spacing w:after="0"/>
                  <w:jc w:val="both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  <w:r w:rsidRPr="00D75635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Desarrolla nuevos conocimientos, técnicas y herramientas prácticas que le permiten la reconstrucción de sentidos </w:t>
                </w:r>
                <w:r w:rsidRPr="00D75635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(modificación y mejoras del sistema).</w:t>
                </w:r>
              </w:p>
            </w:tc>
          </w:tr>
        </w:tbl>
        <w:p w:rsidR="001C73F7" w:rsidRPr="00D75635" w:rsidRDefault="001C73F7" w:rsidP="001C73F7">
          <w:pPr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  <w:p w:rsidR="001C73F7" w:rsidRPr="00D75635" w:rsidRDefault="001C73F7" w:rsidP="001C73F7">
          <w:pPr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  <w:r w:rsidRPr="00D75635"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  <w:t>Sección II. Aprendizajes esperados, indicadores de los aprendizajes esperados y estrategias de mediación.</w:t>
          </w:r>
        </w:p>
        <w:tbl>
          <w:tblPr>
            <w:tblStyle w:val="Tablaconcuadrcula7"/>
            <w:tblW w:w="5000" w:type="pct"/>
            <w:tblLook w:val="04A0" w:firstRow="1" w:lastRow="0" w:firstColumn="1" w:lastColumn="0" w:noHBand="0" w:noVBand="1"/>
          </w:tblPr>
          <w:tblGrid>
            <w:gridCol w:w="2152"/>
            <w:gridCol w:w="2048"/>
            <w:gridCol w:w="2215"/>
            <w:gridCol w:w="6581"/>
          </w:tblGrid>
          <w:tr w:rsidR="001C73F7" w:rsidRPr="00D75635" w:rsidTr="00E16530">
            <w:tc>
              <w:tcPr>
                <w:tcW w:w="1616" w:type="pct"/>
                <w:gridSpan w:val="2"/>
              </w:tcPr>
              <w:p w:rsidR="001C73F7" w:rsidRPr="00D75635" w:rsidRDefault="001C73F7" w:rsidP="00E16530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D75635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Aprendizaje esperado</w:t>
                </w:r>
              </w:p>
            </w:tc>
            <w:tc>
              <w:tcPr>
                <w:tcW w:w="852" w:type="pct"/>
                <w:vMerge w:val="restart"/>
              </w:tcPr>
              <w:p w:rsidR="001C73F7" w:rsidRPr="00D75635" w:rsidRDefault="001C73F7" w:rsidP="00E16530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D75635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Indicadores del aprendizaje esperado</w:t>
                </w:r>
              </w:p>
            </w:tc>
            <w:tc>
              <w:tcPr>
                <w:tcW w:w="2532" w:type="pct"/>
                <w:vMerge w:val="restart"/>
                <w:vAlign w:val="center"/>
              </w:tcPr>
              <w:p w:rsidR="001C73F7" w:rsidRPr="00D75635" w:rsidRDefault="001C73F7" w:rsidP="00E16530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D75635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Actividades de mediación</w:t>
                </w:r>
              </w:p>
              <w:p w:rsidR="001C73F7" w:rsidRPr="00D75635" w:rsidRDefault="001C73F7" w:rsidP="00E16530">
                <w:pPr>
                  <w:spacing w:after="0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</w:p>
            </w:tc>
          </w:tr>
          <w:tr w:rsidR="001C73F7" w:rsidRPr="00D75635" w:rsidTr="00E16530">
            <w:tc>
              <w:tcPr>
                <w:tcW w:w="828" w:type="pct"/>
              </w:tcPr>
              <w:p w:rsidR="001C73F7" w:rsidRPr="00D75635" w:rsidRDefault="001C73F7" w:rsidP="00E16530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highlight w:val="yellow"/>
                    <w:lang w:eastAsia="en-US"/>
                  </w:rPr>
                </w:pPr>
                <w:r w:rsidRPr="00D75635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Indicador  (pautas para el desarrollo de la habilidad)</w:t>
                </w:r>
              </w:p>
            </w:tc>
            <w:tc>
              <w:tcPr>
                <w:tcW w:w="788" w:type="pct"/>
              </w:tcPr>
              <w:p w:rsidR="001C73F7" w:rsidRPr="00D75635" w:rsidRDefault="001C73F7" w:rsidP="00E16530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D75635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Componente del programa de estudio</w:t>
                </w:r>
              </w:p>
            </w:tc>
            <w:tc>
              <w:tcPr>
                <w:tcW w:w="852" w:type="pct"/>
                <w:vMerge/>
              </w:tcPr>
              <w:p w:rsidR="001C73F7" w:rsidRPr="00D75635" w:rsidRDefault="001C73F7" w:rsidP="00E16530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</w:p>
            </w:tc>
            <w:tc>
              <w:tcPr>
                <w:tcW w:w="2532" w:type="pct"/>
                <w:vMerge/>
              </w:tcPr>
              <w:p w:rsidR="001C73F7" w:rsidRPr="00D75635" w:rsidRDefault="001C73F7" w:rsidP="00E16530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</w:p>
            </w:tc>
          </w:tr>
          <w:tr w:rsidR="001C73F7" w:rsidRPr="00D75635" w:rsidTr="00E16530">
            <w:tc>
              <w:tcPr>
                <w:tcW w:w="828" w:type="pct"/>
              </w:tcPr>
              <w:p w:rsidR="001C73F7" w:rsidRPr="00F15B9A" w:rsidRDefault="001C73F7" w:rsidP="0012468C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b/>
                    <w:color w:val="BF8F00" w:themeColor="accent4" w:themeShade="BF"/>
                    <w:lang w:eastAsia="en-US"/>
                  </w:rPr>
                </w:pPr>
                <w:r w:rsidRPr="00F15B9A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 xml:space="preserve">Abstrae los datos, hechos, acciones y objetos como parte de contextos más amplios y complejos </w:t>
                </w:r>
                <w:r w:rsidRPr="00F15B9A">
                  <w:rPr>
                    <w:rFonts w:asciiTheme="minorHAnsi" w:eastAsiaTheme="minorHAnsi" w:hAnsiTheme="minorHAnsi" w:cs="Arial"/>
                    <w:b/>
                    <w:color w:val="BF8F00" w:themeColor="accent4" w:themeShade="BF"/>
                    <w:lang w:eastAsia="en-US"/>
                  </w:rPr>
                  <w:t>(patrones dentro del sistema).</w:t>
                </w:r>
              </w:p>
              <w:p w:rsidR="001C73F7" w:rsidRPr="00F15B9A" w:rsidRDefault="001C73F7" w:rsidP="0012468C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:rsidR="001C73F7" w:rsidRPr="00F15B9A" w:rsidRDefault="001C73F7" w:rsidP="0012468C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b/>
                    <w:color w:val="BF8F00" w:themeColor="accent4" w:themeShade="BF"/>
                    <w:lang w:eastAsia="en-US"/>
                  </w:rPr>
                </w:pPr>
                <w:r w:rsidRPr="00F15B9A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 xml:space="preserve">Expone cómo cada objeto, hecho, persona y ser vivo son parte de un sistema dinámico de interrelación e interdependencia en su entorno determinado </w:t>
                </w:r>
                <w:r w:rsidRPr="00F15B9A">
                  <w:rPr>
                    <w:rFonts w:asciiTheme="minorHAnsi" w:eastAsiaTheme="minorHAnsi" w:hAnsiTheme="minorHAnsi" w:cs="Arial"/>
                    <w:b/>
                    <w:color w:val="BF8F00" w:themeColor="accent4" w:themeShade="BF"/>
                    <w:lang w:eastAsia="en-US"/>
                  </w:rPr>
                  <w:t xml:space="preserve">(causalidad entre los </w:t>
                </w:r>
                <w:r w:rsidRPr="00F15B9A">
                  <w:rPr>
                    <w:rFonts w:asciiTheme="minorHAnsi" w:eastAsiaTheme="minorHAnsi" w:hAnsiTheme="minorHAnsi" w:cs="Arial"/>
                    <w:b/>
                    <w:color w:val="BF8F00" w:themeColor="accent4" w:themeShade="BF"/>
                    <w:lang w:eastAsia="en-US"/>
                  </w:rPr>
                  <w:lastRenderedPageBreak/>
                  <w:t>componentes del sistema).</w:t>
                </w:r>
              </w:p>
              <w:p w:rsidR="001C73F7" w:rsidRPr="00F15B9A" w:rsidRDefault="001C73F7" w:rsidP="0012468C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:rsidR="001C73F7" w:rsidRPr="00D75635" w:rsidRDefault="001C73F7" w:rsidP="0012468C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color w:val="auto"/>
                    <w:lang w:eastAsia="en-US"/>
                  </w:rPr>
                </w:pPr>
                <w:r w:rsidRPr="00F15B9A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 xml:space="preserve">Desarrolla nuevos conocimientos, técnicas y herramientas prácticas que le permiten la reconstrucción de sentidos </w:t>
                </w:r>
                <w:r w:rsidRPr="00F15B9A">
                  <w:rPr>
                    <w:rFonts w:asciiTheme="minorHAnsi" w:eastAsiaTheme="minorHAnsi" w:hAnsiTheme="minorHAnsi" w:cs="Arial"/>
                    <w:b/>
                    <w:color w:val="BF8F00" w:themeColor="accent4" w:themeShade="BF"/>
                    <w:lang w:eastAsia="en-US"/>
                  </w:rPr>
                  <w:t>(modificación y mejoras del sistema).</w:t>
                </w:r>
              </w:p>
            </w:tc>
            <w:tc>
              <w:tcPr>
                <w:tcW w:w="788" w:type="pct"/>
              </w:tcPr>
              <w:p w:rsidR="001C73F7" w:rsidRPr="00D75635" w:rsidRDefault="001C73F7" w:rsidP="00E16530">
                <w:pPr>
                  <w:spacing w:after="0"/>
                  <w:jc w:val="both"/>
                  <w:rPr>
                    <w:rFonts w:asciiTheme="minorHAnsi" w:eastAsia="Arial" w:hAnsiTheme="minorHAnsi" w:cs="Arial"/>
                    <w:spacing w:val="-1"/>
                  </w:rPr>
                </w:pPr>
                <w:r w:rsidRPr="00D75635">
                  <w:rPr>
                    <w:rFonts w:asciiTheme="minorHAnsi" w:eastAsia="Arial" w:hAnsiTheme="minorHAnsi" w:cs="Arial"/>
                    <w:spacing w:val="-1"/>
                  </w:rPr>
                  <w:lastRenderedPageBreak/>
                  <w:t>Aplicar</w:t>
                </w:r>
                <w:r w:rsidRPr="00D75635">
                  <w:rPr>
                    <w:rFonts w:asciiTheme="minorHAnsi" w:eastAsia="Arial" w:hAnsiTheme="minorHAnsi" w:cs="Arial"/>
                    <w:spacing w:val="17"/>
                  </w:rPr>
                  <w:t xml:space="preserve"> </w:t>
                </w:r>
                <w:r w:rsidRPr="00D75635">
                  <w:rPr>
                    <w:rFonts w:asciiTheme="minorHAnsi" w:eastAsia="Arial" w:hAnsiTheme="minorHAnsi" w:cs="Arial"/>
                  </w:rPr>
                  <w:t>en</w:t>
                </w:r>
                <w:r w:rsidRPr="00D75635">
                  <w:rPr>
                    <w:rFonts w:asciiTheme="minorHAnsi" w:eastAsia="Arial" w:hAnsiTheme="minorHAnsi" w:cs="Arial"/>
                    <w:spacing w:val="17"/>
                  </w:rPr>
                  <w:t xml:space="preserve"> </w:t>
                </w:r>
                <w:r w:rsidRPr="00D75635">
                  <w:rPr>
                    <w:rFonts w:asciiTheme="minorHAnsi" w:eastAsia="Arial" w:hAnsiTheme="minorHAnsi" w:cs="Arial"/>
                    <w:spacing w:val="-1"/>
                  </w:rPr>
                  <w:t>la</w:t>
                </w:r>
                <w:r w:rsidRPr="00D75635">
                  <w:rPr>
                    <w:rFonts w:asciiTheme="minorHAnsi" w:eastAsia="Arial" w:hAnsiTheme="minorHAnsi" w:cs="Arial"/>
                    <w:spacing w:val="17"/>
                  </w:rPr>
                  <w:t xml:space="preserve"> </w:t>
                </w:r>
                <w:r w:rsidRPr="00D75635">
                  <w:rPr>
                    <w:rFonts w:asciiTheme="minorHAnsi" w:eastAsia="Arial" w:hAnsiTheme="minorHAnsi" w:cs="Arial"/>
                    <w:spacing w:val="-1"/>
                  </w:rPr>
                  <w:t>escritura</w:t>
                </w:r>
                <w:r w:rsidRPr="00D75635">
                  <w:rPr>
                    <w:rFonts w:asciiTheme="minorHAnsi" w:eastAsia="Arial" w:hAnsiTheme="minorHAnsi" w:cs="Arial"/>
                    <w:spacing w:val="20"/>
                  </w:rPr>
                  <w:t xml:space="preserve"> </w:t>
                </w:r>
                <w:r w:rsidRPr="00D75635">
                  <w:rPr>
                    <w:rFonts w:asciiTheme="minorHAnsi" w:eastAsia="Arial" w:hAnsiTheme="minorHAnsi" w:cs="Arial"/>
                    <w:spacing w:val="-1"/>
                  </w:rPr>
                  <w:t>de</w:t>
                </w:r>
                <w:r w:rsidRPr="00D75635">
                  <w:rPr>
                    <w:rFonts w:asciiTheme="minorHAnsi" w:eastAsia="Arial" w:hAnsiTheme="minorHAnsi" w:cs="Arial"/>
                    <w:spacing w:val="20"/>
                  </w:rPr>
                  <w:t xml:space="preserve"> </w:t>
                </w:r>
                <w:r w:rsidRPr="00D75635">
                  <w:rPr>
                    <w:rFonts w:asciiTheme="minorHAnsi" w:eastAsia="Arial" w:hAnsiTheme="minorHAnsi" w:cs="Arial"/>
                    <w:spacing w:val="-1"/>
                  </w:rPr>
                  <w:t>diversos</w:t>
                </w:r>
                <w:r w:rsidRPr="00D75635">
                  <w:rPr>
                    <w:rFonts w:asciiTheme="minorHAnsi" w:eastAsia="Arial" w:hAnsiTheme="minorHAnsi" w:cs="Arial"/>
                    <w:spacing w:val="19"/>
                  </w:rPr>
                  <w:t xml:space="preserve"> </w:t>
                </w:r>
                <w:r w:rsidRPr="00D75635">
                  <w:rPr>
                    <w:rFonts w:asciiTheme="minorHAnsi" w:eastAsia="Arial" w:hAnsiTheme="minorHAnsi" w:cs="Arial"/>
                    <w:spacing w:val="-1"/>
                  </w:rPr>
                  <w:t>tipos</w:t>
                </w:r>
                <w:r w:rsidRPr="00D75635">
                  <w:rPr>
                    <w:rFonts w:asciiTheme="minorHAnsi" w:eastAsia="Arial" w:hAnsiTheme="minorHAnsi" w:cs="Arial"/>
                    <w:spacing w:val="16"/>
                  </w:rPr>
                  <w:t xml:space="preserve"> </w:t>
                </w:r>
                <w:r w:rsidRPr="00D75635">
                  <w:rPr>
                    <w:rFonts w:asciiTheme="minorHAnsi" w:eastAsia="Arial" w:hAnsiTheme="minorHAnsi" w:cs="Arial"/>
                  </w:rPr>
                  <w:t>de</w:t>
                </w:r>
                <w:r w:rsidRPr="00D75635">
                  <w:rPr>
                    <w:rFonts w:asciiTheme="minorHAnsi" w:eastAsia="Arial" w:hAnsiTheme="minorHAnsi" w:cs="Arial"/>
                    <w:spacing w:val="20"/>
                  </w:rPr>
                  <w:t xml:space="preserve"> </w:t>
                </w:r>
                <w:r w:rsidRPr="00D75635">
                  <w:rPr>
                    <w:rFonts w:asciiTheme="minorHAnsi" w:eastAsia="Arial" w:hAnsiTheme="minorHAnsi" w:cs="Arial"/>
                    <w:spacing w:val="-1"/>
                  </w:rPr>
                  <w:t>texto,</w:t>
                </w:r>
                <w:r w:rsidRPr="00D75635">
                  <w:rPr>
                    <w:rFonts w:asciiTheme="minorHAnsi" w:eastAsia="Arial" w:hAnsiTheme="minorHAnsi" w:cs="Arial"/>
                    <w:spacing w:val="19"/>
                  </w:rPr>
                  <w:t xml:space="preserve"> </w:t>
                </w:r>
                <w:r w:rsidRPr="00D75635">
                  <w:rPr>
                    <w:rFonts w:asciiTheme="minorHAnsi" w:eastAsia="Arial" w:hAnsiTheme="minorHAnsi" w:cs="Arial"/>
                    <w:spacing w:val="-1"/>
                  </w:rPr>
                  <w:t>los</w:t>
                </w:r>
                <w:r w:rsidRPr="00D75635">
                  <w:rPr>
                    <w:rFonts w:asciiTheme="minorHAnsi" w:eastAsia="Arial" w:hAnsiTheme="minorHAnsi" w:cs="Arial"/>
                    <w:spacing w:val="16"/>
                  </w:rPr>
                  <w:t xml:space="preserve"> </w:t>
                </w:r>
                <w:r w:rsidRPr="00D75635">
                  <w:rPr>
                    <w:rFonts w:asciiTheme="minorHAnsi" w:eastAsia="Arial" w:hAnsiTheme="minorHAnsi" w:cs="Arial"/>
                  </w:rPr>
                  <w:t>usos</w:t>
                </w:r>
                <w:r w:rsidRPr="00D75635">
                  <w:rPr>
                    <w:rFonts w:asciiTheme="minorHAnsi" w:eastAsia="Times New Roman" w:hAnsiTheme="minorHAnsi" w:cs="Times New Roman"/>
                    <w:spacing w:val="41"/>
                  </w:rPr>
                  <w:t xml:space="preserve"> </w:t>
                </w:r>
                <w:r w:rsidRPr="00D75635">
                  <w:rPr>
                    <w:rFonts w:asciiTheme="minorHAnsi" w:eastAsia="Arial" w:hAnsiTheme="minorHAnsi" w:cs="Arial"/>
                    <w:spacing w:val="-1"/>
                  </w:rPr>
                  <w:t>normativos</w:t>
                </w:r>
                <w:r w:rsidRPr="00D75635">
                  <w:rPr>
                    <w:rFonts w:asciiTheme="minorHAnsi" w:eastAsia="Arial" w:hAnsiTheme="minorHAnsi" w:cs="Arial"/>
                    <w:spacing w:val="2"/>
                  </w:rPr>
                  <w:t xml:space="preserve"> </w:t>
                </w:r>
                <w:r w:rsidRPr="00D75635">
                  <w:rPr>
                    <w:rFonts w:asciiTheme="minorHAnsi" w:eastAsia="Arial" w:hAnsiTheme="minorHAnsi" w:cs="Arial"/>
                  </w:rPr>
                  <w:t>de</w:t>
                </w:r>
                <w:r w:rsidRPr="00D75635">
                  <w:rPr>
                    <w:rFonts w:asciiTheme="minorHAnsi" w:eastAsia="Arial" w:hAnsiTheme="minorHAnsi" w:cs="Arial"/>
                    <w:spacing w:val="3"/>
                  </w:rPr>
                  <w:t xml:space="preserve"> </w:t>
                </w:r>
                <w:r w:rsidRPr="00D75635">
                  <w:rPr>
                    <w:rFonts w:asciiTheme="minorHAnsi" w:eastAsia="Arial" w:hAnsiTheme="minorHAnsi" w:cs="Arial"/>
                    <w:spacing w:val="-2"/>
                  </w:rPr>
                  <w:t>“j”</w:t>
                </w:r>
                <w:r w:rsidRPr="00D75635">
                  <w:rPr>
                    <w:rFonts w:asciiTheme="minorHAnsi" w:eastAsia="Arial" w:hAnsiTheme="minorHAnsi" w:cs="Arial"/>
                    <w:spacing w:val="4"/>
                  </w:rPr>
                  <w:t xml:space="preserve"> </w:t>
                </w:r>
                <w:r w:rsidRPr="00D75635">
                  <w:rPr>
                    <w:rFonts w:asciiTheme="minorHAnsi" w:eastAsia="Arial" w:hAnsiTheme="minorHAnsi" w:cs="Arial"/>
                  </w:rPr>
                  <w:t>y</w:t>
                </w:r>
                <w:r w:rsidRPr="00D75635">
                  <w:rPr>
                    <w:rFonts w:asciiTheme="minorHAnsi" w:eastAsia="Arial" w:hAnsiTheme="minorHAnsi" w:cs="Arial"/>
                    <w:spacing w:val="2"/>
                  </w:rPr>
                  <w:t xml:space="preserve"> </w:t>
                </w:r>
                <w:r w:rsidRPr="00D75635">
                  <w:rPr>
                    <w:rFonts w:asciiTheme="minorHAnsi" w:eastAsia="Arial" w:hAnsiTheme="minorHAnsi" w:cs="Arial"/>
                  </w:rPr>
                  <w:t>“g”,</w:t>
                </w:r>
                <w:r w:rsidRPr="00D75635">
                  <w:rPr>
                    <w:rFonts w:asciiTheme="minorHAnsi" w:eastAsia="Arial" w:hAnsiTheme="minorHAnsi" w:cs="Arial"/>
                    <w:spacing w:val="3"/>
                  </w:rPr>
                  <w:t xml:space="preserve"> </w:t>
                </w:r>
                <w:r w:rsidRPr="00D75635">
                  <w:rPr>
                    <w:rFonts w:asciiTheme="minorHAnsi" w:eastAsia="Arial" w:hAnsiTheme="minorHAnsi" w:cs="Arial"/>
                    <w:spacing w:val="-1"/>
                  </w:rPr>
                  <w:t>además</w:t>
                </w:r>
                <w:r w:rsidRPr="00D75635">
                  <w:rPr>
                    <w:rFonts w:asciiTheme="minorHAnsi" w:eastAsia="Arial" w:hAnsiTheme="minorHAnsi" w:cs="Arial"/>
                  </w:rPr>
                  <w:t xml:space="preserve"> de</w:t>
                </w:r>
                <w:r w:rsidRPr="00D75635">
                  <w:rPr>
                    <w:rFonts w:asciiTheme="minorHAnsi" w:eastAsia="Arial" w:hAnsiTheme="minorHAnsi" w:cs="Arial"/>
                    <w:spacing w:val="3"/>
                  </w:rPr>
                  <w:t xml:space="preserve"> </w:t>
                </w:r>
                <w:r w:rsidRPr="00D75635">
                  <w:rPr>
                    <w:rFonts w:asciiTheme="minorHAnsi" w:eastAsia="Arial" w:hAnsiTheme="minorHAnsi" w:cs="Arial"/>
                  </w:rPr>
                  <w:t>los</w:t>
                </w:r>
                <w:r w:rsidRPr="00D75635">
                  <w:rPr>
                    <w:rFonts w:asciiTheme="minorHAnsi" w:eastAsia="Arial" w:hAnsiTheme="minorHAnsi" w:cs="Arial"/>
                    <w:spacing w:val="3"/>
                  </w:rPr>
                  <w:t xml:space="preserve"> </w:t>
                </w:r>
                <w:r w:rsidRPr="00D75635">
                  <w:rPr>
                    <w:rFonts w:asciiTheme="minorHAnsi" w:eastAsia="Arial" w:hAnsiTheme="minorHAnsi" w:cs="Arial"/>
                    <w:spacing w:val="-1"/>
                  </w:rPr>
                  <w:t>homófonos</w:t>
                </w:r>
                <w:r w:rsidRPr="00D75635">
                  <w:rPr>
                    <w:rFonts w:asciiTheme="minorHAnsi" w:eastAsia="Arial" w:hAnsiTheme="minorHAnsi" w:cs="Arial"/>
                  </w:rPr>
                  <w:t xml:space="preserve"> más</w:t>
                </w:r>
                <w:r w:rsidRPr="00D75635">
                  <w:rPr>
                    <w:rFonts w:asciiTheme="minorHAnsi" w:eastAsia="Arial" w:hAnsiTheme="minorHAnsi" w:cs="Arial"/>
                    <w:spacing w:val="2"/>
                  </w:rPr>
                  <w:t xml:space="preserve"> </w:t>
                </w:r>
                <w:r w:rsidRPr="00D75635">
                  <w:rPr>
                    <w:rFonts w:asciiTheme="minorHAnsi" w:eastAsia="Arial" w:hAnsiTheme="minorHAnsi" w:cs="Arial"/>
                  </w:rPr>
                  <w:t>utilizados</w:t>
                </w:r>
                <w:r w:rsidRPr="00D75635">
                  <w:rPr>
                    <w:rFonts w:asciiTheme="minorHAnsi" w:eastAsia="Times New Roman" w:hAnsiTheme="minorHAnsi" w:cs="Times New Roman"/>
                    <w:spacing w:val="45"/>
                  </w:rPr>
                  <w:t xml:space="preserve"> </w:t>
                </w:r>
                <w:r w:rsidRPr="00D75635">
                  <w:rPr>
                    <w:rFonts w:asciiTheme="minorHAnsi" w:eastAsia="Arial" w:hAnsiTheme="minorHAnsi" w:cs="Arial"/>
                  </w:rPr>
                  <w:t>de</w:t>
                </w:r>
                <w:r w:rsidRPr="00D75635">
                  <w:rPr>
                    <w:rFonts w:asciiTheme="minorHAnsi" w:eastAsia="Arial" w:hAnsiTheme="minorHAnsi" w:cs="Arial"/>
                    <w:spacing w:val="-2"/>
                  </w:rPr>
                  <w:t xml:space="preserve"> </w:t>
                </w:r>
                <w:r w:rsidRPr="00D75635">
                  <w:rPr>
                    <w:rFonts w:asciiTheme="minorHAnsi" w:eastAsia="Arial" w:hAnsiTheme="minorHAnsi" w:cs="Arial"/>
                    <w:spacing w:val="-1"/>
                  </w:rPr>
                  <w:t>esas</w:t>
                </w:r>
                <w:r w:rsidRPr="00D75635">
                  <w:rPr>
                    <w:rFonts w:asciiTheme="minorHAnsi" w:eastAsia="Arial" w:hAnsiTheme="minorHAnsi" w:cs="Arial"/>
                    <w:spacing w:val="-2"/>
                  </w:rPr>
                  <w:t xml:space="preserve"> </w:t>
                </w:r>
                <w:r w:rsidRPr="00D75635">
                  <w:rPr>
                    <w:rFonts w:asciiTheme="minorHAnsi" w:eastAsia="Arial" w:hAnsiTheme="minorHAnsi" w:cs="Arial"/>
                    <w:spacing w:val="-1"/>
                  </w:rPr>
                  <w:t xml:space="preserve">letras. </w:t>
                </w:r>
              </w:p>
              <w:p w:rsidR="001C73F7" w:rsidRPr="00D75635" w:rsidRDefault="001C73F7" w:rsidP="00E16530">
                <w:pPr>
                  <w:widowControl w:val="0"/>
                  <w:tabs>
                    <w:tab w:val="left" w:pos="823"/>
                  </w:tabs>
                  <w:spacing w:after="0"/>
                  <w:ind w:right="109"/>
                  <w:jc w:val="both"/>
                  <w:rPr>
                    <w:rFonts w:asciiTheme="minorHAnsi" w:eastAsiaTheme="minorHAnsi" w:hAnsiTheme="minorHAnsi" w:cstheme="minorBidi"/>
                    <w:color w:val="BF8F00" w:themeColor="accent4" w:themeShade="BF"/>
                    <w:lang w:eastAsia="en-US"/>
                  </w:rPr>
                </w:pPr>
              </w:p>
            </w:tc>
            <w:tc>
              <w:tcPr>
                <w:tcW w:w="852" w:type="pct"/>
              </w:tcPr>
              <w:p w:rsidR="001C73F7" w:rsidRPr="00F15B9A" w:rsidRDefault="001C73F7" w:rsidP="00E16530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  <w:r w:rsidRPr="00F15B9A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>Recuerda los usos de “j” y “g” en textos escritos.</w:t>
                </w:r>
              </w:p>
              <w:p w:rsidR="001C73F7" w:rsidRPr="00F15B9A" w:rsidRDefault="001C73F7" w:rsidP="00E16530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:rsidR="001C73F7" w:rsidRPr="00F15B9A" w:rsidRDefault="001C73F7" w:rsidP="00E16530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:rsidR="001C73F7" w:rsidRPr="00F15B9A" w:rsidRDefault="001C73F7" w:rsidP="00E16530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:rsidR="001C73F7" w:rsidRPr="00F15B9A" w:rsidRDefault="001C73F7" w:rsidP="00E16530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:rsidR="001C73F7" w:rsidRPr="00F15B9A" w:rsidRDefault="001C73F7" w:rsidP="00E16530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:rsidR="001C73F7" w:rsidRPr="00F15B9A" w:rsidRDefault="001C73F7" w:rsidP="00E16530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  <w:r w:rsidRPr="00F15B9A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>Ejemplifica, en forma oral o escrita, los contextos de uso (las reglas) de “j” y “g”.</w:t>
                </w:r>
              </w:p>
              <w:p w:rsidR="001C73F7" w:rsidRPr="00F15B9A" w:rsidRDefault="001C73F7" w:rsidP="00E16530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:rsidR="001C73F7" w:rsidRPr="00F15B9A" w:rsidRDefault="001C73F7" w:rsidP="00E16530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:rsidR="001C73F7" w:rsidRPr="00F15B9A" w:rsidRDefault="001C73F7" w:rsidP="00E16530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:rsidR="001C73F7" w:rsidRPr="00F15B9A" w:rsidRDefault="001C73F7" w:rsidP="00E16530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:rsidR="001C73F7" w:rsidRPr="00F15B9A" w:rsidRDefault="001C73F7" w:rsidP="00E16530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:rsidR="001C73F7" w:rsidRPr="00F15B9A" w:rsidRDefault="001C73F7" w:rsidP="00E16530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:rsidR="001C73F7" w:rsidRPr="00F15B9A" w:rsidRDefault="001C73F7" w:rsidP="00E16530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:rsidR="001C73F7" w:rsidRPr="00F15B9A" w:rsidRDefault="001C73F7" w:rsidP="00E16530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:rsidR="001C73F7" w:rsidRPr="00F15B9A" w:rsidRDefault="001C73F7" w:rsidP="00E16530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:rsidR="001C73F7" w:rsidRPr="00D75635" w:rsidRDefault="001C73F7" w:rsidP="00E16530">
                <w:pPr>
                  <w:spacing w:after="0"/>
                  <w:jc w:val="both"/>
                  <w:rPr>
                    <w:rFonts w:asciiTheme="minorHAnsi" w:eastAsiaTheme="minorHAnsi" w:hAnsiTheme="minorHAnsi" w:cstheme="minorBidi"/>
                    <w:color w:val="BF8F00" w:themeColor="accent4" w:themeShade="BF"/>
                    <w:lang w:eastAsia="en-US"/>
                  </w:rPr>
                </w:pPr>
                <w:r w:rsidRPr="00F15B9A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>Evidencia el uso normativo de las grafías “j” y “g”, en la escritura de textos propios.</w:t>
                </w:r>
              </w:p>
            </w:tc>
            <w:tc>
              <w:tcPr>
                <w:tcW w:w="2532" w:type="pct"/>
              </w:tcPr>
              <w:p w:rsidR="001C73F7" w:rsidRPr="00D75635" w:rsidRDefault="001C73F7" w:rsidP="00E16530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</w:p>
            </w:tc>
          </w:tr>
          <w:tr w:rsidR="001C73F7" w:rsidRPr="00D75635" w:rsidTr="00E16530">
            <w:tc>
              <w:tcPr>
                <w:tcW w:w="5000" w:type="pct"/>
                <w:gridSpan w:val="4"/>
              </w:tcPr>
              <w:p w:rsidR="001C73F7" w:rsidRPr="00D75635" w:rsidRDefault="001C73F7" w:rsidP="00E16530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</w:p>
              <w:p w:rsidR="001C73F7" w:rsidRPr="00D75635" w:rsidRDefault="001C73F7" w:rsidP="00E16530">
                <w:pPr>
                  <w:spacing w:after="0"/>
                  <w:jc w:val="both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D75635">
                  <w:rPr>
                    <w:rFonts w:asciiTheme="minorHAnsi" w:eastAsia="Times New Roman" w:hAnsiTheme="minorHAnsi" w:cs="Arial"/>
                    <w:b/>
                    <w:color w:val="auto"/>
                  </w:rPr>
                  <w:t>Observaciones</w:t>
                </w:r>
              </w:p>
            </w:tc>
          </w:tr>
        </w:tbl>
        <w:p w:rsidR="001C73F7" w:rsidRPr="00D75635" w:rsidRDefault="001C73F7" w:rsidP="001C73F7">
          <w:pPr>
            <w:spacing w:after="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  <w:p w:rsidR="001C73F7" w:rsidRPr="00D75635" w:rsidRDefault="001C73F7" w:rsidP="001C73F7">
          <w:pPr>
            <w:spacing w:after="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  <w:r w:rsidRPr="00D75635"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  <w:t>Sección III. Instrumentos de evaluación</w:t>
          </w:r>
        </w:p>
        <w:tbl>
          <w:tblPr>
            <w:tblStyle w:val="Tablaconcuadrcula7"/>
            <w:tblW w:w="5000" w:type="pct"/>
            <w:tblLook w:val="04A0" w:firstRow="1" w:lastRow="0" w:firstColumn="1" w:lastColumn="0" w:noHBand="0" w:noVBand="1"/>
          </w:tblPr>
          <w:tblGrid>
            <w:gridCol w:w="2121"/>
            <w:gridCol w:w="2126"/>
            <w:gridCol w:w="2763"/>
            <w:gridCol w:w="2896"/>
            <w:gridCol w:w="3090"/>
          </w:tblGrid>
          <w:tr w:rsidR="001C73F7" w:rsidRPr="00D75635" w:rsidTr="00E16530">
            <w:tc>
              <w:tcPr>
                <w:tcW w:w="816" w:type="pct"/>
                <w:vMerge w:val="restart"/>
              </w:tcPr>
              <w:p w:rsidR="001C73F7" w:rsidRPr="00D75635" w:rsidRDefault="001C73F7" w:rsidP="00E16530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D75635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Indicador  (pautas para el desarrollo de la habilidad)</w:t>
                </w:r>
              </w:p>
            </w:tc>
            <w:tc>
              <w:tcPr>
                <w:tcW w:w="818" w:type="pct"/>
                <w:vMerge w:val="restart"/>
                <w:vAlign w:val="center"/>
              </w:tcPr>
              <w:p w:rsidR="001C73F7" w:rsidRPr="00D75635" w:rsidRDefault="001C73F7" w:rsidP="00E16530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D75635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Indicadores del aprendizaje esperado</w:t>
                </w:r>
              </w:p>
            </w:tc>
            <w:tc>
              <w:tcPr>
                <w:tcW w:w="3366" w:type="pct"/>
                <w:gridSpan w:val="3"/>
                <w:vAlign w:val="center"/>
              </w:tcPr>
              <w:p w:rsidR="001C73F7" w:rsidRPr="00D75635" w:rsidRDefault="001C73F7" w:rsidP="00E16530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D75635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Nivel de desempeño</w:t>
                </w:r>
              </w:p>
            </w:tc>
          </w:tr>
          <w:tr w:rsidR="001C73F7" w:rsidRPr="00D75635" w:rsidTr="00E16530">
            <w:tc>
              <w:tcPr>
                <w:tcW w:w="816" w:type="pct"/>
                <w:vMerge/>
              </w:tcPr>
              <w:p w:rsidR="001C73F7" w:rsidRPr="00D75635" w:rsidRDefault="001C73F7" w:rsidP="00E16530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</w:p>
            </w:tc>
            <w:tc>
              <w:tcPr>
                <w:tcW w:w="818" w:type="pct"/>
                <w:vMerge/>
              </w:tcPr>
              <w:p w:rsidR="001C73F7" w:rsidRPr="00D75635" w:rsidRDefault="001C73F7" w:rsidP="00E16530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</w:p>
            </w:tc>
            <w:tc>
              <w:tcPr>
                <w:tcW w:w="1063" w:type="pct"/>
                <w:vAlign w:val="center"/>
              </w:tcPr>
              <w:p w:rsidR="001C73F7" w:rsidRPr="00D75635" w:rsidRDefault="001C73F7" w:rsidP="00E16530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D75635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Inicial</w:t>
                </w:r>
              </w:p>
            </w:tc>
            <w:tc>
              <w:tcPr>
                <w:tcW w:w="1114" w:type="pct"/>
                <w:vAlign w:val="center"/>
              </w:tcPr>
              <w:p w:rsidR="001C73F7" w:rsidRPr="00D75635" w:rsidRDefault="001C73F7" w:rsidP="00E16530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D75635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Intermedio</w:t>
                </w:r>
              </w:p>
            </w:tc>
            <w:tc>
              <w:tcPr>
                <w:tcW w:w="1189" w:type="pct"/>
                <w:vAlign w:val="center"/>
              </w:tcPr>
              <w:p w:rsidR="001C73F7" w:rsidRPr="00D75635" w:rsidRDefault="001C73F7" w:rsidP="00E16530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D75635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Avanzado</w:t>
                </w:r>
              </w:p>
            </w:tc>
          </w:tr>
          <w:tr w:rsidR="001C73F7" w:rsidRPr="00D75635" w:rsidTr="00E16530">
            <w:trPr>
              <w:trHeight w:val="1796"/>
            </w:trPr>
            <w:tc>
              <w:tcPr>
                <w:tcW w:w="816" w:type="pct"/>
              </w:tcPr>
              <w:p w:rsidR="001C73F7" w:rsidRPr="00290239" w:rsidRDefault="001C73F7" w:rsidP="0012468C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b/>
                    <w:color w:val="BF8F00" w:themeColor="accent4" w:themeShade="BF"/>
                    <w:lang w:eastAsia="en-US"/>
                  </w:rPr>
                </w:pPr>
                <w:r w:rsidRPr="00290239">
                  <w:rPr>
                    <w:rFonts w:asciiTheme="minorHAnsi" w:eastAsiaTheme="minorHAnsi" w:hAnsiTheme="minorHAnsi" w:cs="Arial"/>
                    <w:b/>
                    <w:color w:val="BF8F00" w:themeColor="accent4" w:themeShade="BF"/>
                    <w:lang w:eastAsia="en-US"/>
                  </w:rPr>
                  <w:t>Patrones dentro del sistema</w:t>
                </w:r>
              </w:p>
            </w:tc>
            <w:tc>
              <w:tcPr>
                <w:tcW w:w="818" w:type="pct"/>
              </w:tcPr>
              <w:p w:rsidR="001C73F7" w:rsidRPr="00290239" w:rsidRDefault="001C73F7" w:rsidP="00E16530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  <w:r w:rsidRPr="00290239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>Recuerda los usos de “j” y “g” en textos escritos.</w:t>
                </w:r>
              </w:p>
            </w:tc>
            <w:tc>
              <w:tcPr>
                <w:tcW w:w="1063" w:type="pct"/>
              </w:tcPr>
              <w:p w:rsidR="001C73F7" w:rsidRPr="00D75635" w:rsidRDefault="001C73F7" w:rsidP="00E16530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 w:rsidRPr="00D75635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Recuerda diferencias, en forma general, entre las grafías  “j” y “g”.</w:t>
                </w:r>
              </w:p>
            </w:tc>
            <w:tc>
              <w:tcPr>
                <w:tcW w:w="1114" w:type="pct"/>
              </w:tcPr>
              <w:p w:rsidR="001C73F7" w:rsidRPr="00D75635" w:rsidRDefault="001C73F7" w:rsidP="00E16530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 w:rsidRPr="00D75635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Identifica las grafías  “j” y “g”.</w:t>
                </w:r>
              </w:p>
            </w:tc>
            <w:tc>
              <w:tcPr>
                <w:tcW w:w="1189" w:type="pct"/>
              </w:tcPr>
              <w:p w:rsidR="001C73F7" w:rsidRPr="00D75635" w:rsidRDefault="001C73F7" w:rsidP="00E16530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 w:rsidRPr="00D75635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Recuerda los usos relevantes de las grafías  “j” y “g”, de acuerdo con los contextos necesarios de escritura (escritura de diversos tipos de texto), desde su experiencia como estudiante.</w:t>
                </w:r>
              </w:p>
            </w:tc>
          </w:tr>
          <w:tr w:rsidR="001C73F7" w:rsidRPr="00D75635" w:rsidTr="00E16530">
            <w:tc>
              <w:tcPr>
                <w:tcW w:w="816" w:type="pct"/>
              </w:tcPr>
              <w:p w:rsidR="001C73F7" w:rsidRPr="00290239" w:rsidRDefault="001C73F7" w:rsidP="0012468C">
                <w:pPr>
                  <w:pStyle w:val="Sinespaciado"/>
                  <w:spacing w:line="276" w:lineRule="auto"/>
                  <w:jc w:val="center"/>
                  <w:rPr>
                    <w:rFonts w:cs="Arial"/>
                    <w:b/>
                    <w:color w:val="BF8F00" w:themeColor="accent4" w:themeShade="BF"/>
                  </w:rPr>
                </w:pPr>
                <w:r w:rsidRPr="00290239">
                  <w:rPr>
                    <w:rFonts w:cs="Arial"/>
                    <w:b/>
                    <w:color w:val="BF8F00" w:themeColor="accent4" w:themeShade="BF"/>
                  </w:rPr>
                  <w:lastRenderedPageBreak/>
                  <w:t>Causalidad en</w:t>
                </w:r>
                <w:r w:rsidR="004A22F2">
                  <w:rPr>
                    <w:rFonts w:cs="Arial"/>
                    <w:b/>
                    <w:color w:val="BF8F00" w:themeColor="accent4" w:themeShade="BF"/>
                  </w:rPr>
                  <w:t>tre los componentes del sistema</w:t>
                </w:r>
              </w:p>
              <w:p w:rsidR="001C73F7" w:rsidRPr="00290239" w:rsidRDefault="001C73F7" w:rsidP="0012468C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b/>
                    <w:color w:val="BF8F00" w:themeColor="accent4" w:themeShade="BF"/>
                    <w:lang w:eastAsia="en-US"/>
                  </w:rPr>
                </w:pPr>
              </w:p>
            </w:tc>
            <w:tc>
              <w:tcPr>
                <w:tcW w:w="818" w:type="pct"/>
              </w:tcPr>
              <w:p w:rsidR="001C73F7" w:rsidRPr="00290239" w:rsidRDefault="001C73F7" w:rsidP="00E16530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  <w:r w:rsidRPr="00290239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>Ejemplifica, en forma oral o escrita, los contextos de uso (las reglas) de “j” y “g”.</w:t>
                </w:r>
              </w:p>
            </w:tc>
            <w:tc>
              <w:tcPr>
                <w:tcW w:w="1063" w:type="pct"/>
              </w:tcPr>
              <w:p w:rsidR="001C73F7" w:rsidRPr="00D75635" w:rsidRDefault="001C73F7" w:rsidP="00E16530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 w:rsidRPr="00D75635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Compara los contextos escritos para determinar las razones o causas que justifican el uso de las grafías “j” y “g”.</w:t>
                </w:r>
              </w:p>
            </w:tc>
            <w:tc>
              <w:tcPr>
                <w:tcW w:w="1114" w:type="pct"/>
              </w:tcPr>
              <w:p w:rsidR="001C73F7" w:rsidRPr="00D75635" w:rsidRDefault="001C73F7" w:rsidP="00E16530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 w:rsidRPr="00D75635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Explica, en forma oral o escrita, los contextos de uso (las reglas) de las grafías “j” y “g”.</w:t>
                </w:r>
              </w:p>
            </w:tc>
            <w:tc>
              <w:tcPr>
                <w:tcW w:w="1189" w:type="pct"/>
              </w:tcPr>
              <w:p w:rsidR="001C73F7" w:rsidRPr="00D75635" w:rsidRDefault="001C73F7" w:rsidP="00E16530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 w:rsidRPr="00D75635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Ejemplifica, en forma oral o escrita, los contextos de uso (las reglas) de las grafías “j” y “g”.</w:t>
                </w:r>
              </w:p>
            </w:tc>
          </w:tr>
          <w:tr w:rsidR="001C73F7" w:rsidRPr="00D75635" w:rsidTr="00E16530">
            <w:tc>
              <w:tcPr>
                <w:tcW w:w="816" w:type="pct"/>
              </w:tcPr>
              <w:p w:rsidR="001C73F7" w:rsidRPr="00290239" w:rsidRDefault="001C73F7" w:rsidP="0012468C">
                <w:pPr>
                  <w:pStyle w:val="Sinespaciado"/>
                  <w:spacing w:line="276" w:lineRule="auto"/>
                  <w:jc w:val="center"/>
                  <w:rPr>
                    <w:rFonts w:cs="Arial"/>
                    <w:b/>
                    <w:color w:val="BF8F00" w:themeColor="accent4" w:themeShade="BF"/>
                  </w:rPr>
                </w:pPr>
                <w:r w:rsidRPr="00290239">
                  <w:rPr>
                    <w:rFonts w:cs="Arial"/>
                    <w:b/>
                    <w:color w:val="BF8F00" w:themeColor="accent4" w:themeShade="BF"/>
                  </w:rPr>
                  <w:t>Mod</w:t>
                </w:r>
                <w:r w:rsidR="004A22F2">
                  <w:rPr>
                    <w:rFonts w:cs="Arial"/>
                    <w:b/>
                    <w:color w:val="BF8F00" w:themeColor="accent4" w:themeShade="BF"/>
                  </w:rPr>
                  <w:t>ificación y mejoras del sistema</w:t>
                </w:r>
              </w:p>
              <w:p w:rsidR="001C73F7" w:rsidRPr="00290239" w:rsidRDefault="001C73F7" w:rsidP="0012468C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b/>
                    <w:color w:val="BF8F00" w:themeColor="accent4" w:themeShade="BF"/>
                    <w:lang w:eastAsia="en-US"/>
                  </w:rPr>
                </w:pPr>
              </w:p>
            </w:tc>
            <w:tc>
              <w:tcPr>
                <w:tcW w:w="818" w:type="pct"/>
              </w:tcPr>
              <w:p w:rsidR="001C73F7" w:rsidRPr="00290239" w:rsidRDefault="001C73F7" w:rsidP="00E16530">
                <w:pPr>
                  <w:spacing w:after="0"/>
                  <w:jc w:val="both"/>
                  <w:rPr>
                    <w:rFonts w:asciiTheme="minorHAnsi" w:eastAsiaTheme="minorHAnsi" w:hAnsiTheme="minorHAnsi" w:cstheme="minorBidi"/>
                    <w:b/>
                    <w:color w:val="BF8F00" w:themeColor="accent4" w:themeShade="BF"/>
                    <w:lang w:eastAsia="en-US"/>
                  </w:rPr>
                </w:pPr>
                <w:r w:rsidRPr="00290239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>Evidencia el uso normativo de las grafías “j” y “b”, en la escritura de textos propios.</w:t>
                </w:r>
              </w:p>
            </w:tc>
            <w:tc>
              <w:tcPr>
                <w:tcW w:w="1063" w:type="pct"/>
              </w:tcPr>
              <w:p w:rsidR="001C73F7" w:rsidRPr="00D75635" w:rsidRDefault="001C73F7" w:rsidP="00E16530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 w:rsidRPr="00D75635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Utiliza las grafías  “j” y “g”, en la escritura de textos propios.</w:t>
                </w:r>
              </w:p>
            </w:tc>
            <w:tc>
              <w:tcPr>
                <w:tcW w:w="1114" w:type="pct"/>
              </w:tcPr>
              <w:p w:rsidR="001C73F7" w:rsidRPr="00D75635" w:rsidRDefault="001C73F7" w:rsidP="00E16530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 w:rsidRPr="00D75635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Autoevalúa el uso de las grafías  “j” y “g”, en la escritura de textos propios.</w:t>
                </w:r>
              </w:p>
            </w:tc>
            <w:tc>
              <w:tcPr>
                <w:tcW w:w="1189" w:type="pct"/>
              </w:tcPr>
              <w:p w:rsidR="001C73F7" w:rsidRPr="00D75635" w:rsidRDefault="001C73F7" w:rsidP="00E16530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 w:rsidRPr="00D75635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Evidencia el uso normativo de las grafías “j” y “g”, en la escritura de textos propios.</w:t>
                </w:r>
              </w:p>
            </w:tc>
          </w:tr>
        </w:tbl>
        <w:p w:rsidR="001C73F7" w:rsidRDefault="001C73F7" w:rsidP="001C73F7">
          <w:pPr>
            <w:spacing w:after="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  <w:p w:rsidR="004A22F2" w:rsidRDefault="004A22F2" w:rsidP="001C73F7">
          <w:pPr>
            <w:spacing w:after="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  <w:p w:rsidR="004A22F2" w:rsidRDefault="004A22F2" w:rsidP="001C73F7">
          <w:pPr>
            <w:spacing w:after="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  <w:p w:rsidR="004A22F2" w:rsidRDefault="004A22F2" w:rsidP="001C73F7">
          <w:pPr>
            <w:spacing w:after="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  <w:p w:rsidR="004A22F2" w:rsidRDefault="004A22F2" w:rsidP="001C73F7">
          <w:pPr>
            <w:spacing w:after="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  <w:p w:rsidR="004A22F2" w:rsidRDefault="004A22F2" w:rsidP="001C73F7">
          <w:pPr>
            <w:spacing w:after="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  <w:p w:rsidR="004A22F2" w:rsidRDefault="004A22F2" w:rsidP="001C73F7">
          <w:pPr>
            <w:spacing w:after="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  <w:p w:rsidR="004A22F2" w:rsidRDefault="004A22F2" w:rsidP="001C73F7">
          <w:pPr>
            <w:spacing w:after="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  <w:p w:rsidR="004A22F2" w:rsidRDefault="004A22F2" w:rsidP="001C73F7">
          <w:pPr>
            <w:spacing w:after="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  <w:p w:rsidR="004A22F2" w:rsidRDefault="004A22F2" w:rsidP="001C73F7">
          <w:pPr>
            <w:spacing w:after="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  <w:p w:rsidR="004A22F2" w:rsidRDefault="004A22F2" w:rsidP="001C73F7">
          <w:pPr>
            <w:spacing w:after="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  <w:p w:rsidR="004A22F2" w:rsidRDefault="004A22F2" w:rsidP="001C73F7">
          <w:pPr>
            <w:spacing w:after="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  <w:p w:rsidR="004A22F2" w:rsidRDefault="004A22F2" w:rsidP="001C73F7">
          <w:pPr>
            <w:spacing w:after="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  <w:p w:rsidR="004A22F2" w:rsidRDefault="004A22F2" w:rsidP="001C73F7">
          <w:pPr>
            <w:spacing w:after="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  <w:p w:rsidR="004A22F2" w:rsidRDefault="004A22F2" w:rsidP="001C73F7">
          <w:pPr>
            <w:spacing w:after="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  <w:p w:rsidR="004A22F2" w:rsidRDefault="004A22F2" w:rsidP="001C73F7">
          <w:pPr>
            <w:spacing w:after="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  <w:p w:rsidR="004A22F2" w:rsidRDefault="004A22F2" w:rsidP="001C73F7">
          <w:pPr>
            <w:spacing w:after="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  <w:p w:rsidR="004A22F2" w:rsidRPr="00D75635" w:rsidRDefault="004A22F2" w:rsidP="001C73F7">
          <w:pPr>
            <w:spacing w:after="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  <w:sdt>
          <w:sdtPr>
            <w:rPr>
              <w:rFonts w:asciiTheme="minorHAnsi" w:hAnsiTheme="minorHAnsi"/>
            </w:rPr>
            <w:id w:val="324247306"/>
            <w:docPartObj>
              <w:docPartGallery w:val="Cover Pages"/>
              <w:docPartUnique/>
            </w:docPartObj>
          </w:sdtPr>
          <w:sdtEndPr/>
          <w:sdtContent>
            <w:tbl>
              <w:tblPr>
                <w:tblStyle w:val="Tablaconcuadrcula"/>
                <w:tblW w:w="0" w:type="auto"/>
                <w:tblBorders>
                  <w:top w:val="dotDash" w:sz="4" w:space="0" w:color="2E74B5" w:themeColor="accent1" w:themeShade="BF"/>
                  <w:left w:val="dotDash" w:sz="4" w:space="0" w:color="2E74B5" w:themeColor="accent1" w:themeShade="BF"/>
                  <w:bottom w:val="dotDash" w:sz="4" w:space="0" w:color="2E74B5" w:themeColor="accent1" w:themeShade="BF"/>
                  <w:right w:val="dotDash" w:sz="4" w:space="0" w:color="2E74B5" w:themeColor="accent1" w:themeShade="BF"/>
                  <w:insideH w:val="dotDash" w:sz="4" w:space="0" w:color="2E74B5" w:themeColor="accent1" w:themeShade="BF"/>
                  <w:insideV w:val="dotDash" w:sz="4" w:space="0" w:color="2E74B5" w:themeColor="accent1" w:themeShade="BF"/>
                </w:tblBorders>
                <w:shd w:val="clear" w:color="auto" w:fill="9CC2E5" w:themeFill="accent1" w:themeFillTint="99"/>
                <w:tblLook w:val="04A0" w:firstRow="1" w:lastRow="0" w:firstColumn="1" w:lastColumn="0" w:noHBand="0" w:noVBand="1"/>
              </w:tblPr>
              <w:tblGrid>
                <w:gridCol w:w="12996"/>
              </w:tblGrid>
              <w:tr w:rsidR="00252470" w:rsidRPr="00D75635" w:rsidTr="00252470">
                <w:tc>
                  <w:tcPr>
                    <w:tcW w:w="12996" w:type="dxa"/>
                    <w:shd w:val="clear" w:color="auto" w:fill="9CC2E5" w:themeFill="accent1" w:themeFillTint="99"/>
                  </w:tcPr>
                  <w:p w:rsidR="00252470" w:rsidRPr="00D75635" w:rsidRDefault="00E23F9C" w:rsidP="00E16530">
                    <w:pPr>
                      <w:spacing w:after="0"/>
                      <w:jc w:val="both"/>
                      <w:rPr>
                        <w:rFonts w:asciiTheme="minorHAnsi" w:eastAsiaTheme="minorHAnsi" w:hAnsiTheme="minorHAnsi" w:cstheme="minorBidi"/>
                        <w:b/>
                        <w:color w:val="auto"/>
                        <w:lang w:eastAsia="en-US"/>
                      </w:rPr>
                    </w:pPr>
                    <w:r w:rsidRPr="00D75635">
                      <w:rPr>
                        <w:rFonts w:asciiTheme="minorHAnsi" w:hAnsiTheme="minorHAnsi"/>
                      </w:rPr>
                      <w:t xml:space="preserve">7. </w:t>
                    </w:r>
                    <w:r w:rsidR="00252470" w:rsidRPr="00D75635">
                      <w:rPr>
                        <w:rFonts w:asciiTheme="minorHAnsi" w:eastAsia="Arial" w:hAnsiTheme="minorHAnsi" w:cs="Arial"/>
                        <w:spacing w:val="-1"/>
                      </w:rPr>
                      <w:t>Aplicar</w:t>
                    </w:r>
                    <w:r w:rsidR="00252470" w:rsidRPr="00D75635">
                      <w:rPr>
                        <w:rFonts w:asciiTheme="minorHAnsi" w:eastAsia="Arial" w:hAnsiTheme="minorHAnsi" w:cs="Arial"/>
                        <w:spacing w:val="17"/>
                      </w:rPr>
                      <w:t xml:space="preserve"> </w:t>
                    </w:r>
                    <w:r w:rsidR="00252470" w:rsidRPr="00D75635">
                      <w:rPr>
                        <w:rFonts w:asciiTheme="minorHAnsi" w:eastAsia="Arial" w:hAnsiTheme="minorHAnsi" w:cs="Arial"/>
                      </w:rPr>
                      <w:t>en</w:t>
                    </w:r>
                    <w:r w:rsidR="00252470" w:rsidRPr="00D75635">
                      <w:rPr>
                        <w:rFonts w:asciiTheme="minorHAnsi" w:eastAsia="Arial" w:hAnsiTheme="minorHAnsi" w:cs="Arial"/>
                        <w:spacing w:val="17"/>
                      </w:rPr>
                      <w:t xml:space="preserve"> </w:t>
                    </w:r>
                    <w:r w:rsidR="00252470" w:rsidRPr="00D75635">
                      <w:rPr>
                        <w:rFonts w:asciiTheme="minorHAnsi" w:eastAsia="Arial" w:hAnsiTheme="minorHAnsi" w:cs="Arial"/>
                        <w:spacing w:val="-1"/>
                      </w:rPr>
                      <w:t>la</w:t>
                    </w:r>
                    <w:r w:rsidR="00252470" w:rsidRPr="00D75635">
                      <w:rPr>
                        <w:rFonts w:asciiTheme="minorHAnsi" w:eastAsia="Arial" w:hAnsiTheme="minorHAnsi" w:cs="Arial"/>
                        <w:spacing w:val="17"/>
                      </w:rPr>
                      <w:t xml:space="preserve"> </w:t>
                    </w:r>
                    <w:r w:rsidR="00252470" w:rsidRPr="00D75635">
                      <w:rPr>
                        <w:rFonts w:asciiTheme="minorHAnsi" w:eastAsia="Arial" w:hAnsiTheme="minorHAnsi" w:cs="Arial"/>
                        <w:spacing w:val="-1"/>
                      </w:rPr>
                      <w:t>escritura</w:t>
                    </w:r>
                    <w:r w:rsidR="00252470" w:rsidRPr="00D75635">
                      <w:rPr>
                        <w:rFonts w:asciiTheme="minorHAnsi" w:eastAsia="Arial" w:hAnsiTheme="minorHAnsi" w:cs="Arial"/>
                        <w:spacing w:val="20"/>
                      </w:rPr>
                      <w:t xml:space="preserve"> </w:t>
                    </w:r>
                    <w:r w:rsidR="00252470" w:rsidRPr="00D75635">
                      <w:rPr>
                        <w:rFonts w:asciiTheme="minorHAnsi" w:eastAsia="Arial" w:hAnsiTheme="minorHAnsi" w:cs="Arial"/>
                        <w:spacing w:val="-1"/>
                      </w:rPr>
                      <w:t>de</w:t>
                    </w:r>
                    <w:r w:rsidR="00252470" w:rsidRPr="00D75635">
                      <w:rPr>
                        <w:rFonts w:asciiTheme="minorHAnsi" w:eastAsia="Arial" w:hAnsiTheme="minorHAnsi" w:cs="Arial"/>
                        <w:spacing w:val="20"/>
                      </w:rPr>
                      <w:t xml:space="preserve"> </w:t>
                    </w:r>
                    <w:r w:rsidR="00252470" w:rsidRPr="00D75635">
                      <w:rPr>
                        <w:rFonts w:asciiTheme="minorHAnsi" w:eastAsia="Arial" w:hAnsiTheme="minorHAnsi" w:cs="Arial"/>
                        <w:spacing w:val="-1"/>
                      </w:rPr>
                      <w:t>diversos</w:t>
                    </w:r>
                    <w:r w:rsidR="00252470" w:rsidRPr="00D75635">
                      <w:rPr>
                        <w:rFonts w:asciiTheme="minorHAnsi" w:eastAsia="Arial" w:hAnsiTheme="minorHAnsi" w:cs="Arial"/>
                        <w:spacing w:val="19"/>
                      </w:rPr>
                      <w:t xml:space="preserve"> </w:t>
                    </w:r>
                    <w:r w:rsidR="00252470" w:rsidRPr="00D75635">
                      <w:rPr>
                        <w:rFonts w:asciiTheme="minorHAnsi" w:eastAsia="Arial" w:hAnsiTheme="minorHAnsi" w:cs="Arial"/>
                        <w:spacing w:val="-1"/>
                      </w:rPr>
                      <w:t>tipos</w:t>
                    </w:r>
                    <w:r w:rsidR="00252470" w:rsidRPr="00D75635">
                      <w:rPr>
                        <w:rFonts w:asciiTheme="minorHAnsi" w:eastAsia="Arial" w:hAnsiTheme="minorHAnsi" w:cs="Arial"/>
                        <w:spacing w:val="16"/>
                      </w:rPr>
                      <w:t xml:space="preserve"> </w:t>
                    </w:r>
                    <w:r w:rsidR="00252470" w:rsidRPr="00D75635">
                      <w:rPr>
                        <w:rFonts w:asciiTheme="minorHAnsi" w:eastAsia="Arial" w:hAnsiTheme="minorHAnsi" w:cs="Arial"/>
                      </w:rPr>
                      <w:t>de</w:t>
                    </w:r>
                    <w:r w:rsidR="00252470" w:rsidRPr="00D75635">
                      <w:rPr>
                        <w:rFonts w:asciiTheme="minorHAnsi" w:eastAsia="Arial" w:hAnsiTheme="minorHAnsi" w:cs="Arial"/>
                        <w:spacing w:val="20"/>
                      </w:rPr>
                      <w:t xml:space="preserve"> </w:t>
                    </w:r>
                    <w:r w:rsidR="00252470" w:rsidRPr="00D75635">
                      <w:rPr>
                        <w:rFonts w:asciiTheme="minorHAnsi" w:eastAsia="Arial" w:hAnsiTheme="minorHAnsi" w:cs="Arial"/>
                        <w:spacing w:val="-1"/>
                      </w:rPr>
                      <w:t>texto,</w:t>
                    </w:r>
                    <w:r w:rsidR="00252470" w:rsidRPr="00D75635">
                      <w:rPr>
                        <w:rFonts w:asciiTheme="minorHAnsi" w:eastAsia="Arial" w:hAnsiTheme="minorHAnsi" w:cs="Arial"/>
                        <w:spacing w:val="19"/>
                      </w:rPr>
                      <w:t xml:space="preserve"> </w:t>
                    </w:r>
                    <w:r w:rsidR="00252470" w:rsidRPr="00D75635">
                      <w:rPr>
                        <w:rFonts w:asciiTheme="minorHAnsi" w:eastAsia="Arial" w:hAnsiTheme="minorHAnsi" w:cs="Arial"/>
                        <w:spacing w:val="-1"/>
                      </w:rPr>
                      <w:t>los</w:t>
                    </w:r>
                    <w:r w:rsidR="00252470" w:rsidRPr="00D75635">
                      <w:rPr>
                        <w:rFonts w:asciiTheme="minorHAnsi" w:eastAsia="Arial" w:hAnsiTheme="minorHAnsi" w:cs="Arial"/>
                        <w:spacing w:val="16"/>
                      </w:rPr>
                      <w:t xml:space="preserve"> </w:t>
                    </w:r>
                    <w:r w:rsidR="00252470" w:rsidRPr="00D75635">
                      <w:rPr>
                        <w:rFonts w:asciiTheme="minorHAnsi" w:eastAsia="Arial" w:hAnsiTheme="minorHAnsi" w:cs="Arial"/>
                      </w:rPr>
                      <w:t>usos</w:t>
                    </w:r>
                    <w:r w:rsidR="00252470" w:rsidRPr="00D75635">
                      <w:rPr>
                        <w:rFonts w:asciiTheme="minorHAnsi" w:eastAsia="Times New Roman" w:hAnsiTheme="minorHAnsi" w:cs="Times New Roman"/>
                        <w:spacing w:val="41"/>
                      </w:rPr>
                      <w:t xml:space="preserve"> </w:t>
                    </w:r>
                    <w:r w:rsidR="00252470" w:rsidRPr="00D75635">
                      <w:rPr>
                        <w:rFonts w:asciiTheme="minorHAnsi" w:eastAsia="Arial" w:hAnsiTheme="minorHAnsi" w:cs="Arial"/>
                        <w:spacing w:val="-1"/>
                      </w:rPr>
                      <w:t>normativos</w:t>
                    </w:r>
                    <w:r w:rsidR="00252470" w:rsidRPr="00D75635">
                      <w:rPr>
                        <w:rFonts w:asciiTheme="minorHAnsi" w:eastAsia="Arial" w:hAnsiTheme="minorHAnsi" w:cs="Arial"/>
                        <w:spacing w:val="2"/>
                      </w:rPr>
                      <w:t xml:space="preserve"> </w:t>
                    </w:r>
                    <w:r w:rsidR="00252470" w:rsidRPr="00D75635">
                      <w:rPr>
                        <w:rFonts w:asciiTheme="minorHAnsi" w:eastAsia="Arial" w:hAnsiTheme="minorHAnsi" w:cs="Arial"/>
                      </w:rPr>
                      <w:t>de</w:t>
                    </w:r>
                    <w:r w:rsidR="00252470" w:rsidRPr="00D75635">
                      <w:rPr>
                        <w:rFonts w:asciiTheme="minorHAnsi" w:eastAsia="Arial" w:hAnsiTheme="minorHAnsi" w:cs="Arial"/>
                        <w:spacing w:val="3"/>
                      </w:rPr>
                      <w:t xml:space="preserve"> </w:t>
                    </w:r>
                    <w:r w:rsidR="00252470" w:rsidRPr="00D75635">
                      <w:rPr>
                        <w:rFonts w:asciiTheme="minorHAnsi" w:eastAsia="Arial" w:hAnsiTheme="minorHAnsi" w:cs="Arial"/>
                        <w:spacing w:val="-2"/>
                      </w:rPr>
                      <w:t>“v”</w:t>
                    </w:r>
                    <w:r w:rsidR="00252470" w:rsidRPr="00D75635">
                      <w:rPr>
                        <w:rFonts w:asciiTheme="minorHAnsi" w:eastAsia="Arial" w:hAnsiTheme="minorHAnsi" w:cs="Arial"/>
                        <w:spacing w:val="4"/>
                      </w:rPr>
                      <w:t xml:space="preserve"> </w:t>
                    </w:r>
                    <w:r w:rsidR="00252470" w:rsidRPr="00D75635">
                      <w:rPr>
                        <w:rFonts w:asciiTheme="minorHAnsi" w:eastAsia="Arial" w:hAnsiTheme="minorHAnsi" w:cs="Arial"/>
                      </w:rPr>
                      <w:t>y</w:t>
                    </w:r>
                    <w:r w:rsidR="00252470" w:rsidRPr="00D75635">
                      <w:rPr>
                        <w:rFonts w:asciiTheme="minorHAnsi" w:eastAsia="Arial" w:hAnsiTheme="minorHAnsi" w:cs="Arial"/>
                        <w:spacing w:val="2"/>
                      </w:rPr>
                      <w:t xml:space="preserve"> </w:t>
                    </w:r>
                    <w:r w:rsidR="00252470" w:rsidRPr="00D75635">
                      <w:rPr>
                        <w:rFonts w:asciiTheme="minorHAnsi" w:eastAsia="Arial" w:hAnsiTheme="minorHAnsi" w:cs="Arial"/>
                      </w:rPr>
                      <w:t>“b”,</w:t>
                    </w:r>
                    <w:r w:rsidR="00252470" w:rsidRPr="00D75635">
                      <w:rPr>
                        <w:rFonts w:asciiTheme="minorHAnsi" w:eastAsia="Arial" w:hAnsiTheme="minorHAnsi" w:cs="Arial"/>
                        <w:spacing w:val="3"/>
                      </w:rPr>
                      <w:t xml:space="preserve"> </w:t>
                    </w:r>
                    <w:r w:rsidR="00252470" w:rsidRPr="00D75635">
                      <w:rPr>
                        <w:rFonts w:asciiTheme="minorHAnsi" w:eastAsia="Arial" w:hAnsiTheme="minorHAnsi" w:cs="Arial"/>
                        <w:spacing w:val="-1"/>
                      </w:rPr>
                      <w:t>además</w:t>
                    </w:r>
                    <w:r w:rsidR="00252470" w:rsidRPr="00D75635">
                      <w:rPr>
                        <w:rFonts w:asciiTheme="minorHAnsi" w:eastAsia="Arial" w:hAnsiTheme="minorHAnsi" w:cs="Arial"/>
                      </w:rPr>
                      <w:t xml:space="preserve"> de</w:t>
                    </w:r>
                    <w:r w:rsidR="00252470" w:rsidRPr="00D75635">
                      <w:rPr>
                        <w:rFonts w:asciiTheme="minorHAnsi" w:eastAsia="Arial" w:hAnsiTheme="minorHAnsi" w:cs="Arial"/>
                        <w:spacing w:val="3"/>
                      </w:rPr>
                      <w:t xml:space="preserve"> </w:t>
                    </w:r>
                    <w:r w:rsidR="00252470" w:rsidRPr="00D75635">
                      <w:rPr>
                        <w:rFonts w:asciiTheme="minorHAnsi" w:eastAsia="Arial" w:hAnsiTheme="minorHAnsi" w:cs="Arial"/>
                      </w:rPr>
                      <w:t>los</w:t>
                    </w:r>
                    <w:r w:rsidR="00252470" w:rsidRPr="00D75635">
                      <w:rPr>
                        <w:rFonts w:asciiTheme="minorHAnsi" w:eastAsia="Arial" w:hAnsiTheme="minorHAnsi" w:cs="Arial"/>
                        <w:spacing w:val="3"/>
                      </w:rPr>
                      <w:t xml:space="preserve"> </w:t>
                    </w:r>
                    <w:r w:rsidR="00252470" w:rsidRPr="00D75635">
                      <w:rPr>
                        <w:rFonts w:asciiTheme="minorHAnsi" w:eastAsia="Arial" w:hAnsiTheme="minorHAnsi" w:cs="Arial"/>
                        <w:spacing w:val="-1"/>
                      </w:rPr>
                      <w:t>homófonos</w:t>
                    </w:r>
                    <w:r w:rsidR="00252470" w:rsidRPr="00D75635">
                      <w:rPr>
                        <w:rFonts w:asciiTheme="minorHAnsi" w:eastAsia="Arial" w:hAnsiTheme="minorHAnsi" w:cs="Arial"/>
                      </w:rPr>
                      <w:t xml:space="preserve"> más</w:t>
                    </w:r>
                    <w:r w:rsidR="00252470" w:rsidRPr="00D75635">
                      <w:rPr>
                        <w:rFonts w:asciiTheme="minorHAnsi" w:eastAsia="Arial" w:hAnsiTheme="minorHAnsi" w:cs="Arial"/>
                        <w:spacing w:val="2"/>
                      </w:rPr>
                      <w:t xml:space="preserve"> </w:t>
                    </w:r>
                    <w:r w:rsidR="00252470" w:rsidRPr="00D75635">
                      <w:rPr>
                        <w:rFonts w:asciiTheme="minorHAnsi" w:eastAsia="Arial" w:hAnsiTheme="minorHAnsi" w:cs="Arial"/>
                      </w:rPr>
                      <w:t>utilizados</w:t>
                    </w:r>
                    <w:r w:rsidR="00252470" w:rsidRPr="00D75635">
                      <w:rPr>
                        <w:rFonts w:asciiTheme="minorHAnsi" w:eastAsia="Times New Roman" w:hAnsiTheme="minorHAnsi" w:cs="Times New Roman"/>
                        <w:spacing w:val="45"/>
                      </w:rPr>
                      <w:t xml:space="preserve"> </w:t>
                    </w:r>
                    <w:r w:rsidR="00252470" w:rsidRPr="00D75635">
                      <w:rPr>
                        <w:rFonts w:asciiTheme="minorHAnsi" w:eastAsia="Arial" w:hAnsiTheme="minorHAnsi" w:cs="Arial"/>
                      </w:rPr>
                      <w:t>de</w:t>
                    </w:r>
                    <w:r w:rsidR="00252470" w:rsidRPr="00D75635">
                      <w:rPr>
                        <w:rFonts w:asciiTheme="minorHAnsi" w:eastAsia="Arial" w:hAnsiTheme="minorHAnsi" w:cs="Arial"/>
                        <w:spacing w:val="-2"/>
                      </w:rPr>
                      <w:t xml:space="preserve"> </w:t>
                    </w:r>
                    <w:r w:rsidR="00252470" w:rsidRPr="00D75635">
                      <w:rPr>
                        <w:rFonts w:asciiTheme="minorHAnsi" w:eastAsia="Arial" w:hAnsiTheme="minorHAnsi" w:cs="Arial"/>
                        <w:spacing w:val="-1"/>
                      </w:rPr>
                      <w:t>esas</w:t>
                    </w:r>
                    <w:r w:rsidR="00252470" w:rsidRPr="00D75635">
                      <w:rPr>
                        <w:rFonts w:asciiTheme="minorHAnsi" w:eastAsia="Arial" w:hAnsiTheme="minorHAnsi" w:cs="Arial"/>
                        <w:spacing w:val="-2"/>
                      </w:rPr>
                      <w:t xml:space="preserve"> </w:t>
                    </w:r>
                    <w:r w:rsidR="00252470" w:rsidRPr="00D75635">
                      <w:rPr>
                        <w:rFonts w:asciiTheme="minorHAnsi" w:eastAsia="Arial" w:hAnsiTheme="minorHAnsi" w:cs="Arial"/>
                        <w:spacing w:val="-1"/>
                      </w:rPr>
                      <w:t xml:space="preserve">letras. </w:t>
                    </w:r>
                  </w:p>
                </w:tc>
              </w:tr>
            </w:tbl>
            <w:p w:rsidR="00252470" w:rsidRPr="00D75635" w:rsidRDefault="00252470" w:rsidP="00252470">
              <w:pPr>
                <w:rPr>
                  <w:rFonts w:asciiTheme="minorHAnsi" w:eastAsiaTheme="minorHAnsi" w:hAnsiTheme="minorHAnsi" w:cstheme="minorBidi"/>
                  <w:b/>
                  <w:color w:val="auto"/>
                  <w:lang w:eastAsia="en-US"/>
                </w:rPr>
              </w:pPr>
            </w:p>
            <w:p w:rsidR="00252470" w:rsidRPr="00D75635" w:rsidRDefault="00252470" w:rsidP="00252470">
              <w:pPr>
                <w:spacing w:after="0"/>
                <w:rPr>
                  <w:rFonts w:asciiTheme="minorHAnsi" w:eastAsiaTheme="minorHAnsi" w:hAnsiTheme="minorHAnsi" w:cstheme="minorBidi"/>
                  <w:b/>
                  <w:color w:val="auto"/>
                  <w:lang w:eastAsia="en-US"/>
                </w:rPr>
              </w:pPr>
              <w:r w:rsidRPr="00D75635">
                <w:rPr>
                  <w:rFonts w:asciiTheme="minorHAnsi" w:eastAsiaTheme="minorHAnsi" w:hAnsiTheme="minorHAnsi" w:cstheme="minorBidi"/>
                  <w:b/>
                  <w:color w:val="auto"/>
                  <w:lang w:eastAsia="en-US"/>
                </w:rPr>
                <w:t>Sección I. Habilidades en el marco de la política curricular</w:t>
              </w:r>
            </w:p>
            <w:p w:rsidR="00252470" w:rsidRPr="00D75635" w:rsidRDefault="00252470" w:rsidP="00252470">
              <w:pPr>
                <w:spacing w:after="0"/>
                <w:rPr>
                  <w:rFonts w:asciiTheme="minorHAnsi" w:eastAsiaTheme="minorHAnsi" w:hAnsiTheme="minorHAnsi" w:cstheme="minorBidi"/>
                  <w:b/>
                  <w:color w:val="auto"/>
                  <w:lang w:eastAsia="en-US"/>
                </w:rPr>
              </w:pPr>
            </w:p>
            <w:tbl>
              <w:tblPr>
                <w:tblStyle w:val="Tablaconcuadrcula10"/>
                <w:tblW w:w="5000" w:type="pct"/>
                <w:tblInd w:w="-5" w:type="dxa"/>
                <w:tblLook w:val="04A0" w:firstRow="1" w:lastRow="0" w:firstColumn="1" w:lastColumn="0" w:noHBand="0" w:noVBand="1"/>
              </w:tblPr>
              <w:tblGrid>
                <w:gridCol w:w="3114"/>
                <w:gridCol w:w="9882"/>
              </w:tblGrid>
              <w:tr w:rsidR="00252470" w:rsidRPr="00D75635" w:rsidTr="00022CA5">
                <w:tc>
                  <w:tcPr>
                    <w:tcW w:w="1198" w:type="pct"/>
                    <w:shd w:val="clear" w:color="auto" w:fill="FFF2CC" w:themeFill="accent4" w:themeFillTint="33"/>
                    <w:vAlign w:val="center"/>
                  </w:tcPr>
                  <w:p w:rsidR="00252470" w:rsidRPr="00D75635" w:rsidRDefault="00252470" w:rsidP="00E16530">
                    <w:pPr>
                      <w:spacing w:after="0"/>
                      <w:jc w:val="both"/>
                      <w:rPr>
                        <w:rFonts w:asciiTheme="minorHAnsi" w:eastAsiaTheme="minorHAnsi" w:hAnsiTheme="minorHAnsi" w:cs="Arial"/>
                        <w:b/>
                        <w:color w:val="auto"/>
                        <w:lang w:eastAsia="en-US"/>
                      </w:rPr>
                    </w:pPr>
                    <w:r w:rsidRPr="00D75635">
                      <w:rPr>
                        <w:rFonts w:asciiTheme="minorHAnsi" w:eastAsiaTheme="minorHAnsi" w:hAnsiTheme="minorHAnsi" w:cs="Arial"/>
                        <w:b/>
                        <w:color w:val="auto"/>
                        <w:lang w:eastAsia="en-US"/>
                      </w:rPr>
                      <w:t>Habilidad y su definición</w:t>
                    </w:r>
                  </w:p>
                </w:tc>
                <w:tc>
                  <w:tcPr>
                    <w:tcW w:w="3802" w:type="pct"/>
                    <w:shd w:val="clear" w:color="auto" w:fill="FFF2CC" w:themeFill="accent4" w:themeFillTint="33"/>
                  </w:tcPr>
                  <w:p w:rsidR="00252470" w:rsidRPr="00D75635" w:rsidRDefault="00252470" w:rsidP="00E16530">
                    <w:pPr>
                      <w:spacing w:after="0"/>
                      <w:jc w:val="center"/>
                      <w:rPr>
                        <w:rFonts w:asciiTheme="minorHAnsi" w:eastAsiaTheme="minorHAnsi" w:hAnsiTheme="minorHAnsi" w:cs="Arial"/>
                        <w:b/>
                        <w:color w:val="auto"/>
                        <w:lang w:eastAsia="en-US"/>
                      </w:rPr>
                    </w:pPr>
                    <w:r w:rsidRPr="00D75635">
                      <w:rPr>
                        <w:rFonts w:asciiTheme="minorHAnsi" w:eastAsiaTheme="minorHAnsi" w:hAnsiTheme="minorHAnsi" w:cs="Arial"/>
                        <w:b/>
                        <w:color w:val="auto"/>
                        <w:lang w:eastAsia="en-US"/>
                      </w:rPr>
                      <w:t>Indicador  (pautas para el desarrollo de la habilidad)</w:t>
                    </w:r>
                  </w:p>
                </w:tc>
              </w:tr>
              <w:tr w:rsidR="00252470" w:rsidRPr="00D75635" w:rsidTr="00022CA5">
                <w:tc>
                  <w:tcPr>
                    <w:tcW w:w="1198" w:type="pct"/>
                    <w:vMerge w:val="restart"/>
                    <w:shd w:val="clear" w:color="auto" w:fill="FFF2CC" w:themeFill="accent4" w:themeFillTint="33"/>
                    <w:vAlign w:val="center"/>
                  </w:tcPr>
                  <w:p w:rsidR="00252470" w:rsidRPr="00D75635" w:rsidRDefault="00252470" w:rsidP="00E16530">
                    <w:pPr>
                      <w:spacing w:after="0"/>
                      <w:jc w:val="center"/>
                      <w:rPr>
                        <w:rFonts w:asciiTheme="minorHAnsi" w:eastAsiaTheme="minorHAnsi" w:hAnsiTheme="minorHAnsi" w:cs="Arial"/>
                        <w:color w:val="auto"/>
                        <w:lang w:eastAsia="en-US"/>
                      </w:rPr>
                    </w:pPr>
                    <w:r w:rsidRPr="00D75635">
                      <w:rPr>
                        <w:rFonts w:asciiTheme="minorHAnsi" w:eastAsiaTheme="minorHAnsi" w:hAnsiTheme="minorHAnsi" w:cs="Arial"/>
                        <w:b/>
                        <w:color w:val="auto"/>
                        <w:lang w:eastAsia="en-US"/>
                      </w:rPr>
                      <w:t>Pensamiento sistémico</w:t>
                    </w:r>
                  </w:p>
                  <w:p w:rsidR="00252470" w:rsidRPr="00D75635" w:rsidRDefault="00252470" w:rsidP="0012468C">
                    <w:pPr>
                      <w:spacing w:after="0"/>
                      <w:jc w:val="center"/>
                      <w:rPr>
                        <w:rFonts w:asciiTheme="minorHAnsi" w:eastAsiaTheme="minorHAnsi" w:hAnsiTheme="minorHAnsi" w:cs="Arial"/>
                        <w:b/>
                        <w:color w:val="auto"/>
                        <w:lang w:eastAsia="en-US"/>
                      </w:rPr>
                    </w:pPr>
                    <w:r w:rsidRPr="00D75635">
                      <w:rPr>
                        <w:rFonts w:asciiTheme="minorHAnsi" w:eastAsiaTheme="minorHAnsi" w:hAnsiTheme="minorHAnsi" w:cs="Arial"/>
                        <w:color w:val="auto"/>
                        <w:lang w:eastAsia="en-US"/>
                      </w:rPr>
                      <w:t>Habilidad para ver el todo y las partes, así como las conexiones entre estas que permiten la construcción de sentido de acuerdo al contexto</w:t>
                    </w:r>
                    <w:r w:rsidRPr="00D75635">
                      <w:rPr>
                        <w:rFonts w:asciiTheme="minorHAnsi" w:eastAsiaTheme="minorHAnsi" w:hAnsiTheme="minorHAnsi" w:cs="Arial"/>
                        <w:b/>
                        <w:color w:val="auto"/>
                        <w:lang w:eastAsia="en-US"/>
                      </w:rPr>
                      <w:t>.</w:t>
                    </w:r>
                  </w:p>
                </w:tc>
                <w:tc>
                  <w:tcPr>
                    <w:tcW w:w="3802" w:type="pct"/>
                    <w:shd w:val="clear" w:color="auto" w:fill="FFF2CC" w:themeFill="accent4" w:themeFillTint="33"/>
                  </w:tcPr>
                  <w:p w:rsidR="00252470" w:rsidRPr="00D75635" w:rsidRDefault="00252470" w:rsidP="00E16530">
                    <w:pPr>
                      <w:spacing w:after="0"/>
                      <w:jc w:val="both"/>
                      <w:rPr>
                        <w:rFonts w:asciiTheme="minorHAnsi" w:eastAsiaTheme="minorHAnsi" w:hAnsiTheme="minorHAnsi" w:cs="Arial"/>
                        <w:b/>
                        <w:color w:val="auto"/>
                        <w:lang w:eastAsia="en-US"/>
                      </w:rPr>
                    </w:pPr>
                    <w:r w:rsidRPr="00D75635">
                      <w:rPr>
                        <w:rFonts w:asciiTheme="minorHAnsi" w:eastAsiaTheme="minorHAnsi" w:hAnsiTheme="minorHAnsi" w:cs="Arial"/>
                        <w:color w:val="auto"/>
                        <w:lang w:eastAsia="en-US"/>
                      </w:rPr>
                      <w:t xml:space="preserve">Abstrae los datos, hechos, acciones y objetos como parte de contextos más amplios y complejos </w:t>
                    </w:r>
                    <w:r w:rsidRPr="00D75635">
                      <w:rPr>
                        <w:rFonts w:asciiTheme="minorHAnsi" w:eastAsiaTheme="minorHAnsi" w:hAnsiTheme="minorHAnsi" w:cs="Arial"/>
                        <w:b/>
                        <w:color w:val="auto"/>
                        <w:lang w:eastAsia="en-US"/>
                      </w:rPr>
                      <w:t>(patrones dentro del sistema).</w:t>
                    </w:r>
                  </w:p>
                </w:tc>
              </w:tr>
              <w:tr w:rsidR="00252470" w:rsidRPr="00D75635" w:rsidTr="00022CA5">
                <w:tc>
                  <w:tcPr>
                    <w:tcW w:w="1198" w:type="pct"/>
                    <w:vMerge/>
                    <w:shd w:val="clear" w:color="auto" w:fill="FFF2CC" w:themeFill="accent4" w:themeFillTint="33"/>
                    <w:vAlign w:val="center"/>
                  </w:tcPr>
                  <w:p w:rsidR="00252470" w:rsidRPr="00D75635" w:rsidRDefault="00252470" w:rsidP="00E16530">
                    <w:pPr>
                      <w:spacing w:after="0"/>
                      <w:jc w:val="both"/>
                      <w:rPr>
                        <w:rFonts w:asciiTheme="minorHAnsi" w:eastAsiaTheme="minorHAnsi" w:hAnsiTheme="minorHAnsi" w:cs="Arial"/>
                        <w:b/>
                        <w:color w:val="auto"/>
                        <w:lang w:eastAsia="en-US"/>
                      </w:rPr>
                    </w:pPr>
                  </w:p>
                </w:tc>
                <w:tc>
                  <w:tcPr>
                    <w:tcW w:w="3802" w:type="pct"/>
                    <w:shd w:val="clear" w:color="auto" w:fill="FFF2CC" w:themeFill="accent4" w:themeFillTint="33"/>
                  </w:tcPr>
                  <w:p w:rsidR="00252470" w:rsidRPr="00D75635" w:rsidRDefault="00252470" w:rsidP="00E16530">
                    <w:pPr>
                      <w:spacing w:after="0"/>
                      <w:jc w:val="both"/>
                      <w:rPr>
                        <w:rFonts w:asciiTheme="minorHAnsi" w:eastAsiaTheme="minorHAnsi" w:hAnsiTheme="minorHAnsi" w:cs="Arial"/>
                        <w:b/>
                        <w:color w:val="auto"/>
                        <w:lang w:eastAsia="en-US"/>
                      </w:rPr>
                    </w:pPr>
                    <w:r w:rsidRPr="00D75635">
                      <w:rPr>
                        <w:rFonts w:asciiTheme="minorHAnsi" w:eastAsiaTheme="minorHAnsi" w:hAnsiTheme="minorHAnsi" w:cs="Arial"/>
                        <w:color w:val="auto"/>
                        <w:lang w:eastAsia="en-US"/>
                      </w:rPr>
                      <w:t>Expone cómo cada objeto, hecho, persona y ser vivo son parte de un sistema dinámico de interrelación e interdependencia en su entorno determinado</w:t>
                    </w:r>
                    <w:r w:rsidRPr="00D75635">
                      <w:rPr>
                        <w:rFonts w:asciiTheme="minorHAnsi" w:eastAsiaTheme="minorHAnsi" w:hAnsiTheme="minorHAnsi" w:cs="Arial"/>
                        <w:b/>
                        <w:color w:val="auto"/>
                        <w:lang w:eastAsia="en-US"/>
                      </w:rPr>
                      <w:t xml:space="preserve"> (causalidad entre los componentes del sistema).</w:t>
                    </w:r>
                  </w:p>
                </w:tc>
              </w:tr>
              <w:tr w:rsidR="00252470" w:rsidRPr="00D75635" w:rsidTr="00022CA5">
                <w:trPr>
                  <w:trHeight w:val="465"/>
                </w:trPr>
                <w:tc>
                  <w:tcPr>
                    <w:tcW w:w="1198" w:type="pct"/>
                    <w:vMerge/>
                    <w:shd w:val="clear" w:color="auto" w:fill="FFF2CC" w:themeFill="accent4" w:themeFillTint="33"/>
                    <w:vAlign w:val="center"/>
                  </w:tcPr>
                  <w:p w:rsidR="00252470" w:rsidRPr="00D75635" w:rsidRDefault="00252470" w:rsidP="00E16530">
                    <w:pPr>
                      <w:spacing w:after="0"/>
                      <w:jc w:val="both"/>
                      <w:rPr>
                        <w:rFonts w:asciiTheme="minorHAnsi" w:eastAsiaTheme="minorHAnsi" w:hAnsiTheme="minorHAnsi" w:cs="Arial"/>
                        <w:b/>
                        <w:color w:val="auto"/>
                        <w:lang w:eastAsia="en-US"/>
                      </w:rPr>
                    </w:pPr>
                  </w:p>
                </w:tc>
                <w:tc>
                  <w:tcPr>
                    <w:tcW w:w="3802" w:type="pct"/>
                    <w:shd w:val="clear" w:color="auto" w:fill="FFF2CC" w:themeFill="accent4" w:themeFillTint="33"/>
                  </w:tcPr>
                  <w:p w:rsidR="00252470" w:rsidRPr="00D75635" w:rsidRDefault="00252470" w:rsidP="00E16530">
                    <w:pPr>
                      <w:autoSpaceDE w:val="0"/>
                      <w:autoSpaceDN w:val="0"/>
                      <w:adjustRightInd w:val="0"/>
                      <w:spacing w:after="0"/>
                      <w:jc w:val="both"/>
                      <w:rPr>
                        <w:rFonts w:asciiTheme="minorHAnsi" w:eastAsiaTheme="minorHAnsi" w:hAnsiTheme="minorHAnsi" w:cs="Arial"/>
                        <w:b/>
                        <w:color w:val="auto"/>
                        <w:lang w:eastAsia="en-US"/>
                      </w:rPr>
                    </w:pPr>
                    <w:r w:rsidRPr="00D75635">
                      <w:rPr>
                        <w:rFonts w:asciiTheme="minorHAnsi" w:eastAsiaTheme="minorHAnsi" w:hAnsiTheme="minorHAnsi" w:cs="Arial"/>
                        <w:color w:val="auto"/>
                        <w:lang w:eastAsia="en-US"/>
                      </w:rPr>
                      <w:t xml:space="preserve">Desarrolla nuevos conocimientos, técnicas y herramientas prácticas que le permiten la reconstrucción de sentidos </w:t>
                    </w:r>
                    <w:r w:rsidRPr="00D75635">
                      <w:rPr>
                        <w:rFonts w:asciiTheme="minorHAnsi" w:eastAsiaTheme="minorHAnsi" w:hAnsiTheme="minorHAnsi" w:cs="Arial"/>
                        <w:b/>
                        <w:color w:val="auto"/>
                        <w:lang w:eastAsia="en-US"/>
                      </w:rPr>
                      <w:t>(modificación y mejoras del sistema).</w:t>
                    </w:r>
                  </w:p>
                </w:tc>
              </w:tr>
            </w:tbl>
            <w:p w:rsidR="004A22F2" w:rsidRDefault="004A22F2" w:rsidP="00252470">
              <w:pPr>
                <w:rPr>
                  <w:rFonts w:asciiTheme="minorHAnsi" w:eastAsiaTheme="minorHAnsi" w:hAnsiTheme="minorHAnsi" w:cstheme="minorBidi"/>
                  <w:b/>
                  <w:color w:val="auto"/>
                  <w:lang w:eastAsia="en-US"/>
                </w:rPr>
              </w:pPr>
            </w:p>
            <w:p w:rsidR="00252470" w:rsidRPr="00D75635" w:rsidRDefault="00252470" w:rsidP="00252470">
              <w:pPr>
                <w:rPr>
                  <w:rFonts w:asciiTheme="minorHAnsi" w:eastAsiaTheme="minorHAnsi" w:hAnsiTheme="minorHAnsi" w:cstheme="minorBidi"/>
                  <w:b/>
                  <w:color w:val="auto"/>
                  <w:lang w:eastAsia="en-US"/>
                </w:rPr>
              </w:pPr>
              <w:r w:rsidRPr="00D75635">
                <w:rPr>
                  <w:rFonts w:asciiTheme="minorHAnsi" w:eastAsiaTheme="minorHAnsi" w:hAnsiTheme="minorHAnsi" w:cstheme="minorBidi"/>
                  <w:b/>
                  <w:color w:val="auto"/>
                  <w:lang w:eastAsia="en-US"/>
                </w:rPr>
                <w:t>Sección II. Aprendizajes esperados, indicadores de los aprendizajes esperados y estrategias de mediación.</w:t>
              </w:r>
            </w:p>
            <w:tbl>
              <w:tblPr>
                <w:tblStyle w:val="Tablaconcuadrcula7"/>
                <w:tblW w:w="5000" w:type="pct"/>
                <w:tblLook w:val="04A0" w:firstRow="1" w:lastRow="0" w:firstColumn="1" w:lastColumn="0" w:noHBand="0" w:noVBand="1"/>
              </w:tblPr>
              <w:tblGrid>
                <w:gridCol w:w="2152"/>
                <w:gridCol w:w="2048"/>
                <w:gridCol w:w="2215"/>
                <w:gridCol w:w="6581"/>
              </w:tblGrid>
              <w:tr w:rsidR="00252470" w:rsidRPr="00D75635" w:rsidTr="00E16530">
                <w:tc>
                  <w:tcPr>
                    <w:tcW w:w="1616" w:type="pct"/>
                    <w:gridSpan w:val="2"/>
                  </w:tcPr>
                  <w:p w:rsidR="00252470" w:rsidRPr="00D75635" w:rsidRDefault="00252470" w:rsidP="00E16530">
                    <w:pPr>
                      <w:spacing w:after="0"/>
                      <w:jc w:val="center"/>
                      <w:rPr>
                        <w:rFonts w:asciiTheme="minorHAnsi" w:eastAsiaTheme="minorHAnsi" w:hAnsiTheme="minorHAnsi" w:cstheme="minorBidi"/>
                        <w:b/>
                        <w:color w:val="auto"/>
                        <w:lang w:eastAsia="en-US"/>
                      </w:rPr>
                    </w:pPr>
                    <w:r w:rsidRPr="00D75635">
                      <w:rPr>
                        <w:rFonts w:asciiTheme="minorHAnsi" w:eastAsiaTheme="minorHAnsi" w:hAnsiTheme="minorHAnsi" w:cstheme="minorBidi"/>
                        <w:b/>
                        <w:color w:val="auto"/>
                        <w:lang w:eastAsia="en-US"/>
                      </w:rPr>
                      <w:t>Aprendizaje esperado</w:t>
                    </w:r>
                  </w:p>
                </w:tc>
                <w:tc>
                  <w:tcPr>
                    <w:tcW w:w="852" w:type="pct"/>
                    <w:vMerge w:val="restart"/>
                  </w:tcPr>
                  <w:p w:rsidR="00252470" w:rsidRPr="00D75635" w:rsidRDefault="00252470" w:rsidP="00E16530">
                    <w:pPr>
                      <w:spacing w:after="0"/>
                      <w:jc w:val="center"/>
                      <w:rPr>
                        <w:rFonts w:asciiTheme="minorHAnsi" w:eastAsiaTheme="minorHAnsi" w:hAnsiTheme="minorHAnsi" w:cstheme="minorBidi"/>
                        <w:b/>
                        <w:color w:val="auto"/>
                        <w:lang w:eastAsia="en-US"/>
                      </w:rPr>
                    </w:pPr>
                    <w:r w:rsidRPr="00D75635">
                      <w:rPr>
                        <w:rFonts w:asciiTheme="minorHAnsi" w:eastAsiaTheme="minorHAnsi" w:hAnsiTheme="minorHAnsi" w:cstheme="minorBidi"/>
                        <w:b/>
                        <w:color w:val="auto"/>
                        <w:lang w:eastAsia="en-US"/>
                      </w:rPr>
                      <w:t>Indicadores del aprendizaje esperado</w:t>
                    </w:r>
                  </w:p>
                </w:tc>
                <w:tc>
                  <w:tcPr>
                    <w:tcW w:w="2532" w:type="pct"/>
                    <w:vMerge w:val="restart"/>
                    <w:vAlign w:val="center"/>
                  </w:tcPr>
                  <w:p w:rsidR="00252470" w:rsidRPr="00D75635" w:rsidRDefault="00252470" w:rsidP="00E16530">
                    <w:pPr>
                      <w:spacing w:after="0"/>
                      <w:jc w:val="center"/>
                      <w:rPr>
                        <w:rFonts w:asciiTheme="minorHAnsi" w:eastAsiaTheme="minorHAnsi" w:hAnsiTheme="minorHAnsi" w:cstheme="minorBidi"/>
                        <w:b/>
                        <w:color w:val="auto"/>
                        <w:lang w:eastAsia="en-US"/>
                      </w:rPr>
                    </w:pPr>
                    <w:r w:rsidRPr="00D75635">
                      <w:rPr>
                        <w:rFonts w:asciiTheme="minorHAnsi" w:eastAsiaTheme="minorHAnsi" w:hAnsiTheme="minorHAnsi" w:cstheme="minorBidi"/>
                        <w:b/>
                        <w:color w:val="auto"/>
                        <w:lang w:eastAsia="en-US"/>
                      </w:rPr>
                      <w:t>Actividades de mediación</w:t>
                    </w:r>
                  </w:p>
                  <w:p w:rsidR="00252470" w:rsidRPr="00D75635" w:rsidRDefault="00252470" w:rsidP="00E16530">
                    <w:pPr>
                      <w:spacing w:after="0"/>
                      <w:rPr>
                        <w:rFonts w:asciiTheme="minorHAnsi" w:eastAsiaTheme="minorHAnsi" w:hAnsiTheme="minorHAnsi" w:cstheme="minorBidi"/>
                        <w:b/>
                        <w:color w:val="auto"/>
                        <w:lang w:eastAsia="en-US"/>
                      </w:rPr>
                    </w:pPr>
                  </w:p>
                </w:tc>
              </w:tr>
              <w:tr w:rsidR="00252470" w:rsidRPr="00D75635" w:rsidTr="00E16530">
                <w:tc>
                  <w:tcPr>
                    <w:tcW w:w="828" w:type="pct"/>
                  </w:tcPr>
                  <w:p w:rsidR="00252470" w:rsidRPr="00D75635" w:rsidRDefault="00252470" w:rsidP="00E16530">
                    <w:pPr>
                      <w:spacing w:after="0"/>
                      <w:jc w:val="center"/>
                      <w:rPr>
                        <w:rFonts w:asciiTheme="minorHAnsi" w:eastAsiaTheme="minorHAnsi" w:hAnsiTheme="minorHAnsi" w:cstheme="minorBidi"/>
                        <w:b/>
                        <w:color w:val="auto"/>
                        <w:highlight w:val="yellow"/>
                        <w:lang w:eastAsia="en-US"/>
                      </w:rPr>
                    </w:pPr>
                    <w:r w:rsidRPr="00D75635">
                      <w:rPr>
                        <w:rFonts w:asciiTheme="minorHAnsi" w:eastAsiaTheme="minorHAnsi" w:hAnsiTheme="minorHAnsi" w:cs="Arial"/>
                        <w:b/>
                        <w:color w:val="auto"/>
                        <w:lang w:eastAsia="en-US"/>
                      </w:rPr>
                      <w:t>Indicador  (pautas para el desarrollo de la habilidad)</w:t>
                    </w:r>
                  </w:p>
                </w:tc>
                <w:tc>
                  <w:tcPr>
                    <w:tcW w:w="788" w:type="pct"/>
                  </w:tcPr>
                  <w:p w:rsidR="00252470" w:rsidRPr="00D75635" w:rsidRDefault="00252470" w:rsidP="00E16530">
                    <w:pPr>
                      <w:spacing w:after="0"/>
                      <w:jc w:val="center"/>
                      <w:rPr>
                        <w:rFonts w:asciiTheme="minorHAnsi" w:eastAsiaTheme="minorHAnsi" w:hAnsiTheme="minorHAnsi" w:cstheme="minorBidi"/>
                        <w:b/>
                        <w:color w:val="auto"/>
                        <w:lang w:eastAsia="en-US"/>
                      </w:rPr>
                    </w:pPr>
                    <w:r w:rsidRPr="00D75635">
                      <w:rPr>
                        <w:rFonts w:asciiTheme="minorHAnsi" w:eastAsiaTheme="minorHAnsi" w:hAnsiTheme="minorHAnsi" w:cstheme="minorBidi"/>
                        <w:b/>
                        <w:color w:val="auto"/>
                        <w:lang w:eastAsia="en-US"/>
                      </w:rPr>
                      <w:t>Componente del programa de estudio</w:t>
                    </w:r>
                  </w:p>
                </w:tc>
                <w:tc>
                  <w:tcPr>
                    <w:tcW w:w="852" w:type="pct"/>
                    <w:vMerge/>
                  </w:tcPr>
                  <w:p w:rsidR="00252470" w:rsidRPr="00D75635" w:rsidRDefault="00252470" w:rsidP="00E16530">
                    <w:pPr>
                      <w:spacing w:after="0"/>
                      <w:jc w:val="center"/>
                      <w:rPr>
                        <w:rFonts w:asciiTheme="minorHAnsi" w:eastAsiaTheme="minorHAnsi" w:hAnsiTheme="minorHAnsi" w:cstheme="minorBidi"/>
                        <w:b/>
                        <w:color w:val="auto"/>
                        <w:lang w:eastAsia="en-US"/>
                      </w:rPr>
                    </w:pPr>
                  </w:p>
                </w:tc>
                <w:tc>
                  <w:tcPr>
                    <w:tcW w:w="2532" w:type="pct"/>
                    <w:vMerge/>
                  </w:tcPr>
                  <w:p w:rsidR="00252470" w:rsidRPr="00D75635" w:rsidRDefault="00252470" w:rsidP="00E16530">
                    <w:pPr>
                      <w:spacing w:after="0"/>
                      <w:jc w:val="center"/>
                      <w:rPr>
                        <w:rFonts w:asciiTheme="minorHAnsi" w:eastAsiaTheme="minorHAnsi" w:hAnsiTheme="minorHAnsi" w:cstheme="minorBidi"/>
                        <w:b/>
                        <w:color w:val="auto"/>
                        <w:lang w:eastAsia="en-US"/>
                      </w:rPr>
                    </w:pPr>
                  </w:p>
                </w:tc>
              </w:tr>
              <w:tr w:rsidR="00252470" w:rsidRPr="00D75635" w:rsidTr="00E16530">
                <w:tc>
                  <w:tcPr>
                    <w:tcW w:w="828" w:type="pct"/>
                  </w:tcPr>
                  <w:p w:rsidR="00252470" w:rsidRPr="00022CA5" w:rsidRDefault="00252470" w:rsidP="0012468C">
                    <w:pPr>
                      <w:spacing w:after="0"/>
                      <w:jc w:val="center"/>
                      <w:rPr>
                        <w:rFonts w:asciiTheme="minorHAnsi" w:eastAsiaTheme="minorHAnsi" w:hAnsiTheme="minorHAnsi" w:cs="Arial"/>
                        <w:b/>
                        <w:color w:val="BF8F00" w:themeColor="accent4" w:themeShade="BF"/>
                        <w:lang w:eastAsia="en-US"/>
                      </w:rPr>
                    </w:pPr>
                    <w:r w:rsidRPr="00022CA5">
                      <w:rPr>
                        <w:rFonts w:asciiTheme="minorHAnsi" w:eastAsiaTheme="minorHAnsi" w:hAnsiTheme="minorHAnsi" w:cs="Arial"/>
                        <w:color w:val="BF8F00" w:themeColor="accent4" w:themeShade="BF"/>
                        <w:lang w:eastAsia="en-US"/>
                      </w:rPr>
                      <w:t xml:space="preserve">Abstrae los datos, hechos, acciones y objetos como parte de contextos más amplios y complejos </w:t>
                    </w:r>
                    <w:r w:rsidRPr="00022CA5">
                      <w:rPr>
                        <w:rFonts w:asciiTheme="minorHAnsi" w:eastAsiaTheme="minorHAnsi" w:hAnsiTheme="minorHAnsi" w:cs="Arial"/>
                        <w:b/>
                        <w:color w:val="BF8F00" w:themeColor="accent4" w:themeShade="BF"/>
                        <w:lang w:eastAsia="en-US"/>
                      </w:rPr>
                      <w:t>(patrones dentro del sistema).</w:t>
                    </w:r>
                  </w:p>
                  <w:p w:rsidR="00252470" w:rsidRPr="00022CA5" w:rsidRDefault="00252470" w:rsidP="0012468C">
                    <w:pPr>
                      <w:spacing w:after="0"/>
                      <w:jc w:val="center"/>
                      <w:rPr>
                        <w:rFonts w:asciiTheme="minorHAnsi" w:eastAsiaTheme="minorHAnsi" w:hAnsiTheme="minorHAnsi" w:cs="Arial"/>
                        <w:color w:val="BF8F00" w:themeColor="accent4" w:themeShade="BF"/>
                        <w:lang w:eastAsia="en-US"/>
                      </w:rPr>
                    </w:pPr>
                  </w:p>
                  <w:p w:rsidR="00252470" w:rsidRPr="00022CA5" w:rsidRDefault="00252470" w:rsidP="0012468C">
                    <w:pPr>
                      <w:spacing w:after="0"/>
                      <w:jc w:val="center"/>
                      <w:rPr>
                        <w:rFonts w:asciiTheme="minorHAnsi" w:eastAsiaTheme="minorHAnsi" w:hAnsiTheme="minorHAnsi" w:cs="Arial"/>
                        <w:b/>
                        <w:color w:val="BF8F00" w:themeColor="accent4" w:themeShade="BF"/>
                        <w:lang w:eastAsia="en-US"/>
                      </w:rPr>
                    </w:pPr>
                    <w:r w:rsidRPr="00022CA5">
                      <w:rPr>
                        <w:rFonts w:asciiTheme="minorHAnsi" w:eastAsiaTheme="minorHAnsi" w:hAnsiTheme="minorHAnsi" w:cs="Arial"/>
                        <w:color w:val="BF8F00" w:themeColor="accent4" w:themeShade="BF"/>
                        <w:lang w:eastAsia="en-US"/>
                      </w:rPr>
                      <w:lastRenderedPageBreak/>
                      <w:t xml:space="preserve">Expone cómo cada objeto, hecho, persona y ser vivo son parte de un sistema dinámico de interrelación e interdependencia en su entorno determinado </w:t>
                    </w:r>
                    <w:r w:rsidRPr="00022CA5">
                      <w:rPr>
                        <w:rFonts w:asciiTheme="minorHAnsi" w:eastAsiaTheme="minorHAnsi" w:hAnsiTheme="minorHAnsi" w:cs="Arial"/>
                        <w:b/>
                        <w:color w:val="BF8F00" w:themeColor="accent4" w:themeShade="BF"/>
                        <w:lang w:eastAsia="en-US"/>
                      </w:rPr>
                      <w:t>(causalidad entre los componentes del sistema).</w:t>
                    </w:r>
                  </w:p>
                  <w:p w:rsidR="00252470" w:rsidRPr="00022CA5" w:rsidRDefault="00252470" w:rsidP="0012468C">
                    <w:pPr>
                      <w:spacing w:after="0"/>
                      <w:jc w:val="center"/>
                      <w:rPr>
                        <w:rFonts w:asciiTheme="minorHAnsi" w:eastAsiaTheme="minorHAnsi" w:hAnsiTheme="minorHAnsi" w:cs="Arial"/>
                        <w:color w:val="BF8F00" w:themeColor="accent4" w:themeShade="BF"/>
                        <w:lang w:eastAsia="en-US"/>
                      </w:rPr>
                    </w:pPr>
                  </w:p>
                  <w:p w:rsidR="00252470" w:rsidRPr="00D75635" w:rsidRDefault="00252470" w:rsidP="0012468C">
                    <w:pPr>
                      <w:spacing w:after="0"/>
                      <w:jc w:val="center"/>
                      <w:rPr>
                        <w:rFonts w:asciiTheme="minorHAnsi" w:eastAsiaTheme="minorHAnsi" w:hAnsiTheme="minorHAnsi" w:cstheme="minorBidi"/>
                        <w:color w:val="auto"/>
                        <w:lang w:eastAsia="en-US"/>
                      </w:rPr>
                    </w:pPr>
                    <w:r w:rsidRPr="00022CA5">
                      <w:rPr>
                        <w:rFonts w:asciiTheme="minorHAnsi" w:eastAsiaTheme="minorHAnsi" w:hAnsiTheme="minorHAnsi" w:cs="Arial"/>
                        <w:color w:val="BF8F00" w:themeColor="accent4" w:themeShade="BF"/>
                        <w:lang w:eastAsia="en-US"/>
                      </w:rPr>
                      <w:t xml:space="preserve">Desarrolla nuevos conocimientos, técnicas y herramientas prácticas que le permiten la reconstrucción de sentidos </w:t>
                    </w:r>
                    <w:r w:rsidRPr="00022CA5">
                      <w:rPr>
                        <w:rFonts w:asciiTheme="minorHAnsi" w:eastAsiaTheme="minorHAnsi" w:hAnsiTheme="minorHAnsi" w:cs="Arial"/>
                        <w:b/>
                        <w:color w:val="BF8F00" w:themeColor="accent4" w:themeShade="BF"/>
                        <w:lang w:eastAsia="en-US"/>
                      </w:rPr>
                      <w:t>(modificación y mejoras del sistema).</w:t>
                    </w:r>
                  </w:p>
                </w:tc>
                <w:tc>
                  <w:tcPr>
                    <w:tcW w:w="788" w:type="pct"/>
                  </w:tcPr>
                  <w:p w:rsidR="00252470" w:rsidRPr="00D75635" w:rsidRDefault="00252470" w:rsidP="00252470">
                    <w:pPr>
                      <w:pStyle w:val="Prrafodelista"/>
                      <w:numPr>
                        <w:ilvl w:val="0"/>
                        <w:numId w:val="3"/>
                      </w:numPr>
                      <w:spacing w:after="0"/>
                      <w:ind w:left="0" w:hanging="62"/>
                      <w:jc w:val="both"/>
                      <w:rPr>
                        <w:rFonts w:asciiTheme="minorHAnsi" w:eastAsia="Arial" w:hAnsiTheme="minorHAnsi" w:cs="Arial"/>
                        <w:spacing w:val="-1"/>
                      </w:rPr>
                    </w:pPr>
                    <w:r w:rsidRPr="00D75635">
                      <w:rPr>
                        <w:rFonts w:asciiTheme="minorHAnsi" w:eastAsia="Arial" w:hAnsiTheme="minorHAnsi" w:cs="Arial"/>
                        <w:spacing w:val="-1"/>
                      </w:rPr>
                      <w:lastRenderedPageBreak/>
                      <w:t>Aplicar</w:t>
                    </w:r>
                    <w:r w:rsidRPr="00D75635">
                      <w:rPr>
                        <w:rFonts w:asciiTheme="minorHAnsi" w:eastAsia="Arial" w:hAnsiTheme="minorHAnsi" w:cs="Arial"/>
                        <w:spacing w:val="17"/>
                      </w:rPr>
                      <w:t xml:space="preserve"> </w:t>
                    </w:r>
                    <w:r w:rsidRPr="00D75635">
                      <w:rPr>
                        <w:rFonts w:asciiTheme="minorHAnsi" w:eastAsia="Arial" w:hAnsiTheme="minorHAnsi" w:cs="Arial"/>
                      </w:rPr>
                      <w:t>en</w:t>
                    </w:r>
                    <w:r w:rsidRPr="00D75635">
                      <w:rPr>
                        <w:rFonts w:asciiTheme="minorHAnsi" w:eastAsia="Arial" w:hAnsiTheme="minorHAnsi" w:cs="Arial"/>
                        <w:spacing w:val="17"/>
                      </w:rPr>
                      <w:t xml:space="preserve"> </w:t>
                    </w:r>
                    <w:r w:rsidRPr="00D75635">
                      <w:rPr>
                        <w:rFonts w:asciiTheme="minorHAnsi" w:eastAsia="Arial" w:hAnsiTheme="minorHAnsi" w:cs="Arial"/>
                        <w:spacing w:val="-1"/>
                      </w:rPr>
                      <w:t>la</w:t>
                    </w:r>
                    <w:r w:rsidRPr="00D75635">
                      <w:rPr>
                        <w:rFonts w:asciiTheme="minorHAnsi" w:eastAsia="Arial" w:hAnsiTheme="minorHAnsi" w:cs="Arial"/>
                        <w:spacing w:val="17"/>
                      </w:rPr>
                      <w:t xml:space="preserve"> </w:t>
                    </w:r>
                    <w:r w:rsidRPr="00D75635">
                      <w:rPr>
                        <w:rFonts w:asciiTheme="minorHAnsi" w:eastAsia="Arial" w:hAnsiTheme="minorHAnsi" w:cs="Arial"/>
                        <w:spacing w:val="-1"/>
                      </w:rPr>
                      <w:t>escritura</w:t>
                    </w:r>
                    <w:r w:rsidRPr="00D75635">
                      <w:rPr>
                        <w:rFonts w:asciiTheme="minorHAnsi" w:eastAsia="Arial" w:hAnsiTheme="minorHAnsi" w:cs="Arial"/>
                        <w:spacing w:val="20"/>
                      </w:rPr>
                      <w:t xml:space="preserve"> </w:t>
                    </w:r>
                    <w:r w:rsidRPr="00D75635">
                      <w:rPr>
                        <w:rFonts w:asciiTheme="minorHAnsi" w:eastAsia="Arial" w:hAnsiTheme="minorHAnsi" w:cs="Arial"/>
                        <w:spacing w:val="-1"/>
                      </w:rPr>
                      <w:t>de</w:t>
                    </w:r>
                    <w:r w:rsidRPr="00D75635">
                      <w:rPr>
                        <w:rFonts w:asciiTheme="minorHAnsi" w:eastAsia="Arial" w:hAnsiTheme="minorHAnsi" w:cs="Arial"/>
                        <w:spacing w:val="20"/>
                      </w:rPr>
                      <w:t xml:space="preserve"> </w:t>
                    </w:r>
                    <w:r w:rsidRPr="00D75635">
                      <w:rPr>
                        <w:rFonts w:asciiTheme="minorHAnsi" w:eastAsia="Arial" w:hAnsiTheme="minorHAnsi" w:cs="Arial"/>
                        <w:spacing w:val="-1"/>
                      </w:rPr>
                      <w:t>diversos</w:t>
                    </w:r>
                    <w:r w:rsidRPr="00D75635">
                      <w:rPr>
                        <w:rFonts w:asciiTheme="minorHAnsi" w:eastAsia="Arial" w:hAnsiTheme="minorHAnsi" w:cs="Arial"/>
                        <w:spacing w:val="19"/>
                      </w:rPr>
                      <w:t xml:space="preserve"> </w:t>
                    </w:r>
                    <w:r w:rsidRPr="00D75635">
                      <w:rPr>
                        <w:rFonts w:asciiTheme="minorHAnsi" w:eastAsia="Arial" w:hAnsiTheme="minorHAnsi" w:cs="Arial"/>
                        <w:spacing w:val="-1"/>
                      </w:rPr>
                      <w:t>tipos</w:t>
                    </w:r>
                    <w:r w:rsidRPr="00D75635">
                      <w:rPr>
                        <w:rFonts w:asciiTheme="minorHAnsi" w:eastAsia="Arial" w:hAnsiTheme="minorHAnsi" w:cs="Arial"/>
                        <w:spacing w:val="16"/>
                      </w:rPr>
                      <w:t xml:space="preserve"> </w:t>
                    </w:r>
                    <w:r w:rsidRPr="00D75635">
                      <w:rPr>
                        <w:rFonts w:asciiTheme="minorHAnsi" w:eastAsia="Arial" w:hAnsiTheme="minorHAnsi" w:cs="Arial"/>
                      </w:rPr>
                      <w:t>de</w:t>
                    </w:r>
                    <w:r w:rsidRPr="00D75635">
                      <w:rPr>
                        <w:rFonts w:asciiTheme="minorHAnsi" w:eastAsia="Arial" w:hAnsiTheme="minorHAnsi" w:cs="Arial"/>
                        <w:spacing w:val="20"/>
                      </w:rPr>
                      <w:t xml:space="preserve"> </w:t>
                    </w:r>
                    <w:r w:rsidRPr="00D75635">
                      <w:rPr>
                        <w:rFonts w:asciiTheme="minorHAnsi" w:eastAsia="Arial" w:hAnsiTheme="minorHAnsi" w:cs="Arial"/>
                        <w:spacing w:val="-1"/>
                      </w:rPr>
                      <w:t>texto,</w:t>
                    </w:r>
                    <w:r w:rsidRPr="00D75635">
                      <w:rPr>
                        <w:rFonts w:asciiTheme="minorHAnsi" w:eastAsia="Arial" w:hAnsiTheme="minorHAnsi" w:cs="Arial"/>
                        <w:spacing w:val="19"/>
                      </w:rPr>
                      <w:t xml:space="preserve"> </w:t>
                    </w:r>
                    <w:r w:rsidRPr="00D75635">
                      <w:rPr>
                        <w:rFonts w:asciiTheme="minorHAnsi" w:eastAsia="Arial" w:hAnsiTheme="minorHAnsi" w:cs="Arial"/>
                        <w:spacing w:val="-1"/>
                      </w:rPr>
                      <w:t>los</w:t>
                    </w:r>
                    <w:r w:rsidRPr="00D75635">
                      <w:rPr>
                        <w:rFonts w:asciiTheme="minorHAnsi" w:eastAsia="Arial" w:hAnsiTheme="minorHAnsi" w:cs="Arial"/>
                        <w:spacing w:val="16"/>
                      </w:rPr>
                      <w:t xml:space="preserve"> </w:t>
                    </w:r>
                    <w:r w:rsidRPr="00D75635">
                      <w:rPr>
                        <w:rFonts w:asciiTheme="minorHAnsi" w:eastAsia="Arial" w:hAnsiTheme="minorHAnsi" w:cs="Arial"/>
                      </w:rPr>
                      <w:t>usos</w:t>
                    </w:r>
                    <w:r w:rsidRPr="00D75635">
                      <w:rPr>
                        <w:rFonts w:asciiTheme="minorHAnsi" w:eastAsia="Times New Roman" w:hAnsiTheme="minorHAnsi" w:cs="Times New Roman"/>
                        <w:spacing w:val="41"/>
                      </w:rPr>
                      <w:t xml:space="preserve"> </w:t>
                    </w:r>
                    <w:r w:rsidRPr="00D75635">
                      <w:rPr>
                        <w:rFonts w:asciiTheme="minorHAnsi" w:eastAsia="Arial" w:hAnsiTheme="minorHAnsi" w:cs="Arial"/>
                        <w:spacing w:val="-1"/>
                      </w:rPr>
                      <w:t>normativos</w:t>
                    </w:r>
                    <w:r w:rsidRPr="00D75635">
                      <w:rPr>
                        <w:rFonts w:asciiTheme="minorHAnsi" w:eastAsia="Arial" w:hAnsiTheme="minorHAnsi" w:cs="Arial"/>
                        <w:spacing w:val="2"/>
                      </w:rPr>
                      <w:t xml:space="preserve"> </w:t>
                    </w:r>
                    <w:r w:rsidRPr="00D75635">
                      <w:rPr>
                        <w:rFonts w:asciiTheme="minorHAnsi" w:eastAsia="Arial" w:hAnsiTheme="minorHAnsi" w:cs="Arial"/>
                      </w:rPr>
                      <w:t>de</w:t>
                    </w:r>
                    <w:r w:rsidRPr="00D75635">
                      <w:rPr>
                        <w:rFonts w:asciiTheme="minorHAnsi" w:eastAsia="Arial" w:hAnsiTheme="minorHAnsi" w:cs="Arial"/>
                        <w:spacing w:val="3"/>
                      </w:rPr>
                      <w:t xml:space="preserve"> </w:t>
                    </w:r>
                    <w:r w:rsidRPr="00D75635">
                      <w:rPr>
                        <w:rFonts w:asciiTheme="minorHAnsi" w:eastAsia="Arial" w:hAnsiTheme="minorHAnsi" w:cs="Arial"/>
                        <w:spacing w:val="-2"/>
                      </w:rPr>
                      <w:t>“v”</w:t>
                    </w:r>
                    <w:r w:rsidRPr="00D75635">
                      <w:rPr>
                        <w:rFonts w:asciiTheme="minorHAnsi" w:eastAsia="Arial" w:hAnsiTheme="minorHAnsi" w:cs="Arial"/>
                        <w:spacing w:val="4"/>
                      </w:rPr>
                      <w:t xml:space="preserve"> </w:t>
                    </w:r>
                    <w:r w:rsidRPr="00D75635">
                      <w:rPr>
                        <w:rFonts w:asciiTheme="minorHAnsi" w:eastAsia="Arial" w:hAnsiTheme="minorHAnsi" w:cs="Arial"/>
                      </w:rPr>
                      <w:t>y</w:t>
                    </w:r>
                    <w:r w:rsidRPr="00D75635">
                      <w:rPr>
                        <w:rFonts w:asciiTheme="minorHAnsi" w:eastAsia="Arial" w:hAnsiTheme="minorHAnsi" w:cs="Arial"/>
                        <w:spacing w:val="2"/>
                      </w:rPr>
                      <w:t xml:space="preserve"> </w:t>
                    </w:r>
                    <w:r w:rsidRPr="00D75635">
                      <w:rPr>
                        <w:rFonts w:asciiTheme="minorHAnsi" w:eastAsia="Arial" w:hAnsiTheme="minorHAnsi" w:cs="Arial"/>
                      </w:rPr>
                      <w:t>“b”,</w:t>
                    </w:r>
                    <w:r w:rsidRPr="00D75635">
                      <w:rPr>
                        <w:rFonts w:asciiTheme="minorHAnsi" w:eastAsia="Arial" w:hAnsiTheme="minorHAnsi" w:cs="Arial"/>
                        <w:spacing w:val="3"/>
                      </w:rPr>
                      <w:t xml:space="preserve"> </w:t>
                    </w:r>
                    <w:r w:rsidRPr="00D75635">
                      <w:rPr>
                        <w:rFonts w:asciiTheme="minorHAnsi" w:eastAsia="Arial" w:hAnsiTheme="minorHAnsi" w:cs="Arial"/>
                        <w:spacing w:val="-1"/>
                      </w:rPr>
                      <w:t>además</w:t>
                    </w:r>
                    <w:r w:rsidRPr="00D75635">
                      <w:rPr>
                        <w:rFonts w:asciiTheme="minorHAnsi" w:eastAsia="Arial" w:hAnsiTheme="minorHAnsi" w:cs="Arial"/>
                      </w:rPr>
                      <w:t xml:space="preserve"> de</w:t>
                    </w:r>
                    <w:r w:rsidRPr="00D75635">
                      <w:rPr>
                        <w:rFonts w:asciiTheme="minorHAnsi" w:eastAsia="Arial" w:hAnsiTheme="minorHAnsi" w:cs="Arial"/>
                        <w:spacing w:val="3"/>
                      </w:rPr>
                      <w:t xml:space="preserve"> </w:t>
                    </w:r>
                    <w:r w:rsidRPr="00D75635">
                      <w:rPr>
                        <w:rFonts w:asciiTheme="minorHAnsi" w:eastAsia="Arial" w:hAnsiTheme="minorHAnsi" w:cs="Arial"/>
                      </w:rPr>
                      <w:t>los</w:t>
                    </w:r>
                    <w:r w:rsidRPr="00D75635">
                      <w:rPr>
                        <w:rFonts w:asciiTheme="minorHAnsi" w:eastAsia="Arial" w:hAnsiTheme="minorHAnsi" w:cs="Arial"/>
                        <w:spacing w:val="3"/>
                      </w:rPr>
                      <w:t xml:space="preserve"> </w:t>
                    </w:r>
                    <w:r w:rsidRPr="00D75635">
                      <w:rPr>
                        <w:rFonts w:asciiTheme="minorHAnsi" w:eastAsia="Arial" w:hAnsiTheme="minorHAnsi" w:cs="Arial"/>
                        <w:spacing w:val="-1"/>
                      </w:rPr>
                      <w:t>homófonos</w:t>
                    </w:r>
                    <w:r w:rsidRPr="00D75635">
                      <w:rPr>
                        <w:rFonts w:asciiTheme="minorHAnsi" w:eastAsia="Arial" w:hAnsiTheme="minorHAnsi" w:cs="Arial"/>
                      </w:rPr>
                      <w:t xml:space="preserve"> más</w:t>
                    </w:r>
                    <w:r w:rsidRPr="00D75635">
                      <w:rPr>
                        <w:rFonts w:asciiTheme="minorHAnsi" w:eastAsia="Arial" w:hAnsiTheme="minorHAnsi" w:cs="Arial"/>
                        <w:spacing w:val="2"/>
                      </w:rPr>
                      <w:t xml:space="preserve"> </w:t>
                    </w:r>
                    <w:r w:rsidRPr="00D75635">
                      <w:rPr>
                        <w:rFonts w:asciiTheme="minorHAnsi" w:eastAsia="Arial" w:hAnsiTheme="minorHAnsi" w:cs="Arial"/>
                      </w:rPr>
                      <w:t>utilizados</w:t>
                    </w:r>
                    <w:r w:rsidRPr="00D75635">
                      <w:rPr>
                        <w:rFonts w:asciiTheme="minorHAnsi" w:eastAsia="Times New Roman" w:hAnsiTheme="minorHAnsi" w:cs="Times New Roman"/>
                        <w:spacing w:val="45"/>
                      </w:rPr>
                      <w:t xml:space="preserve"> </w:t>
                    </w:r>
                    <w:r w:rsidRPr="00D75635">
                      <w:rPr>
                        <w:rFonts w:asciiTheme="minorHAnsi" w:eastAsia="Arial" w:hAnsiTheme="minorHAnsi" w:cs="Arial"/>
                      </w:rPr>
                      <w:t>de</w:t>
                    </w:r>
                    <w:r w:rsidRPr="00D75635">
                      <w:rPr>
                        <w:rFonts w:asciiTheme="minorHAnsi" w:eastAsia="Arial" w:hAnsiTheme="minorHAnsi" w:cs="Arial"/>
                        <w:spacing w:val="-2"/>
                      </w:rPr>
                      <w:t xml:space="preserve"> </w:t>
                    </w:r>
                    <w:r w:rsidRPr="00D75635">
                      <w:rPr>
                        <w:rFonts w:asciiTheme="minorHAnsi" w:eastAsia="Arial" w:hAnsiTheme="minorHAnsi" w:cs="Arial"/>
                        <w:spacing w:val="-1"/>
                      </w:rPr>
                      <w:t>esas</w:t>
                    </w:r>
                    <w:r w:rsidRPr="00D75635">
                      <w:rPr>
                        <w:rFonts w:asciiTheme="minorHAnsi" w:eastAsia="Arial" w:hAnsiTheme="minorHAnsi" w:cs="Arial"/>
                        <w:spacing w:val="-2"/>
                      </w:rPr>
                      <w:t xml:space="preserve"> </w:t>
                    </w:r>
                    <w:r w:rsidRPr="00D75635">
                      <w:rPr>
                        <w:rFonts w:asciiTheme="minorHAnsi" w:eastAsia="Arial" w:hAnsiTheme="minorHAnsi" w:cs="Arial"/>
                        <w:spacing w:val="-1"/>
                      </w:rPr>
                      <w:t xml:space="preserve">letras. </w:t>
                    </w:r>
                  </w:p>
                  <w:p w:rsidR="00252470" w:rsidRPr="00D75635" w:rsidRDefault="00252470" w:rsidP="00E16530">
                    <w:pPr>
                      <w:widowControl w:val="0"/>
                      <w:tabs>
                        <w:tab w:val="left" w:pos="823"/>
                      </w:tabs>
                      <w:spacing w:after="0"/>
                      <w:ind w:right="109"/>
                      <w:jc w:val="both"/>
                      <w:rPr>
                        <w:rFonts w:asciiTheme="minorHAnsi" w:eastAsiaTheme="minorHAnsi" w:hAnsiTheme="minorHAnsi" w:cstheme="minorBidi"/>
                        <w:color w:val="BF8F00" w:themeColor="accent4" w:themeShade="BF"/>
                        <w:lang w:eastAsia="en-US"/>
                      </w:rPr>
                    </w:pPr>
                  </w:p>
                </w:tc>
                <w:tc>
                  <w:tcPr>
                    <w:tcW w:w="852" w:type="pct"/>
                  </w:tcPr>
                  <w:p w:rsidR="00252470" w:rsidRPr="00022CA5" w:rsidRDefault="00252470" w:rsidP="00E16530">
                    <w:pPr>
                      <w:spacing w:after="0"/>
                      <w:jc w:val="both"/>
                      <w:rPr>
                        <w:rFonts w:asciiTheme="minorHAnsi" w:eastAsiaTheme="minorHAnsi" w:hAnsiTheme="minorHAnsi" w:cs="Arial"/>
                        <w:color w:val="BF8F00" w:themeColor="accent4" w:themeShade="BF"/>
                        <w:lang w:eastAsia="en-US"/>
                      </w:rPr>
                    </w:pPr>
                    <w:r w:rsidRPr="00022CA5">
                      <w:rPr>
                        <w:rFonts w:asciiTheme="minorHAnsi" w:eastAsiaTheme="minorHAnsi" w:hAnsiTheme="minorHAnsi" w:cs="Arial"/>
                        <w:color w:val="BF8F00" w:themeColor="accent4" w:themeShade="BF"/>
                        <w:lang w:eastAsia="en-US"/>
                      </w:rPr>
                      <w:lastRenderedPageBreak/>
                      <w:t>Recuerda los usos de “v” y “b” en textos escritos.</w:t>
                    </w:r>
                  </w:p>
                  <w:p w:rsidR="00252470" w:rsidRPr="00022CA5" w:rsidRDefault="00252470" w:rsidP="00E16530">
                    <w:pPr>
                      <w:spacing w:after="0"/>
                      <w:jc w:val="both"/>
                      <w:rPr>
                        <w:rFonts w:asciiTheme="minorHAnsi" w:eastAsiaTheme="minorHAnsi" w:hAnsiTheme="minorHAnsi" w:cs="Arial"/>
                        <w:color w:val="BF8F00" w:themeColor="accent4" w:themeShade="BF"/>
                        <w:lang w:eastAsia="en-US"/>
                      </w:rPr>
                    </w:pPr>
                  </w:p>
                  <w:p w:rsidR="00252470" w:rsidRPr="00022CA5" w:rsidRDefault="00252470" w:rsidP="00E16530">
                    <w:pPr>
                      <w:spacing w:after="0"/>
                      <w:jc w:val="both"/>
                      <w:rPr>
                        <w:rFonts w:asciiTheme="minorHAnsi" w:eastAsiaTheme="minorHAnsi" w:hAnsiTheme="minorHAnsi" w:cs="Arial"/>
                        <w:color w:val="BF8F00" w:themeColor="accent4" w:themeShade="BF"/>
                        <w:lang w:eastAsia="en-US"/>
                      </w:rPr>
                    </w:pPr>
                  </w:p>
                  <w:p w:rsidR="00252470" w:rsidRPr="00022CA5" w:rsidRDefault="00252470" w:rsidP="00E16530">
                    <w:pPr>
                      <w:spacing w:after="0"/>
                      <w:jc w:val="both"/>
                      <w:rPr>
                        <w:rFonts w:asciiTheme="minorHAnsi" w:eastAsiaTheme="minorHAnsi" w:hAnsiTheme="minorHAnsi" w:cs="Arial"/>
                        <w:color w:val="BF8F00" w:themeColor="accent4" w:themeShade="BF"/>
                        <w:lang w:eastAsia="en-US"/>
                      </w:rPr>
                    </w:pPr>
                  </w:p>
                  <w:p w:rsidR="00252470" w:rsidRPr="00022CA5" w:rsidRDefault="00252470" w:rsidP="00E16530">
                    <w:pPr>
                      <w:spacing w:after="0"/>
                      <w:jc w:val="both"/>
                      <w:rPr>
                        <w:rFonts w:asciiTheme="minorHAnsi" w:eastAsiaTheme="minorHAnsi" w:hAnsiTheme="minorHAnsi" w:cs="Arial"/>
                        <w:color w:val="BF8F00" w:themeColor="accent4" w:themeShade="BF"/>
                        <w:lang w:eastAsia="en-US"/>
                      </w:rPr>
                    </w:pPr>
                  </w:p>
                  <w:p w:rsidR="00252470" w:rsidRPr="00022CA5" w:rsidRDefault="00252470" w:rsidP="00E16530">
                    <w:pPr>
                      <w:spacing w:after="0"/>
                      <w:jc w:val="both"/>
                      <w:rPr>
                        <w:rFonts w:asciiTheme="minorHAnsi" w:eastAsiaTheme="minorHAnsi" w:hAnsiTheme="minorHAnsi" w:cs="Arial"/>
                        <w:color w:val="BF8F00" w:themeColor="accent4" w:themeShade="BF"/>
                        <w:lang w:eastAsia="en-US"/>
                      </w:rPr>
                    </w:pPr>
                  </w:p>
                  <w:p w:rsidR="00252470" w:rsidRPr="00022CA5" w:rsidRDefault="00252470" w:rsidP="00E16530">
                    <w:pPr>
                      <w:spacing w:after="0"/>
                      <w:jc w:val="both"/>
                      <w:rPr>
                        <w:rFonts w:asciiTheme="minorHAnsi" w:eastAsiaTheme="minorHAnsi" w:hAnsiTheme="minorHAnsi" w:cs="Arial"/>
                        <w:color w:val="BF8F00" w:themeColor="accent4" w:themeShade="BF"/>
                        <w:lang w:eastAsia="en-US"/>
                      </w:rPr>
                    </w:pPr>
                    <w:r w:rsidRPr="00022CA5">
                      <w:rPr>
                        <w:rFonts w:asciiTheme="minorHAnsi" w:eastAsiaTheme="minorHAnsi" w:hAnsiTheme="minorHAnsi" w:cs="Arial"/>
                        <w:color w:val="BF8F00" w:themeColor="accent4" w:themeShade="BF"/>
                        <w:lang w:eastAsia="en-US"/>
                      </w:rPr>
                      <w:lastRenderedPageBreak/>
                      <w:t>Ejemplifica, en forma oral o escrita, los contextos de uso (las reglas) de “v” y “b”.</w:t>
                    </w:r>
                  </w:p>
                  <w:p w:rsidR="00252470" w:rsidRPr="00022CA5" w:rsidRDefault="00252470" w:rsidP="00E16530">
                    <w:pPr>
                      <w:spacing w:after="0"/>
                      <w:jc w:val="both"/>
                      <w:rPr>
                        <w:rFonts w:asciiTheme="minorHAnsi" w:eastAsiaTheme="minorHAnsi" w:hAnsiTheme="minorHAnsi" w:cs="Arial"/>
                        <w:color w:val="BF8F00" w:themeColor="accent4" w:themeShade="BF"/>
                        <w:lang w:eastAsia="en-US"/>
                      </w:rPr>
                    </w:pPr>
                  </w:p>
                  <w:p w:rsidR="00252470" w:rsidRPr="00022CA5" w:rsidRDefault="00252470" w:rsidP="00E16530">
                    <w:pPr>
                      <w:spacing w:after="0"/>
                      <w:jc w:val="both"/>
                      <w:rPr>
                        <w:rFonts w:asciiTheme="minorHAnsi" w:eastAsiaTheme="minorHAnsi" w:hAnsiTheme="minorHAnsi" w:cs="Arial"/>
                        <w:color w:val="BF8F00" w:themeColor="accent4" w:themeShade="BF"/>
                        <w:lang w:eastAsia="en-US"/>
                      </w:rPr>
                    </w:pPr>
                  </w:p>
                  <w:p w:rsidR="00252470" w:rsidRPr="00022CA5" w:rsidRDefault="00252470" w:rsidP="00E16530">
                    <w:pPr>
                      <w:spacing w:after="0"/>
                      <w:jc w:val="both"/>
                      <w:rPr>
                        <w:rFonts w:asciiTheme="minorHAnsi" w:eastAsiaTheme="minorHAnsi" w:hAnsiTheme="minorHAnsi" w:cs="Arial"/>
                        <w:color w:val="BF8F00" w:themeColor="accent4" w:themeShade="BF"/>
                        <w:lang w:eastAsia="en-US"/>
                      </w:rPr>
                    </w:pPr>
                  </w:p>
                  <w:p w:rsidR="00252470" w:rsidRPr="00022CA5" w:rsidRDefault="00252470" w:rsidP="00E16530">
                    <w:pPr>
                      <w:spacing w:after="0"/>
                      <w:jc w:val="both"/>
                      <w:rPr>
                        <w:rFonts w:asciiTheme="minorHAnsi" w:eastAsiaTheme="minorHAnsi" w:hAnsiTheme="minorHAnsi" w:cs="Arial"/>
                        <w:color w:val="BF8F00" w:themeColor="accent4" w:themeShade="BF"/>
                        <w:lang w:eastAsia="en-US"/>
                      </w:rPr>
                    </w:pPr>
                  </w:p>
                  <w:p w:rsidR="00252470" w:rsidRPr="00022CA5" w:rsidRDefault="00252470" w:rsidP="00E16530">
                    <w:pPr>
                      <w:spacing w:after="0"/>
                      <w:jc w:val="both"/>
                      <w:rPr>
                        <w:rFonts w:asciiTheme="minorHAnsi" w:eastAsiaTheme="minorHAnsi" w:hAnsiTheme="minorHAnsi" w:cs="Arial"/>
                        <w:color w:val="BF8F00" w:themeColor="accent4" w:themeShade="BF"/>
                        <w:lang w:eastAsia="en-US"/>
                      </w:rPr>
                    </w:pPr>
                  </w:p>
                  <w:p w:rsidR="00252470" w:rsidRPr="00022CA5" w:rsidRDefault="00252470" w:rsidP="00E16530">
                    <w:pPr>
                      <w:spacing w:after="0"/>
                      <w:jc w:val="both"/>
                      <w:rPr>
                        <w:rFonts w:asciiTheme="minorHAnsi" w:eastAsiaTheme="minorHAnsi" w:hAnsiTheme="minorHAnsi" w:cs="Arial"/>
                        <w:color w:val="BF8F00" w:themeColor="accent4" w:themeShade="BF"/>
                        <w:lang w:eastAsia="en-US"/>
                      </w:rPr>
                    </w:pPr>
                  </w:p>
                  <w:p w:rsidR="00252470" w:rsidRPr="00022CA5" w:rsidRDefault="00252470" w:rsidP="00E16530">
                    <w:pPr>
                      <w:spacing w:after="0"/>
                      <w:jc w:val="both"/>
                      <w:rPr>
                        <w:rFonts w:asciiTheme="minorHAnsi" w:eastAsiaTheme="minorHAnsi" w:hAnsiTheme="minorHAnsi" w:cs="Arial"/>
                        <w:color w:val="BF8F00" w:themeColor="accent4" w:themeShade="BF"/>
                        <w:lang w:eastAsia="en-US"/>
                      </w:rPr>
                    </w:pPr>
                  </w:p>
                  <w:p w:rsidR="00252470" w:rsidRPr="00022CA5" w:rsidRDefault="00252470" w:rsidP="00E16530">
                    <w:pPr>
                      <w:spacing w:after="0"/>
                      <w:jc w:val="both"/>
                      <w:rPr>
                        <w:rFonts w:asciiTheme="minorHAnsi" w:eastAsiaTheme="minorHAnsi" w:hAnsiTheme="minorHAnsi" w:cs="Arial"/>
                        <w:color w:val="BF8F00" w:themeColor="accent4" w:themeShade="BF"/>
                        <w:lang w:eastAsia="en-US"/>
                      </w:rPr>
                    </w:pPr>
                  </w:p>
                  <w:p w:rsidR="00252470" w:rsidRPr="00022CA5" w:rsidRDefault="00252470" w:rsidP="00E16530">
                    <w:pPr>
                      <w:spacing w:after="0"/>
                      <w:jc w:val="both"/>
                      <w:rPr>
                        <w:rFonts w:asciiTheme="minorHAnsi" w:eastAsiaTheme="minorHAnsi" w:hAnsiTheme="minorHAnsi" w:cs="Arial"/>
                        <w:color w:val="BF8F00" w:themeColor="accent4" w:themeShade="BF"/>
                        <w:lang w:eastAsia="en-US"/>
                      </w:rPr>
                    </w:pPr>
                  </w:p>
                  <w:p w:rsidR="00252470" w:rsidRPr="00D75635" w:rsidRDefault="00252470" w:rsidP="00E16530">
                    <w:pPr>
                      <w:spacing w:after="0"/>
                      <w:jc w:val="both"/>
                      <w:rPr>
                        <w:rFonts w:asciiTheme="minorHAnsi" w:eastAsiaTheme="minorHAnsi" w:hAnsiTheme="minorHAnsi" w:cstheme="minorBidi"/>
                        <w:color w:val="BF8F00" w:themeColor="accent4" w:themeShade="BF"/>
                        <w:lang w:eastAsia="en-US"/>
                      </w:rPr>
                    </w:pPr>
                    <w:r w:rsidRPr="00022CA5">
                      <w:rPr>
                        <w:rFonts w:asciiTheme="minorHAnsi" w:eastAsiaTheme="minorHAnsi" w:hAnsiTheme="minorHAnsi" w:cs="Arial"/>
                        <w:color w:val="BF8F00" w:themeColor="accent4" w:themeShade="BF"/>
                        <w:lang w:eastAsia="en-US"/>
                      </w:rPr>
                      <w:t>Evidencia el uso normativo de las grafías “v” y “b”, en la escritura de textos propios.</w:t>
                    </w:r>
                  </w:p>
                </w:tc>
                <w:tc>
                  <w:tcPr>
                    <w:tcW w:w="2532" w:type="pct"/>
                  </w:tcPr>
                  <w:p w:rsidR="00252470" w:rsidRPr="00D75635" w:rsidRDefault="00252470" w:rsidP="00E16530">
                    <w:pPr>
                      <w:spacing w:after="0"/>
                      <w:jc w:val="center"/>
                      <w:rPr>
                        <w:rFonts w:asciiTheme="minorHAnsi" w:eastAsiaTheme="minorHAnsi" w:hAnsiTheme="minorHAnsi" w:cstheme="minorBidi"/>
                        <w:b/>
                        <w:color w:val="auto"/>
                        <w:lang w:eastAsia="en-US"/>
                      </w:rPr>
                    </w:pPr>
                  </w:p>
                </w:tc>
              </w:tr>
              <w:tr w:rsidR="00252470" w:rsidRPr="00D75635" w:rsidTr="00E16530">
                <w:tc>
                  <w:tcPr>
                    <w:tcW w:w="5000" w:type="pct"/>
                    <w:gridSpan w:val="4"/>
                  </w:tcPr>
                  <w:p w:rsidR="00252470" w:rsidRPr="00D75635" w:rsidRDefault="00252470" w:rsidP="00E16530">
                    <w:pPr>
                      <w:spacing w:after="0"/>
                      <w:jc w:val="center"/>
                      <w:rPr>
                        <w:rFonts w:asciiTheme="minorHAnsi" w:eastAsiaTheme="minorHAnsi" w:hAnsiTheme="minorHAnsi" w:cstheme="minorBidi"/>
                        <w:b/>
                        <w:color w:val="auto"/>
                        <w:lang w:eastAsia="en-US"/>
                      </w:rPr>
                    </w:pPr>
                  </w:p>
                  <w:p w:rsidR="00252470" w:rsidRPr="00D75635" w:rsidRDefault="00252470" w:rsidP="00E16530">
                    <w:pPr>
                      <w:spacing w:after="0"/>
                      <w:jc w:val="both"/>
                      <w:rPr>
                        <w:rFonts w:asciiTheme="minorHAnsi" w:eastAsiaTheme="minorHAnsi" w:hAnsiTheme="minorHAnsi" w:cstheme="minorBidi"/>
                        <w:b/>
                        <w:color w:val="auto"/>
                        <w:lang w:eastAsia="en-US"/>
                      </w:rPr>
                    </w:pPr>
                    <w:r w:rsidRPr="00D75635">
                      <w:rPr>
                        <w:rFonts w:asciiTheme="minorHAnsi" w:eastAsia="Times New Roman" w:hAnsiTheme="minorHAnsi" w:cs="Arial"/>
                        <w:b/>
                        <w:color w:val="auto"/>
                      </w:rPr>
                      <w:t>Observaciones</w:t>
                    </w:r>
                  </w:p>
                </w:tc>
              </w:tr>
            </w:tbl>
            <w:p w:rsidR="00252470" w:rsidRPr="00D75635" w:rsidRDefault="00252470" w:rsidP="00252470">
              <w:pPr>
                <w:spacing w:after="0"/>
                <w:rPr>
                  <w:rFonts w:asciiTheme="minorHAnsi" w:eastAsiaTheme="minorHAnsi" w:hAnsiTheme="minorHAnsi" w:cstheme="minorBidi"/>
                  <w:b/>
                  <w:color w:val="auto"/>
                  <w:lang w:eastAsia="en-US"/>
                </w:rPr>
              </w:pPr>
            </w:p>
            <w:p w:rsidR="00252470" w:rsidRPr="00D75635" w:rsidRDefault="00252470" w:rsidP="00252470">
              <w:pPr>
                <w:spacing w:after="0"/>
                <w:rPr>
                  <w:rFonts w:asciiTheme="minorHAnsi" w:eastAsiaTheme="minorHAnsi" w:hAnsiTheme="minorHAnsi" w:cstheme="minorBidi"/>
                  <w:b/>
                  <w:color w:val="auto"/>
                  <w:lang w:eastAsia="en-US"/>
                </w:rPr>
              </w:pPr>
              <w:r w:rsidRPr="00D75635">
                <w:rPr>
                  <w:rFonts w:asciiTheme="minorHAnsi" w:eastAsiaTheme="minorHAnsi" w:hAnsiTheme="minorHAnsi" w:cstheme="minorBidi"/>
                  <w:b/>
                  <w:color w:val="auto"/>
                  <w:lang w:eastAsia="en-US"/>
                </w:rPr>
                <w:t>Sección III. Instrumentos de evaluación</w:t>
              </w:r>
            </w:p>
            <w:p w:rsidR="00252470" w:rsidRPr="00D75635" w:rsidRDefault="00252470" w:rsidP="00252470">
              <w:pPr>
                <w:spacing w:after="0"/>
                <w:rPr>
                  <w:rFonts w:asciiTheme="minorHAnsi" w:eastAsiaTheme="minorHAnsi" w:hAnsiTheme="minorHAnsi" w:cstheme="minorBidi"/>
                  <w:b/>
                  <w:color w:val="auto"/>
                  <w:lang w:eastAsia="en-US"/>
                </w:rPr>
              </w:pPr>
            </w:p>
            <w:tbl>
              <w:tblPr>
                <w:tblStyle w:val="Tablaconcuadrcula7"/>
                <w:tblW w:w="5000" w:type="pct"/>
                <w:tblLook w:val="04A0" w:firstRow="1" w:lastRow="0" w:firstColumn="1" w:lastColumn="0" w:noHBand="0" w:noVBand="1"/>
              </w:tblPr>
              <w:tblGrid>
                <w:gridCol w:w="2121"/>
                <w:gridCol w:w="2126"/>
                <w:gridCol w:w="2763"/>
                <w:gridCol w:w="2896"/>
                <w:gridCol w:w="3090"/>
              </w:tblGrid>
              <w:tr w:rsidR="00252470" w:rsidRPr="00D75635" w:rsidTr="00E16530">
                <w:tc>
                  <w:tcPr>
                    <w:tcW w:w="816" w:type="pct"/>
                    <w:vMerge w:val="restart"/>
                  </w:tcPr>
                  <w:p w:rsidR="00252470" w:rsidRPr="00D75635" w:rsidRDefault="00252470" w:rsidP="00E16530">
                    <w:pPr>
                      <w:spacing w:after="0"/>
                      <w:jc w:val="center"/>
                      <w:rPr>
                        <w:rFonts w:asciiTheme="minorHAnsi" w:eastAsiaTheme="minorHAnsi" w:hAnsiTheme="minorHAnsi" w:cstheme="minorBidi"/>
                        <w:b/>
                        <w:color w:val="auto"/>
                        <w:lang w:eastAsia="en-US"/>
                      </w:rPr>
                    </w:pPr>
                    <w:r w:rsidRPr="00D75635">
                      <w:rPr>
                        <w:rFonts w:asciiTheme="minorHAnsi" w:eastAsiaTheme="minorHAnsi" w:hAnsiTheme="minorHAnsi" w:cs="Arial"/>
                        <w:b/>
                        <w:color w:val="auto"/>
                        <w:lang w:eastAsia="en-US"/>
                      </w:rPr>
                      <w:t>Indicador  (pautas para el desarrollo de la habilidad)</w:t>
                    </w:r>
                  </w:p>
                </w:tc>
                <w:tc>
                  <w:tcPr>
                    <w:tcW w:w="818" w:type="pct"/>
                    <w:vMerge w:val="restart"/>
                    <w:vAlign w:val="center"/>
                  </w:tcPr>
                  <w:p w:rsidR="00252470" w:rsidRPr="00D75635" w:rsidRDefault="00252470" w:rsidP="00E16530">
                    <w:pPr>
                      <w:spacing w:after="0"/>
                      <w:jc w:val="center"/>
                      <w:rPr>
                        <w:rFonts w:asciiTheme="minorHAnsi" w:eastAsiaTheme="minorHAnsi" w:hAnsiTheme="minorHAnsi" w:cstheme="minorBidi"/>
                        <w:b/>
                        <w:color w:val="auto"/>
                        <w:lang w:eastAsia="en-US"/>
                      </w:rPr>
                    </w:pPr>
                    <w:r w:rsidRPr="00D75635">
                      <w:rPr>
                        <w:rFonts w:asciiTheme="minorHAnsi" w:eastAsiaTheme="minorHAnsi" w:hAnsiTheme="minorHAnsi" w:cstheme="minorBidi"/>
                        <w:b/>
                        <w:color w:val="auto"/>
                        <w:lang w:eastAsia="en-US"/>
                      </w:rPr>
                      <w:t>Indicadores del aprendizaje esperado</w:t>
                    </w:r>
                  </w:p>
                </w:tc>
                <w:tc>
                  <w:tcPr>
                    <w:tcW w:w="3366" w:type="pct"/>
                    <w:gridSpan w:val="3"/>
                    <w:vAlign w:val="center"/>
                  </w:tcPr>
                  <w:p w:rsidR="00252470" w:rsidRPr="00D75635" w:rsidRDefault="00252470" w:rsidP="00E16530">
                    <w:pPr>
                      <w:spacing w:after="0"/>
                      <w:jc w:val="center"/>
                      <w:rPr>
                        <w:rFonts w:asciiTheme="minorHAnsi" w:eastAsiaTheme="minorHAnsi" w:hAnsiTheme="minorHAnsi" w:cstheme="minorBidi"/>
                        <w:b/>
                        <w:color w:val="auto"/>
                        <w:lang w:eastAsia="en-US"/>
                      </w:rPr>
                    </w:pPr>
                    <w:r w:rsidRPr="00D75635">
                      <w:rPr>
                        <w:rFonts w:asciiTheme="minorHAnsi" w:eastAsiaTheme="minorHAnsi" w:hAnsiTheme="minorHAnsi" w:cstheme="minorBidi"/>
                        <w:b/>
                        <w:color w:val="auto"/>
                        <w:lang w:eastAsia="en-US"/>
                      </w:rPr>
                      <w:t>Nivel de desempeño</w:t>
                    </w:r>
                  </w:p>
                </w:tc>
              </w:tr>
              <w:tr w:rsidR="00252470" w:rsidRPr="00D75635" w:rsidTr="00E16530">
                <w:tc>
                  <w:tcPr>
                    <w:tcW w:w="816" w:type="pct"/>
                    <w:vMerge/>
                  </w:tcPr>
                  <w:p w:rsidR="00252470" w:rsidRPr="00D75635" w:rsidRDefault="00252470" w:rsidP="00E16530">
                    <w:pPr>
                      <w:spacing w:after="0"/>
                      <w:jc w:val="center"/>
                      <w:rPr>
                        <w:rFonts w:asciiTheme="minorHAnsi" w:eastAsiaTheme="minorHAnsi" w:hAnsiTheme="minorHAnsi" w:cstheme="minorBidi"/>
                        <w:b/>
                        <w:color w:val="auto"/>
                        <w:lang w:eastAsia="en-US"/>
                      </w:rPr>
                    </w:pPr>
                  </w:p>
                </w:tc>
                <w:tc>
                  <w:tcPr>
                    <w:tcW w:w="818" w:type="pct"/>
                    <w:vMerge/>
                  </w:tcPr>
                  <w:p w:rsidR="00252470" w:rsidRPr="00D75635" w:rsidRDefault="00252470" w:rsidP="00E16530">
                    <w:pPr>
                      <w:spacing w:after="0"/>
                      <w:jc w:val="center"/>
                      <w:rPr>
                        <w:rFonts w:asciiTheme="minorHAnsi" w:eastAsiaTheme="minorHAnsi" w:hAnsiTheme="minorHAnsi" w:cstheme="minorBidi"/>
                        <w:b/>
                        <w:color w:val="auto"/>
                        <w:lang w:eastAsia="en-US"/>
                      </w:rPr>
                    </w:pPr>
                  </w:p>
                </w:tc>
                <w:tc>
                  <w:tcPr>
                    <w:tcW w:w="1063" w:type="pct"/>
                    <w:vAlign w:val="center"/>
                  </w:tcPr>
                  <w:p w:rsidR="00252470" w:rsidRPr="00D75635" w:rsidRDefault="00252470" w:rsidP="00E16530">
                    <w:pPr>
                      <w:spacing w:after="0"/>
                      <w:jc w:val="center"/>
                      <w:rPr>
                        <w:rFonts w:asciiTheme="minorHAnsi" w:eastAsiaTheme="minorHAnsi" w:hAnsiTheme="minorHAnsi" w:cstheme="minorBidi"/>
                        <w:b/>
                        <w:color w:val="auto"/>
                        <w:lang w:eastAsia="en-US"/>
                      </w:rPr>
                    </w:pPr>
                    <w:r w:rsidRPr="00D75635">
                      <w:rPr>
                        <w:rFonts w:asciiTheme="minorHAnsi" w:eastAsiaTheme="minorHAnsi" w:hAnsiTheme="minorHAnsi" w:cstheme="minorBidi"/>
                        <w:b/>
                        <w:color w:val="auto"/>
                        <w:lang w:eastAsia="en-US"/>
                      </w:rPr>
                      <w:t>Inicial</w:t>
                    </w:r>
                  </w:p>
                </w:tc>
                <w:tc>
                  <w:tcPr>
                    <w:tcW w:w="1114" w:type="pct"/>
                    <w:vAlign w:val="center"/>
                  </w:tcPr>
                  <w:p w:rsidR="00252470" w:rsidRPr="00D75635" w:rsidRDefault="00252470" w:rsidP="00E16530">
                    <w:pPr>
                      <w:spacing w:after="0"/>
                      <w:jc w:val="center"/>
                      <w:rPr>
                        <w:rFonts w:asciiTheme="minorHAnsi" w:eastAsiaTheme="minorHAnsi" w:hAnsiTheme="minorHAnsi" w:cstheme="minorBidi"/>
                        <w:b/>
                        <w:color w:val="auto"/>
                        <w:lang w:eastAsia="en-US"/>
                      </w:rPr>
                    </w:pPr>
                    <w:r w:rsidRPr="00D75635">
                      <w:rPr>
                        <w:rFonts w:asciiTheme="minorHAnsi" w:eastAsiaTheme="minorHAnsi" w:hAnsiTheme="minorHAnsi" w:cstheme="minorBidi"/>
                        <w:b/>
                        <w:color w:val="auto"/>
                        <w:lang w:eastAsia="en-US"/>
                      </w:rPr>
                      <w:t>Intermedio</w:t>
                    </w:r>
                  </w:p>
                </w:tc>
                <w:tc>
                  <w:tcPr>
                    <w:tcW w:w="1188" w:type="pct"/>
                    <w:vAlign w:val="center"/>
                  </w:tcPr>
                  <w:p w:rsidR="00252470" w:rsidRPr="00D75635" w:rsidRDefault="00252470" w:rsidP="00E16530">
                    <w:pPr>
                      <w:spacing w:after="0"/>
                      <w:jc w:val="center"/>
                      <w:rPr>
                        <w:rFonts w:asciiTheme="minorHAnsi" w:eastAsiaTheme="minorHAnsi" w:hAnsiTheme="minorHAnsi" w:cstheme="minorBidi"/>
                        <w:b/>
                        <w:color w:val="auto"/>
                        <w:lang w:eastAsia="en-US"/>
                      </w:rPr>
                    </w:pPr>
                    <w:r w:rsidRPr="00D75635">
                      <w:rPr>
                        <w:rFonts w:asciiTheme="minorHAnsi" w:eastAsiaTheme="minorHAnsi" w:hAnsiTheme="minorHAnsi" w:cstheme="minorBidi"/>
                        <w:b/>
                        <w:color w:val="auto"/>
                        <w:lang w:eastAsia="en-US"/>
                      </w:rPr>
                      <w:t>Avanzado</w:t>
                    </w:r>
                  </w:p>
                </w:tc>
              </w:tr>
              <w:tr w:rsidR="00252470" w:rsidRPr="00D75635" w:rsidTr="00E16530">
                <w:trPr>
                  <w:trHeight w:val="562"/>
                </w:trPr>
                <w:tc>
                  <w:tcPr>
                    <w:tcW w:w="816" w:type="pct"/>
                  </w:tcPr>
                  <w:p w:rsidR="00252470" w:rsidRPr="007D3470" w:rsidRDefault="00252470" w:rsidP="0012468C">
                    <w:pPr>
                      <w:spacing w:after="0"/>
                      <w:jc w:val="center"/>
                      <w:rPr>
                        <w:rFonts w:asciiTheme="minorHAnsi" w:eastAsiaTheme="minorHAnsi" w:hAnsiTheme="minorHAnsi" w:cs="Arial"/>
                        <w:b/>
                        <w:color w:val="BF8F00" w:themeColor="accent4" w:themeShade="BF"/>
                        <w:lang w:eastAsia="en-US"/>
                      </w:rPr>
                    </w:pPr>
                    <w:r w:rsidRPr="007D3470">
                      <w:rPr>
                        <w:rFonts w:asciiTheme="minorHAnsi" w:eastAsiaTheme="minorHAnsi" w:hAnsiTheme="minorHAnsi" w:cs="Arial"/>
                        <w:b/>
                        <w:color w:val="BF8F00" w:themeColor="accent4" w:themeShade="BF"/>
                        <w:lang w:eastAsia="en-US"/>
                      </w:rPr>
                      <w:t>Patrones dentro del sistema</w:t>
                    </w:r>
                  </w:p>
                </w:tc>
                <w:tc>
                  <w:tcPr>
                    <w:tcW w:w="818" w:type="pct"/>
                  </w:tcPr>
                  <w:p w:rsidR="00252470" w:rsidRPr="007D3470" w:rsidRDefault="00252470" w:rsidP="00E16530">
                    <w:pPr>
                      <w:spacing w:after="0"/>
                      <w:jc w:val="both"/>
                      <w:rPr>
                        <w:rFonts w:asciiTheme="minorHAnsi" w:eastAsiaTheme="minorHAnsi" w:hAnsiTheme="minorHAnsi" w:cs="Arial"/>
                        <w:color w:val="BF8F00" w:themeColor="accent4" w:themeShade="BF"/>
                        <w:lang w:eastAsia="en-US"/>
                      </w:rPr>
                    </w:pPr>
                    <w:r w:rsidRPr="007D3470">
                      <w:rPr>
                        <w:rFonts w:asciiTheme="minorHAnsi" w:eastAsiaTheme="minorHAnsi" w:hAnsiTheme="minorHAnsi" w:cs="Arial"/>
                        <w:color w:val="BF8F00" w:themeColor="accent4" w:themeShade="BF"/>
                        <w:lang w:eastAsia="en-US"/>
                      </w:rPr>
                      <w:t>Recuerda los usos de “v” y “b” en textos escritos.</w:t>
                    </w:r>
                  </w:p>
                </w:tc>
                <w:tc>
                  <w:tcPr>
                    <w:tcW w:w="1063" w:type="pct"/>
                  </w:tcPr>
                  <w:p w:rsidR="00252470" w:rsidRPr="00D75635" w:rsidRDefault="00252470" w:rsidP="00E16530">
                    <w:pPr>
                      <w:spacing w:after="0"/>
                      <w:jc w:val="both"/>
                      <w:rPr>
                        <w:rFonts w:asciiTheme="minorHAnsi" w:eastAsiaTheme="minorHAnsi" w:hAnsiTheme="minorHAnsi" w:cs="Arial"/>
                        <w:color w:val="auto"/>
                        <w:lang w:eastAsia="en-US"/>
                      </w:rPr>
                    </w:pPr>
                    <w:r w:rsidRPr="00D75635">
                      <w:rPr>
                        <w:rFonts w:asciiTheme="minorHAnsi" w:eastAsiaTheme="minorHAnsi" w:hAnsiTheme="minorHAnsi" w:cs="Arial"/>
                        <w:color w:val="auto"/>
                        <w:lang w:eastAsia="en-US"/>
                      </w:rPr>
                      <w:t>Recuerda diferencias, en forma general, entre la  “v” y la “b”.</w:t>
                    </w:r>
                  </w:p>
                </w:tc>
                <w:tc>
                  <w:tcPr>
                    <w:tcW w:w="1114" w:type="pct"/>
                  </w:tcPr>
                  <w:p w:rsidR="00252470" w:rsidRPr="00D75635" w:rsidRDefault="00252470" w:rsidP="00E16530">
                    <w:pPr>
                      <w:spacing w:after="0"/>
                      <w:jc w:val="both"/>
                      <w:rPr>
                        <w:rFonts w:asciiTheme="minorHAnsi" w:eastAsiaTheme="minorHAnsi" w:hAnsiTheme="minorHAnsi" w:cs="Arial"/>
                        <w:color w:val="auto"/>
                        <w:lang w:eastAsia="en-US"/>
                      </w:rPr>
                    </w:pPr>
                    <w:r w:rsidRPr="00D75635">
                      <w:rPr>
                        <w:rFonts w:asciiTheme="minorHAnsi" w:eastAsiaTheme="minorHAnsi" w:hAnsiTheme="minorHAnsi" w:cs="Arial"/>
                        <w:color w:val="auto"/>
                        <w:lang w:eastAsia="en-US"/>
                      </w:rPr>
                      <w:t>Identifica la “v” y la “b” en textos escritos.</w:t>
                    </w:r>
                  </w:p>
                </w:tc>
                <w:tc>
                  <w:tcPr>
                    <w:tcW w:w="1188" w:type="pct"/>
                  </w:tcPr>
                  <w:p w:rsidR="00252470" w:rsidRPr="00D75635" w:rsidRDefault="00252470" w:rsidP="00E16530">
                    <w:pPr>
                      <w:spacing w:after="0"/>
                      <w:jc w:val="both"/>
                      <w:rPr>
                        <w:rFonts w:asciiTheme="minorHAnsi" w:eastAsiaTheme="minorHAnsi" w:hAnsiTheme="minorHAnsi" w:cs="Arial"/>
                        <w:color w:val="auto"/>
                        <w:lang w:eastAsia="en-US"/>
                      </w:rPr>
                    </w:pPr>
                    <w:r w:rsidRPr="00D75635">
                      <w:rPr>
                        <w:rFonts w:asciiTheme="minorHAnsi" w:eastAsiaTheme="minorHAnsi" w:hAnsiTheme="minorHAnsi" w:cs="Arial"/>
                        <w:color w:val="auto"/>
                        <w:lang w:eastAsia="en-US"/>
                      </w:rPr>
                      <w:t>Recuerda los usos relevantes de “v” y “b”, de acuerdo con los contextos necesarios de escritura (escritura de diversos tipos de texto), desde su experiencia como estudiante.</w:t>
                    </w:r>
                  </w:p>
                </w:tc>
              </w:tr>
              <w:tr w:rsidR="00252470" w:rsidRPr="00D75635" w:rsidTr="00E16530">
                <w:tc>
                  <w:tcPr>
                    <w:tcW w:w="816" w:type="pct"/>
                  </w:tcPr>
                  <w:p w:rsidR="00252470" w:rsidRPr="007D3470" w:rsidRDefault="00252470" w:rsidP="0012468C">
                    <w:pPr>
                      <w:pStyle w:val="Sinespaciado"/>
                      <w:spacing w:line="276" w:lineRule="auto"/>
                      <w:jc w:val="center"/>
                      <w:rPr>
                        <w:rFonts w:cs="Arial"/>
                        <w:b/>
                        <w:color w:val="BF8F00" w:themeColor="accent4" w:themeShade="BF"/>
                      </w:rPr>
                    </w:pPr>
                    <w:r w:rsidRPr="007D3470">
                      <w:rPr>
                        <w:rFonts w:cs="Arial"/>
                        <w:b/>
                        <w:color w:val="BF8F00" w:themeColor="accent4" w:themeShade="BF"/>
                      </w:rPr>
                      <w:t>Causalidad en</w:t>
                    </w:r>
                    <w:r w:rsidR="004A22F2">
                      <w:rPr>
                        <w:rFonts w:cs="Arial"/>
                        <w:b/>
                        <w:color w:val="BF8F00" w:themeColor="accent4" w:themeShade="BF"/>
                      </w:rPr>
                      <w:t>tre los componentes del sistema</w:t>
                    </w:r>
                    <w:bookmarkStart w:id="0" w:name="_GoBack"/>
                    <w:bookmarkEnd w:id="0"/>
                  </w:p>
                  <w:p w:rsidR="00252470" w:rsidRPr="007D3470" w:rsidRDefault="00252470" w:rsidP="0012468C">
                    <w:pPr>
                      <w:spacing w:after="0"/>
                      <w:jc w:val="center"/>
                      <w:rPr>
                        <w:rFonts w:asciiTheme="minorHAnsi" w:eastAsiaTheme="minorHAnsi" w:hAnsiTheme="minorHAnsi" w:cs="Arial"/>
                        <w:b/>
                        <w:color w:val="BF8F00" w:themeColor="accent4" w:themeShade="BF"/>
                        <w:lang w:eastAsia="en-US"/>
                      </w:rPr>
                    </w:pPr>
                  </w:p>
                </w:tc>
                <w:tc>
                  <w:tcPr>
                    <w:tcW w:w="818" w:type="pct"/>
                  </w:tcPr>
                  <w:p w:rsidR="00252470" w:rsidRPr="007D3470" w:rsidRDefault="00252470" w:rsidP="00E16530">
                    <w:pPr>
                      <w:spacing w:after="0"/>
                      <w:jc w:val="both"/>
                      <w:rPr>
                        <w:rFonts w:asciiTheme="minorHAnsi" w:eastAsiaTheme="minorHAnsi" w:hAnsiTheme="minorHAnsi" w:cs="Arial"/>
                        <w:color w:val="BF8F00" w:themeColor="accent4" w:themeShade="BF"/>
                        <w:lang w:eastAsia="en-US"/>
                      </w:rPr>
                    </w:pPr>
                    <w:r w:rsidRPr="007D3470">
                      <w:rPr>
                        <w:rFonts w:asciiTheme="minorHAnsi" w:eastAsiaTheme="minorHAnsi" w:hAnsiTheme="minorHAnsi" w:cs="Arial"/>
                        <w:color w:val="BF8F00" w:themeColor="accent4" w:themeShade="BF"/>
                        <w:lang w:eastAsia="en-US"/>
                      </w:rPr>
                      <w:t>Ejemplifica, en forma oral o escrita, los contextos de uso (las reglas) de “v” y “b”.</w:t>
                    </w:r>
                  </w:p>
                  <w:p w:rsidR="00252470" w:rsidRPr="007D3470" w:rsidRDefault="00252470" w:rsidP="00E16530">
                    <w:pPr>
                      <w:spacing w:after="0"/>
                      <w:jc w:val="both"/>
                      <w:rPr>
                        <w:rFonts w:asciiTheme="minorHAnsi" w:eastAsiaTheme="minorHAnsi" w:hAnsiTheme="minorHAnsi" w:cs="Arial"/>
                        <w:color w:val="BF8F00" w:themeColor="accent4" w:themeShade="BF"/>
                        <w:lang w:eastAsia="en-US"/>
                      </w:rPr>
                    </w:pPr>
                  </w:p>
                </w:tc>
                <w:tc>
                  <w:tcPr>
                    <w:tcW w:w="1063" w:type="pct"/>
                  </w:tcPr>
                  <w:p w:rsidR="00252470" w:rsidRPr="00D75635" w:rsidRDefault="00252470" w:rsidP="00E16530">
                    <w:pPr>
                      <w:spacing w:after="0"/>
                      <w:jc w:val="both"/>
                      <w:rPr>
                        <w:rFonts w:asciiTheme="minorHAnsi" w:eastAsiaTheme="minorHAnsi" w:hAnsiTheme="minorHAnsi" w:cs="Arial"/>
                        <w:color w:val="auto"/>
                        <w:lang w:eastAsia="en-US"/>
                      </w:rPr>
                    </w:pPr>
                    <w:r w:rsidRPr="00D75635">
                      <w:rPr>
                        <w:rFonts w:asciiTheme="minorHAnsi" w:eastAsiaTheme="minorHAnsi" w:hAnsiTheme="minorHAnsi" w:cs="Arial"/>
                        <w:color w:val="auto"/>
                        <w:lang w:eastAsia="en-US"/>
                      </w:rPr>
                      <w:t>Compara los contextos escritos para determinar las razones o causas que justifican el uso de las grafías “v” y “b”.</w:t>
                    </w:r>
                  </w:p>
                </w:tc>
                <w:tc>
                  <w:tcPr>
                    <w:tcW w:w="1114" w:type="pct"/>
                  </w:tcPr>
                  <w:p w:rsidR="00252470" w:rsidRPr="00D75635" w:rsidRDefault="00252470" w:rsidP="00E16530">
                    <w:pPr>
                      <w:spacing w:after="0"/>
                      <w:jc w:val="both"/>
                      <w:rPr>
                        <w:rFonts w:asciiTheme="minorHAnsi" w:eastAsiaTheme="minorHAnsi" w:hAnsiTheme="minorHAnsi" w:cs="Arial"/>
                        <w:color w:val="auto"/>
                        <w:lang w:eastAsia="en-US"/>
                      </w:rPr>
                    </w:pPr>
                    <w:r w:rsidRPr="00D75635">
                      <w:rPr>
                        <w:rFonts w:asciiTheme="minorHAnsi" w:eastAsiaTheme="minorHAnsi" w:hAnsiTheme="minorHAnsi" w:cs="Arial"/>
                        <w:color w:val="auto"/>
                        <w:lang w:eastAsia="en-US"/>
                      </w:rPr>
                      <w:t>Explica, en forma oral o escrita, los contextos de uso (las reglas) de las grafías “v” y “b”.</w:t>
                    </w:r>
                  </w:p>
                </w:tc>
                <w:tc>
                  <w:tcPr>
                    <w:tcW w:w="1188" w:type="pct"/>
                  </w:tcPr>
                  <w:p w:rsidR="00252470" w:rsidRPr="00D75635" w:rsidRDefault="00252470" w:rsidP="00E16530">
                    <w:pPr>
                      <w:spacing w:after="0"/>
                      <w:jc w:val="both"/>
                      <w:rPr>
                        <w:rFonts w:asciiTheme="minorHAnsi" w:eastAsiaTheme="minorHAnsi" w:hAnsiTheme="minorHAnsi" w:cs="Arial"/>
                        <w:color w:val="auto"/>
                        <w:lang w:eastAsia="en-US"/>
                      </w:rPr>
                    </w:pPr>
                    <w:r w:rsidRPr="00D75635">
                      <w:rPr>
                        <w:rFonts w:asciiTheme="minorHAnsi" w:eastAsiaTheme="minorHAnsi" w:hAnsiTheme="minorHAnsi" w:cs="Arial"/>
                        <w:color w:val="auto"/>
                        <w:lang w:eastAsia="en-US"/>
                      </w:rPr>
                      <w:t>Ejemplifica, en forma oral o escrita, los contextos de uso (las reglas) de las grafías “v” y “b”.</w:t>
                    </w:r>
                  </w:p>
                </w:tc>
              </w:tr>
              <w:tr w:rsidR="00252470" w:rsidRPr="00D75635" w:rsidTr="00E16530">
                <w:tc>
                  <w:tcPr>
                    <w:tcW w:w="816" w:type="pct"/>
                  </w:tcPr>
                  <w:p w:rsidR="00252470" w:rsidRPr="007D3470" w:rsidRDefault="00252470" w:rsidP="0012468C">
                    <w:pPr>
                      <w:pStyle w:val="Sinespaciado"/>
                      <w:spacing w:line="276" w:lineRule="auto"/>
                      <w:jc w:val="center"/>
                      <w:rPr>
                        <w:rFonts w:cs="Arial"/>
                        <w:b/>
                        <w:color w:val="BF8F00" w:themeColor="accent4" w:themeShade="BF"/>
                      </w:rPr>
                    </w:pPr>
                    <w:r w:rsidRPr="007D3470">
                      <w:rPr>
                        <w:rFonts w:cs="Arial"/>
                        <w:b/>
                        <w:color w:val="BF8F00" w:themeColor="accent4" w:themeShade="BF"/>
                      </w:rPr>
                      <w:t>Mod</w:t>
                    </w:r>
                    <w:r w:rsidR="004A22F2">
                      <w:rPr>
                        <w:rFonts w:cs="Arial"/>
                        <w:b/>
                        <w:color w:val="BF8F00" w:themeColor="accent4" w:themeShade="BF"/>
                      </w:rPr>
                      <w:t>ificación y mejoras del sistema</w:t>
                    </w:r>
                  </w:p>
                  <w:p w:rsidR="00252470" w:rsidRPr="007D3470" w:rsidRDefault="00252470" w:rsidP="0012468C">
                    <w:pPr>
                      <w:spacing w:after="0"/>
                      <w:jc w:val="center"/>
                      <w:rPr>
                        <w:rFonts w:asciiTheme="minorHAnsi" w:eastAsiaTheme="minorHAnsi" w:hAnsiTheme="minorHAnsi" w:cs="Arial"/>
                        <w:b/>
                        <w:color w:val="BF8F00" w:themeColor="accent4" w:themeShade="BF"/>
                        <w:lang w:eastAsia="en-US"/>
                      </w:rPr>
                    </w:pPr>
                  </w:p>
                </w:tc>
                <w:tc>
                  <w:tcPr>
                    <w:tcW w:w="818" w:type="pct"/>
                  </w:tcPr>
                  <w:p w:rsidR="00252470" w:rsidRPr="007D3470" w:rsidRDefault="00252470" w:rsidP="00E16530">
                    <w:pPr>
                      <w:spacing w:after="0"/>
                      <w:jc w:val="both"/>
                      <w:rPr>
                        <w:rFonts w:asciiTheme="minorHAnsi" w:eastAsiaTheme="minorHAnsi" w:hAnsiTheme="minorHAnsi" w:cstheme="minorBidi"/>
                        <w:b/>
                        <w:color w:val="BF8F00" w:themeColor="accent4" w:themeShade="BF"/>
                        <w:lang w:eastAsia="en-US"/>
                      </w:rPr>
                    </w:pPr>
                    <w:r w:rsidRPr="007D3470">
                      <w:rPr>
                        <w:rFonts w:asciiTheme="minorHAnsi" w:eastAsiaTheme="minorHAnsi" w:hAnsiTheme="minorHAnsi" w:cs="Arial"/>
                        <w:color w:val="BF8F00" w:themeColor="accent4" w:themeShade="BF"/>
                        <w:lang w:eastAsia="en-US"/>
                      </w:rPr>
                      <w:t>Evidencia el uso normativo de las grafías “v” y “b”, en la escritura de textos propios.</w:t>
                    </w:r>
                  </w:p>
                </w:tc>
                <w:tc>
                  <w:tcPr>
                    <w:tcW w:w="1063" w:type="pct"/>
                  </w:tcPr>
                  <w:p w:rsidR="00252470" w:rsidRPr="00D75635" w:rsidRDefault="00252470" w:rsidP="00E16530">
                    <w:pPr>
                      <w:spacing w:after="0"/>
                      <w:jc w:val="both"/>
                      <w:rPr>
                        <w:rFonts w:asciiTheme="minorHAnsi" w:eastAsiaTheme="minorHAnsi" w:hAnsiTheme="minorHAnsi" w:cs="Arial"/>
                        <w:color w:val="auto"/>
                        <w:lang w:eastAsia="en-US"/>
                      </w:rPr>
                    </w:pPr>
                    <w:r w:rsidRPr="00D75635">
                      <w:rPr>
                        <w:rFonts w:asciiTheme="minorHAnsi" w:eastAsiaTheme="minorHAnsi" w:hAnsiTheme="minorHAnsi" w:cs="Arial"/>
                        <w:color w:val="auto"/>
                        <w:lang w:eastAsia="en-US"/>
                      </w:rPr>
                      <w:t>Utiliza las grafías “v” y “b”, en la escritura de textos propios.</w:t>
                    </w:r>
                  </w:p>
                </w:tc>
                <w:tc>
                  <w:tcPr>
                    <w:tcW w:w="1114" w:type="pct"/>
                  </w:tcPr>
                  <w:p w:rsidR="00252470" w:rsidRPr="00D75635" w:rsidRDefault="00252470" w:rsidP="00E16530">
                    <w:pPr>
                      <w:spacing w:after="0"/>
                      <w:jc w:val="both"/>
                      <w:rPr>
                        <w:rFonts w:asciiTheme="minorHAnsi" w:eastAsiaTheme="minorHAnsi" w:hAnsiTheme="minorHAnsi" w:cs="Arial"/>
                        <w:color w:val="auto"/>
                        <w:lang w:eastAsia="en-US"/>
                      </w:rPr>
                    </w:pPr>
                    <w:r w:rsidRPr="00D75635">
                      <w:rPr>
                        <w:rFonts w:asciiTheme="minorHAnsi" w:eastAsiaTheme="minorHAnsi" w:hAnsiTheme="minorHAnsi" w:cs="Arial"/>
                        <w:color w:val="auto"/>
                        <w:lang w:eastAsia="en-US"/>
                      </w:rPr>
                      <w:t>Autoevalúa el uso de las grafías “v” y “b”, en la escritura de textos propios.</w:t>
                    </w:r>
                  </w:p>
                </w:tc>
                <w:tc>
                  <w:tcPr>
                    <w:tcW w:w="1188" w:type="pct"/>
                  </w:tcPr>
                  <w:p w:rsidR="00252470" w:rsidRPr="00D75635" w:rsidRDefault="00252470" w:rsidP="00E16530">
                    <w:pPr>
                      <w:spacing w:after="0"/>
                      <w:jc w:val="both"/>
                      <w:rPr>
                        <w:rFonts w:asciiTheme="minorHAnsi" w:eastAsiaTheme="minorHAnsi" w:hAnsiTheme="minorHAnsi" w:cs="Arial"/>
                        <w:color w:val="auto"/>
                        <w:lang w:eastAsia="en-US"/>
                      </w:rPr>
                    </w:pPr>
                    <w:r w:rsidRPr="00D75635">
                      <w:rPr>
                        <w:rFonts w:asciiTheme="minorHAnsi" w:eastAsiaTheme="minorHAnsi" w:hAnsiTheme="minorHAnsi" w:cs="Arial"/>
                        <w:color w:val="auto"/>
                        <w:lang w:eastAsia="en-US"/>
                      </w:rPr>
                      <w:t>Evidencia el uso normativo de las grafías “v” y “b”, en la escritura de textos propios.</w:t>
                    </w:r>
                  </w:p>
                </w:tc>
              </w:tr>
            </w:tbl>
            <w:p w:rsidR="00252470" w:rsidRPr="00D75635" w:rsidRDefault="004A22F2" w:rsidP="00252470">
              <w:pPr>
                <w:spacing w:after="160"/>
                <w:rPr>
                  <w:rFonts w:asciiTheme="minorHAnsi" w:hAnsiTheme="minorHAnsi"/>
                </w:rPr>
              </w:pPr>
            </w:p>
          </w:sdtContent>
        </w:sdt>
        <w:p w:rsidR="004A22F2" w:rsidRDefault="004A22F2" w:rsidP="001C73F7">
          <w:pPr>
            <w:spacing w:after="160"/>
            <w:rPr>
              <w:rFonts w:asciiTheme="minorHAnsi" w:hAnsiTheme="minorHAnsi"/>
            </w:rPr>
          </w:pPr>
        </w:p>
        <w:p w:rsidR="004A22F2" w:rsidRDefault="004A22F2" w:rsidP="001C73F7">
          <w:pPr>
            <w:spacing w:after="160"/>
            <w:rPr>
              <w:rFonts w:asciiTheme="minorHAnsi" w:hAnsiTheme="minorHAnsi"/>
            </w:rPr>
          </w:pPr>
        </w:p>
        <w:p w:rsidR="004A22F2" w:rsidRDefault="004A22F2" w:rsidP="001C73F7">
          <w:pPr>
            <w:spacing w:after="160"/>
            <w:rPr>
              <w:rFonts w:asciiTheme="minorHAnsi" w:hAnsiTheme="minorHAnsi"/>
            </w:rPr>
          </w:pPr>
        </w:p>
        <w:p w:rsidR="001C73F7" w:rsidRPr="00D75635" w:rsidRDefault="004A22F2" w:rsidP="001C73F7">
          <w:pPr>
            <w:spacing w:after="160"/>
            <w:rPr>
              <w:rFonts w:asciiTheme="minorHAnsi" w:hAnsiTheme="minorHAnsi"/>
            </w:rPr>
          </w:pPr>
        </w:p>
      </w:sdtContent>
    </w:sdt>
    <w:sdt>
      <w:sdtPr>
        <w:rPr>
          <w:rFonts w:asciiTheme="minorHAnsi" w:hAnsiTheme="minorHAnsi"/>
        </w:rPr>
        <w:id w:val="-94098734"/>
        <w:docPartObj>
          <w:docPartGallery w:val="Cover Pages"/>
          <w:docPartUnique/>
        </w:docPartObj>
      </w:sdtPr>
      <w:sdtEndPr/>
      <w:sdtContent>
        <w:tbl>
          <w:tblPr>
            <w:tblStyle w:val="Tablaconcuadrcula"/>
            <w:tblW w:w="0" w:type="auto"/>
            <w:tblBorders>
              <w:top w:val="dotDash" w:sz="4" w:space="0" w:color="2E74B5" w:themeColor="accent1" w:themeShade="BF"/>
              <w:left w:val="dotDash" w:sz="4" w:space="0" w:color="2E74B5" w:themeColor="accent1" w:themeShade="BF"/>
              <w:bottom w:val="dotDash" w:sz="4" w:space="0" w:color="2E74B5" w:themeColor="accent1" w:themeShade="BF"/>
              <w:right w:val="dotDash" w:sz="4" w:space="0" w:color="2E74B5" w:themeColor="accent1" w:themeShade="BF"/>
              <w:insideH w:val="dotDash" w:sz="4" w:space="0" w:color="2E74B5" w:themeColor="accent1" w:themeShade="BF"/>
              <w:insideV w:val="dotDash" w:sz="4" w:space="0" w:color="2E74B5" w:themeColor="accent1" w:themeShade="BF"/>
            </w:tblBorders>
            <w:shd w:val="clear" w:color="auto" w:fill="9CC2E5" w:themeFill="accent1" w:themeFillTint="99"/>
            <w:tblLook w:val="04A0" w:firstRow="1" w:lastRow="0" w:firstColumn="1" w:lastColumn="0" w:noHBand="0" w:noVBand="1"/>
          </w:tblPr>
          <w:tblGrid>
            <w:gridCol w:w="12996"/>
          </w:tblGrid>
          <w:tr w:rsidR="00192D68" w:rsidRPr="00D75635" w:rsidTr="00192D68">
            <w:tc>
              <w:tcPr>
                <w:tcW w:w="12996" w:type="dxa"/>
                <w:shd w:val="clear" w:color="auto" w:fill="9CC2E5" w:themeFill="accent1" w:themeFillTint="99"/>
              </w:tcPr>
              <w:p w:rsidR="00192D68" w:rsidRPr="00D75635" w:rsidRDefault="00E23F9C" w:rsidP="00E16530">
                <w:pPr>
                  <w:spacing w:after="0"/>
                  <w:rPr>
                    <w:rFonts w:asciiTheme="minorHAnsi" w:hAnsiTheme="minorHAnsi"/>
                    <w:spacing w:val="-1"/>
                  </w:rPr>
                </w:pPr>
                <w:r w:rsidRPr="00D75635">
                  <w:rPr>
                    <w:rFonts w:asciiTheme="minorHAnsi" w:hAnsiTheme="minorHAnsi"/>
                  </w:rPr>
                  <w:t xml:space="preserve">8. </w:t>
                </w:r>
                <w:r w:rsidR="00192D68" w:rsidRPr="00D75635">
                  <w:rPr>
                    <w:rFonts w:asciiTheme="minorHAnsi" w:hAnsiTheme="minorHAnsi"/>
                    <w:spacing w:val="-1"/>
                  </w:rPr>
                  <w:t>Demostrar</w:t>
                </w:r>
                <w:r w:rsidR="00192D68" w:rsidRPr="00D75635">
                  <w:rPr>
                    <w:rFonts w:asciiTheme="minorHAnsi" w:hAnsiTheme="minorHAnsi"/>
                    <w:spacing w:val="19"/>
                  </w:rPr>
                  <w:t xml:space="preserve"> </w:t>
                </w:r>
                <w:r w:rsidR="00192D68" w:rsidRPr="00D75635">
                  <w:rPr>
                    <w:rFonts w:asciiTheme="minorHAnsi" w:hAnsiTheme="minorHAnsi"/>
                  </w:rPr>
                  <w:t>un</w:t>
                </w:r>
                <w:r w:rsidR="00192D68" w:rsidRPr="00D75635">
                  <w:rPr>
                    <w:rFonts w:asciiTheme="minorHAnsi" w:hAnsiTheme="minorHAnsi"/>
                    <w:spacing w:val="22"/>
                  </w:rPr>
                  <w:t xml:space="preserve"> </w:t>
                </w:r>
                <w:r w:rsidR="00192D68" w:rsidRPr="00D75635">
                  <w:rPr>
                    <w:rFonts w:asciiTheme="minorHAnsi" w:hAnsiTheme="minorHAnsi"/>
                  </w:rPr>
                  <w:t>uso</w:t>
                </w:r>
                <w:r w:rsidR="00192D68" w:rsidRPr="00D75635">
                  <w:rPr>
                    <w:rFonts w:asciiTheme="minorHAnsi" w:hAnsiTheme="minorHAnsi"/>
                    <w:spacing w:val="22"/>
                  </w:rPr>
                  <w:t xml:space="preserve"> </w:t>
                </w:r>
                <w:r w:rsidR="00192D68" w:rsidRPr="00D75635">
                  <w:rPr>
                    <w:rFonts w:asciiTheme="minorHAnsi" w:hAnsiTheme="minorHAnsi"/>
                    <w:spacing w:val="-1"/>
                  </w:rPr>
                  <w:t>normativo</w:t>
                </w:r>
                <w:r w:rsidR="00192D68" w:rsidRPr="00D75635">
                  <w:rPr>
                    <w:rFonts w:asciiTheme="minorHAnsi" w:hAnsiTheme="minorHAnsi"/>
                    <w:spacing w:val="22"/>
                  </w:rPr>
                  <w:t xml:space="preserve"> </w:t>
                </w:r>
                <w:r w:rsidR="00192D68" w:rsidRPr="00D75635">
                  <w:rPr>
                    <w:rFonts w:asciiTheme="minorHAnsi" w:hAnsiTheme="minorHAnsi"/>
                  </w:rPr>
                  <w:t>de</w:t>
                </w:r>
                <w:r w:rsidR="00192D68" w:rsidRPr="00D75635">
                  <w:rPr>
                    <w:rFonts w:asciiTheme="minorHAnsi" w:hAnsiTheme="minorHAnsi"/>
                    <w:spacing w:val="22"/>
                  </w:rPr>
                  <w:t xml:space="preserve"> </w:t>
                </w:r>
                <w:r w:rsidR="00192D68" w:rsidRPr="00D75635">
                  <w:rPr>
                    <w:rFonts w:asciiTheme="minorHAnsi" w:hAnsiTheme="minorHAnsi"/>
                    <w:spacing w:val="-1"/>
                  </w:rPr>
                  <w:t>la</w:t>
                </w:r>
                <w:r w:rsidR="00192D68" w:rsidRPr="00D75635">
                  <w:rPr>
                    <w:rFonts w:asciiTheme="minorHAnsi" w:hAnsiTheme="minorHAnsi"/>
                    <w:spacing w:val="22"/>
                  </w:rPr>
                  <w:t xml:space="preserve"> </w:t>
                </w:r>
                <w:r w:rsidR="00192D68" w:rsidRPr="00D75635">
                  <w:rPr>
                    <w:rFonts w:asciiTheme="minorHAnsi" w:hAnsiTheme="minorHAnsi"/>
                    <w:spacing w:val="-1"/>
                  </w:rPr>
                  <w:t>mayúscula</w:t>
                </w:r>
                <w:r w:rsidR="00192D68" w:rsidRPr="00D75635">
                  <w:rPr>
                    <w:rFonts w:asciiTheme="minorHAnsi" w:hAnsiTheme="minorHAnsi"/>
                    <w:spacing w:val="21"/>
                  </w:rPr>
                  <w:t xml:space="preserve"> </w:t>
                </w:r>
                <w:r w:rsidR="00192D68" w:rsidRPr="00D75635">
                  <w:rPr>
                    <w:rFonts w:asciiTheme="minorHAnsi" w:hAnsiTheme="minorHAnsi"/>
                  </w:rPr>
                  <w:t>en</w:t>
                </w:r>
                <w:r w:rsidR="00192D68" w:rsidRPr="00D75635">
                  <w:rPr>
                    <w:rFonts w:asciiTheme="minorHAnsi" w:hAnsiTheme="minorHAnsi"/>
                    <w:spacing w:val="22"/>
                  </w:rPr>
                  <w:t xml:space="preserve"> </w:t>
                </w:r>
                <w:r w:rsidR="00192D68" w:rsidRPr="00D75635">
                  <w:rPr>
                    <w:rFonts w:asciiTheme="minorHAnsi" w:hAnsiTheme="minorHAnsi"/>
                    <w:spacing w:val="-1"/>
                  </w:rPr>
                  <w:t>la</w:t>
                </w:r>
                <w:r w:rsidR="00192D68" w:rsidRPr="00D75635">
                  <w:rPr>
                    <w:rFonts w:asciiTheme="minorHAnsi" w:hAnsiTheme="minorHAnsi"/>
                    <w:spacing w:val="22"/>
                  </w:rPr>
                  <w:t xml:space="preserve"> </w:t>
                </w:r>
                <w:r w:rsidR="00192D68" w:rsidRPr="00D75635">
                  <w:rPr>
                    <w:rFonts w:asciiTheme="minorHAnsi" w:hAnsiTheme="minorHAnsi"/>
                    <w:spacing w:val="-1"/>
                  </w:rPr>
                  <w:t>escritura</w:t>
                </w:r>
                <w:r w:rsidR="00192D68" w:rsidRPr="00D75635">
                  <w:rPr>
                    <w:rFonts w:asciiTheme="minorHAnsi" w:hAnsiTheme="minorHAnsi"/>
                    <w:spacing w:val="21"/>
                  </w:rPr>
                  <w:t xml:space="preserve"> </w:t>
                </w:r>
                <w:r w:rsidR="00192D68" w:rsidRPr="00D75635">
                  <w:rPr>
                    <w:rFonts w:asciiTheme="minorHAnsi" w:hAnsiTheme="minorHAnsi"/>
                  </w:rPr>
                  <w:t>de</w:t>
                </w:r>
                <w:r w:rsidR="00192D68" w:rsidRPr="00D75635">
                  <w:rPr>
                    <w:rFonts w:asciiTheme="minorHAnsi" w:hAnsiTheme="minorHAnsi"/>
                    <w:spacing w:val="45"/>
                  </w:rPr>
                  <w:t xml:space="preserve"> </w:t>
                </w:r>
                <w:r w:rsidR="00192D68" w:rsidRPr="00D75635">
                  <w:rPr>
                    <w:rFonts w:asciiTheme="minorHAnsi" w:hAnsiTheme="minorHAnsi"/>
                    <w:spacing w:val="-1"/>
                  </w:rPr>
                  <w:t>textos</w:t>
                </w:r>
                <w:r w:rsidR="00192D68" w:rsidRPr="00D75635">
                  <w:rPr>
                    <w:rFonts w:asciiTheme="minorHAnsi" w:hAnsiTheme="minorHAnsi"/>
                    <w:spacing w:val="25"/>
                  </w:rPr>
                  <w:t xml:space="preserve"> </w:t>
                </w:r>
                <w:r w:rsidR="00192D68" w:rsidRPr="00D75635">
                  <w:rPr>
                    <w:rFonts w:asciiTheme="minorHAnsi" w:hAnsiTheme="minorHAnsi"/>
                    <w:spacing w:val="-1"/>
                  </w:rPr>
                  <w:t>variados,</w:t>
                </w:r>
                <w:r w:rsidR="00192D68" w:rsidRPr="00D75635">
                  <w:rPr>
                    <w:rFonts w:asciiTheme="minorHAnsi" w:hAnsiTheme="minorHAnsi"/>
                    <w:spacing w:val="26"/>
                  </w:rPr>
                  <w:t xml:space="preserve"> </w:t>
                </w:r>
                <w:r w:rsidR="00192D68" w:rsidRPr="00D75635">
                  <w:rPr>
                    <w:rFonts w:asciiTheme="minorHAnsi" w:hAnsiTheme="minorHAnsi"/>
                    <w:spacing w:val="-1"/>
                  </w:rPr>
                  <w:t>según</w:t>
                </w:r>
                <w:r w:rsidR="00192D68" w:rsidRPr="00D75635">
                  <w:rPr>
                    <w:rFonts w:asciiTheme="minorHAnsi" w:hAnsiTheme="minorHAnsi"/>
                    <w:spacing w:val="24"/>
                  </w:rPr>
                  <w:t xml:space="preserve"> </w:t>
                </w:r>
                <w:r w:rsidR="00192D68" w:rsidRPr="00D75635">
                  <w:rPr>
                    <w:rFonts w:asciiTheme="minorHAnsi" w:hAnsiTheme="minorHAnsi"/>
                    <w:spacing w:val="-1"/>
                  </w:rPr>
                  <w:t>las</w:t>
                </w:r>
                <w:r w:rsidR="00192D68" w:rsidRPr="00D75635">
                  <w:rPr>
                    <w:rFonts w:asciiTheme="minorHAnsi" w:hAnsiTheme="minorHAnsi"/>
                    <w:spacing w:val="26"/>
                  </w:rPr>
                  <w:t xml:space="preserve"> </w:t>
                </w:r>
                <w:r w:rsidR="00192D68" w:rsidRPr="00D75635">
                  <w:rPr>
                    <w:rFonts w:asciiTheme="minorHAnsi" w:hAnsiTheme="minorHAnsi"/>
                  </w:rPr>
                  <w:t>normas</w:t>
                </w:r>
                <w:r w:rsidR="00192D68" w:rsidRPr="00D75635">
                  <w:rPr>
                    <w:rFonts w:asciiTheme="minorHAnsi" w:hAnsiTheme="minorHAnsi"/>
                    <w:spacing w:val="23"/>
                  </w:rPr>
                  <w:t xml:space="preserve"> </w:t>
                </w:r>
                <w:r w:rsidR="00192D68" w:rsidRPr="00D75635">
                  <w:rPr>
                    <w:rFonts w:asciiTheme="minorHAnsi" w:hAnsiTheme="minorHAnsi"/>
                    <w:spacing w:val="-1"/>
                  </w:rPr>
                  <w:t>aprendidas</w:t>
                </w:r>
                <w:r w:rsidR="00192D68" w:rsidRPr="00D75635">
                  <w:rPr>
                    <w:rFonts w:asciiTheme="minorHAnsi" w:hAnsiTheme="minorHAnsi"/>
                    <w:spacing w:val="25"/>
                  </w:rPr>
                  <w:t xml:space="preserve"> </w:t>
                </w:r>
                <w:r w:rsidR="00192D68" w:rsidRPr="00D75635">
                  <w:rPr>
                    <w:rFonts w:asciiTheme="minorHAnsi" w:hAnsiTheme="minorHAnsi"/>
                  </w:rPr>
                  <w:t>en</w:t>
                </w:r>
                <w:r w:rsidR="00192D68" w:rsidRPr="00D75635">
                  <w:rPr>
                    <w:rFonts w:asciiTheme="minorHAnsi" w:hAnsiTheme="minorHAnsi"/>
                    <w:spacing w:val="27"/>
                  </w:rPr>
                  <w:t xml:space="preserve"> </w:t>
                </w:r>
                <w:r w:rsidR="00192D68" w:rsidRPr="00D75635">
                  <w:rPr>
                    <w:rFonts w:asciiTheme="minorHAnsi" w:hAnsiTheme="minorHAnsi"/>
                    <w:spacing w:val="-1"/>
                  </w:rPr>
                  <w:t>primaria</w:t>
                </w:r>
                <w:r w:rsidR="00192D68" w:rsidRPr="00D75635">
                  <w:rPr>
                    <w:rFonts w:asciiTheme="minorHAnsi" w:hAnsiTheme="minorHAnsi"/>
                    <w:spacing w:val="27"/>
                  </w:rPr>
                  <w:t xml:space="preserve"> </w:t>
                </w:r>
                <w:r w:rsidR="00192D68" w:rsidRPr="00D75635">
                  <w:rPr>
                    <w:rFonts w:asciiTheme="minorHAnsi" w:hAnsiTheme="minorHAnsi"/>
                  </w:rPr>
                  <w:t>y</w:t>
                </w:r>
                <w:r w:rsidR="00192D68" w:rsidRPr="00D75635">
                  <w:rPr>
                    <w:rFonts w:asciiTheme="minorHAnsi" w:hAnsiTheme="minorHAnsi"/>
                    <w:spacing w:val="23"/>
                  </w:rPr>
                  <w:t xml:space="preserve"> </w:t>
                </w:r>
                <w:r w:rsidR="00192D68" w:rsidRPr="00D75635">
                  <w:rPr>
                    <w:rFonts w:asciiTheme="minorHAnsi" w:hAnsiTheme="minorHAnsi"/>
                    <w:spacing w:val="-1"/>
                  </w:rPr>
                  <w:t>las</w:t>
                </w:r>
                <w:r w:rsidR="00192D68" w:rsidRPr="00D75635">
                  <w:rPr>
                    <w:rFonts w:asciiTheme="minorHAnsi" w:hAnsiTheme="minorHAnsi"/>
                    <w:spacing w:val="44"/>
                  </w:rPr>
                  <w:t xml:space="preserve"> </w:t>
                </w:r>
                <w:r w:rsidR="00192D68" w:rsidRPr="00D75635">
                  <w:rPr>
                    <w:rFonts w:asciiTheme="minorHAnsi" w:hAnsiTheme="minorHAnsi"/>
                    <w:spacing w:val="-1"/>
                  </w:rPr>
                  <w:t>aprendidas</w:t>
                </w:r>
                <w:r w:rsidR="00192D68" w:rsidRPr="00D75635">
                  <w:rPr>
                    <w:rFonts w:asciiTheme="minorHAnsi" w:hAnsiTheme="minorHAnsi"/>
                    <w:spacing w:val="-3"/>
                  </w:rPr>
                  <w:t xml:space="preserve"> </w:t>
                </w:r>
                <w:r w:rsidR="00192D68" w:rsidRPr="00D75635">
                  <w:rPr>
                    <w:rFonts w:asciiTheme="minorHAnsi" w:hAnsiTheme="minorHAnsi"/>
                  </w:rPr>
                  <w:t>en</w:t>
                </w:r>
                <w:r w:rsidR="00192D68" w:rsidRPr="00D75635">
                  <w:rPr>
                    <w:rFonts w:asciiTheme="minorHAnsi" w:hAnsiTheme="minorHAnsi"/>
                    <w:spacing w:val="-1"/>
                  </w:rPr>
                  <w:t xml:space="preserve"> séptimo</w:t>
                </w:r>
                <w:r w:rsidR="00192D68" w:rsidRPr="00D75635">
                  <w:rPr>
                    <w:rFonts w:asciiTheme="minorHAnsi" w:hAnsiTheme="minorHAnsi"/>
                    <w:spacing w:val="-2"/>
                  </w:rPr>
                  <w:t xml:space="preserve"> </w:t>
                </w:r>
                <w:r w:rsidR="00192D68" w:rsidRPr="00D75635">
                  <w:rPr>
                    <w:rFonts w:asciiTheme="minorHAnsi" w:hAnsiTheme="minorHAnsi"/>
                    <w:spacing w:val="-1"/>
                  </w:rPr>
                  <w:t>año.</w:t>
                </w:r>
              </w:p>
              <w:p w:rsidR="00192D68" w:rsidRPr="00D75635" w:rsidRDefault="00192D68" w:rsidP="00E16530">
                <w:pPr>
                  <w:spacing w:after="0"/>
                  <w:rPr>
                    <w:rFonts w:asciiTheme="minorHAnsi" w:hAnsiTheme="minorHAnsi"/>
                    <w:spacing w:val="-1"/>
                  </w:rPr>
                </w:pPr>
              </w:p>
              <w:p w:rsidR="00192D68" w:rsidRPr="00D75635" w:rsidRDefault="00E23F9C" w:rsidP="00E16530">
                <w:pPr>
                  <w:spacing w:after="0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D75635">
                  <w:rPr>
                    <w:rFonts w:asciiTheme="minorHAnsi" w:hAnsiTheme="minorHAnsi"/>
                    <w:spacing w:val="-1"/>
                  </w:rPr>
                  <w:t xml:space="preserve">9. </w:t>
                </w:r>
                <w:r w:rsidR="00192D68" w:rsidRPr="00D75635">
                  <w:rPr>
                    <w:rFonts w:asciiTheme="minorHAnsi" w:hAnsiTheme="minorHAnsi"/>
                    <w:spacing w:val="-1"/>
                  </w:rPr>
                  <w:t>Demostrar un uso normativo de la mayúscula en la escritura de textos variados.</w:t>
                </w:r>
              </w:p>
            </w:tc>
          </w:tr>
        </w:tbl>
        <w:p w:rsidR="00192D68" w:rsidRPr="00D75635" w:rsidRDefault="00192D68" w:rsidP="00192D68">
          <w:pPr>
            <w:spacing w:after="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  <w:p w:rsidR="00192D68" w:rsidRPr="00D75635" w:rsidRDefault="00192D68" w:rsidP="00192D68">
          <w:pPr>
            <w:spacing w:after="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  <w:p w:rsidR="00192D68" w:rsidRPr="00D75635" w:rsidRDefault="00192D68" w:rsidP="00192D68">
          <w:pPr>
            <w:spacing w:after="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  <w:r w:rsidRPr="00D75635"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  <w:t>Sección I. Habilidades en el marco de la política curricular</w:t>
          </w:r>
        </w:p>
        <w:p w:rsidR="00192D68" w:rsidRPr="00D75635" w:rsidRDefault="00192D68" w:rsidP="00192D68">
          <w:pPr>
            <w:spacing w:after="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  <w:tbl>
          <w:tblPr>
            <w:tblStyle w:val="Tablaconcuadrcula10"/>
            <w:tblW w:w="5000" w:type="pct"/>
            <w:tblInd w:w="-5" w:type="dxa"/>
            <w:tblLook w:val="04A0" w:firstRow="1" w:lastRow="0" w:firstColumn="1" w:lastColumn="0" w:noHBand="0" w:noVBand="1"/>
          </w:tblPr>
          <w:tblGrid>
            <w:gridCol w:w="3114"/>
            <w:gridCol w:w="9882"/>
          </w:tblGrid>
          <w:tr w:rsidR="00192D68" w:rsidRPr="00D75635" w:rsidTr="000E09B6">
            <w:tc>
              <w:tcPr>
                <w:tcW w:w="1198" w:type="pct"/>
                <w:shd w:val="clear" w:color="auto" w:fill="FFF2CC" w:themeFill="accent4" w:themeFillTint="33"/>
                <w:vAlign w:val="center"/>
              </w:tcPr>
              <w:p w:rsidR="00192D68" w:rsidRPr="00D75635" w:rsidRDefault="00192D68" w:rsidP="000E09B6">
                <w:pPr>
                  <w:shd w:val="clear" w:color="auto" w:fill="FFF2CC" w:themeFill="accent4" w:themeFillTint="33"/>
                  <w:spacing w:after="0"/>
                  <w:jc w:val="both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  <w:r w:rsidRPr="00D75635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Habilidad y su definición</w:t>
                </w:r>
              </w:p>
            </w:tc>
            <w:tc>
              <w:tcPr>
                <w:tcW w:w="3802" w:type="pct"/>
                <w:shd w:val="clear" w:color="auto" w:fill="FFF2CC" w:themeFill="accent4" w:themeFillTint="33"/>
              </w:tcPr>
              <w:p w:rsidR="00192D68" w:rsidRPr="00D75635" w:rsidRDefault="00192D68" w:rsidP="000E09B6">
                <w:pPr>
                  <w:shd w:val="clear" w:color="auto" w:fill="FFF2CC" w:themeFill="accent4" w:themeFillTint="33"/>
                  <w:spacing w:after="0"/>
                  <w:jc w:val="center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  <w:r w:rsidRPr="00D75635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Indicador  (pautas para el desarrollo de la habilidad)</w:t>
                </w:r>
              </w:p>
            </w:tc>
          </w:tr>
          <w:tr w:rsidR="00192D68" w:rsidRPr="00D75635" w:rsidTr="000E09B6">
            <w:tc>
              <w:tcPr>
                <w:tcW w:w="1198" w:type="pct"/>
                <w:vMerge w:val="restart"/>
                <w:shd w:val="clear" w:color="auto" w:fill="FFF2CC" w:themeFill="accent4" w:themeFillTint="33"/>
                <w:vAlign w:val="center"/>
              </w:tcPr>
              <w:p w:rsidR="00192D68" w:rsidRPr="00D75635" w:rsidRDefault="00192D68" w:rsidP="000E09B6">
                <w:pPr>
                  <w:shd w:val="clear" w:color="auto" w:fill="FFF2CC" w:themeFill="accent4" w:themeFillTint="33"/>
                  <w:spacing w:after="0"/>
                  <w:jc w:val="center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 w:rsidRPr="00D75635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Pensamiento sistémico</w:t>
                </w:r>
              </w:p>
              <w:p w:rsidR="00192D68" w:rsidRPr="00D75635" w:rsidRDefault="00192D68" w:rsidP="000E09B6">
                <w:pPr>
                  <w:shd w:val="clear" w:color="auto" w:fill="FFF2CC" w:themeFill="accent4" w:themeFillTint="33"/>
                  <w:spacing w:after="0"/>
                  <w:jc w:val="center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  <w:r w:rsidRPr="00D75635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Habilidad para ver el todo y las partes, así como las conexiones entre estas que permiten la construcción de sentido de acuerdo al contexto</w:t>
                </w:r>
                <w:r w:rsidRPr="00D75635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.</w:t>
                </w:r>
              </w:p>
            </w:tc>
            <w:tc>
              <w:tcPr>
                <w:tcW w:w="3802" w:type="pct"/>
                <w:shd w:val="clear" w:color="auto" w:fill="FFF2CC" w:themeFill="accent4" w:themeFillTint="33"/>
              </w:tcPr>
              <w:p w:rsidR="00192D68" w:rsidRPr="00D75635" w:rsidRDefault="00192D68" w:rsidP="000E09B6">
                <w:pPr>
                  <w:shd w:val="clear" w:color="auto" w:fill="FFF2CC" w:themeFill="accent4" w:themeFillTint="33"/>
                  <w:spacing w:after="0"/>
                  <w:jc w:val="both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  <w:r w:rsidRPr="00D75635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Abstrae los datos, hechos, acciones y objetos como parte de contextos más amplios y complejos </w:t>
                </w:r>
                <w:r w:rsidRPr="00D75635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(patrones dentro del sistema).</w:t>
                </w:r>
              </w:p>
            </w:tc>
          </w:tr>
          <w:tr w:rsidR="00192D68" w:rsidRPr="00D75635" w:rsidTr="000E09B6">
            <w:tc>
              <w:tcPr>
                <w:tcW w:w="1198" w:type="pct"/>
                <w:vMerge/>
                <w:shd w:val="clear" w:color="auto" w:fill="FFF2CC" w:themeFill="accent4" w:themeFillTint="33"/>
                <w:vAlign w:val="center"/>
              </w:tcPr>
              <w:p w:rsidR="00192D68" w:rsidRPr="00D75635" w:rsidRDefault="00192D68" w:rsidP="000E09B6">
                <w:pPr>
                  <w:shd w:val="clear" w:color="auto" w:fill="FFF2CC" w:themeFill="accent4" w:themeFillTint="33"/>
                  <w:spacing w:after="0"/>
                  <w:jc w:val="both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</w:p>
            </w:tc>
            <w:tc>
              <w:tcPr>
                <w:tcW w:w="3802" w:type="pct"/>
                <w:shd w:val="clear" w:color="auto" w:fill="FFF2CC" w:themeFill="accent4" w:themeFillTint="33"/>
              </w:tcPr>
              <w:p w:rsidR="00192D68" w:rsidRPr="00D75635" w:rsidRDefault="00192D68" w:rsidP="000E09B6">
                <w:pPr>
                  <w:shd w:val="clear" w:color="auto" w:fill="FFF2CC" w:themeFill="accent4" w:themeFillTint="33"/>
                  <w:spacing w:after="0"/>
                  <w:jc w:val="both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  <w:r w:rsidRPr="00D75635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Expone cómo cada objeto, hecho, persona y ser vivo son parte de un sistema dinámico de interrelación e interdependencia en su entorno determinado</w:t>
                </w:r>
                <w:r w:rsidRPr="00D75635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 xml:space="preserve"> (causalidad entre los componentes del sistema).</w:t>
                </w:r>
              </w:p>
            </w:tc>
          </w:tr>
          <w:tr w:rsidR="00192D68" w:rsidRPr="00D75635" w:rsidTr="000E09B6">
            <w:trPr>
              <w:trHeight w:val="465"/>
            </w:trPr>
            <w:tc>
              <w:tcPr>
                <w:tcW w:w="1198" w:type="pct"/>
                <w:vMerge/>
                <w:shd w:val="clear" w:color="auto" w:fill="FFF2CC" w:themeFill="accent4" w:themeFillTint="33"/>
                <w:vAlign w:val="center"/>
              </w:tcPr>
              <w:p w:rsidR="00192D68" w:rsidRPr="00D75635" w:rsidRDefault="00192D68" w:rsidP="000E09B6">
                <w:pPr>
                  <w:shd w:val="clear" w:color="auto" w:fill="FFF2CC" w:themeFill="accent4" w:themeFillTint="33"/>
                  <w:spacing w:after="0"/>
                  <w:jc w:val="both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</w:p>
            </w:tc>
            <w:tc>
              <w:tcPr>
                <w:tcW w:w="3802" w:type="pct"/>
                <w:shd w:val="clear" w:color="auto" w:fill="FFF2CC" w:themeFill="accent4" w:themeFillTint="33"/>
              </w:tcPr>
              <w:p w:rsidR="00192D68" w:rsidRPr="00D75635" w:rsidRDefault="00192D68" w:rsidP="000E09B6">
                <w:pPr>
                  <w:shd w:val="clear" w:color="auto" w:fill="FFF2CC" w:themeFill="accent4" w:themeFillTint="33"/>
                  <w:autoSpaceDE w:val="0"/>
                  <w:autoSpaceDN w:val="0"/>
                  <w:adjustRightInd w:val="0"/>
                  <w:spacing w:after="0"/>
                  <w:jc w:val="both"/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</w:pPr>
                <w:r w:rsidRPr="00D75635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Desarrolla nuevos conocimientos, técnicas y herramientas prácticas que le permiten la reconstrucción de sentidos </w:t>
                </w:r>
                <w:r w:rsidRPr="00D75635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(modificación y mejoras del sistema).</w:t>
                </w:r>
              </w:p>
            </w:tc>
          </w:tr>
        </w:tbl>
        <w:p w:rsidR="000E09B6" w:rsidRDefault="000E09B6" w:rsidP="00192D68">
          <w:pPr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  <w:p w:rsidR="00192D68" w:rsidRPr="00D75635" w:rsidRDefault="00192D68" w:rsidP="00192D68">
          <w:pPr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  <w:r w:rsidRPr="00D75635"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  <w:t>Sección II. Aprendizajes esperados, indicadores de los aprendizajes esperados y estrategias de mediación.</w:t>
          </w:r>
        </w:p>
        <w:tbl>
          <w:tblPr>
            <w:tblStyle w:val="Tablaconcuadrcula7"/>
            <w:tblW w:w="5000" w:type="pct"/>
            <w:tblLook w:val="04A0" w:firstRow="1" w:lastRow="0" w:firstColumn="1" w:lastColumn="0" w:noHBand="0" w:noVBand="1"/>
          </w:tblPr>
          <w:tblGrid>
            <w:gridCol w:w="2152"/>
            <w:gridCol w:w="2048"/>
            <w:gridCol w:w="2215"/>
            <w:gridCol w:w="6581"/>
          </w:tblGrid>
          <w:tr w:rsidR="00192D68" w:rsidRPr="00D75635" w:rsidTr="00E16530">
            <w:tc>
              <w:tcPr>
                <w:tcW w:w="1616" w:type="pct"/>
                <w:gridSpan w:val="2"/>
              </w:tcPr>
              <w:p w:rsidR="00192D68" w:rsidRPr="00D75635" w:rsidRDefault="00192D68" w:rsidP="00E16530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D75635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Aprendizaje esperado</w:t>
                </w:r>
              </w:p>
            </w:tc>
            <w:tc>
              <w:tcPr>
                <w:tcW w:w="852" w:type="pct"/>
                <w:vMerge w:val="restart"/>
              </w:tcPr>
              <w:p w:rsidR="00192D68" w:rsidRPr="00D75635" w:rsidRDefault="00192D68" w:rsidP="00E16530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D75635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Indicadores del aprendizaje esperado</w:t>
                </w:r>
              </w:p>
            </w:tc>
            <w:tc>
              <w:tcPr>
                <w:tcW w:w="2532" w:type="pct"/>
                <w:vMerge w:val="restart"/>
                <w:vAlign w:val="center"/>
              </w:tcPr>
              <w:p w:rsidR="00192D68" w:rsidRPr="00D75635" w:rsidRDefault="00192D68" w:rsidP="00E16530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D75635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Actividades de mediación</w:t>
                </w:r>
              </w:p>
              <w:p w:rsidR="00192D68" w:rsidRPr="00D75635" w:rsidRDefault="00192D68" w:rsidP="00E16530">
                <w:pPr>
                  <w:spacing w:after="0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</w:p>
            </w:tc>
          </w:tr>
          <w:tr w:rsidR="00192D68" w:rsidRPr="00D75635" w:rsidTr="00E16530">
            <w:tc>
              <w:tcPr>
                <w:tcW w:w="828" w:type="pct"/>
              </w:tcPr>
              <w:p w:rsidR="00192D68" w:rsidRPr="00D75635" w:rsidRDefault="00192D68" w:rsidP="00E16530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highlight w:val="yellow"/>
                    <w:lang w:eastAsia="en-US"/>
                  </w:rPr>
                </w:pPr>
                <w:r w:rsidRPr="00D75635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Indicador  (pautas para el desarrollo de la habilidad)</w:t>
                </w:r>
              </w:p>
            </w:tc>
            <w:tc>
              <w:tcPr>
                <w:tcW w:w="788" w:type="pct"/>
              </w:tcPr>
              <w:p w:rsidR="00192D68" w:rsidRPr="00D75635" w:rsidRDefault="00192D68" w:rsidP="00E16530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D75635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Componente del programa de estudio</w:t>
                </w:r>
              </w:p>
            </w:tc>
            <w:tc>
              <w:tcPr>
                <w:tcW w:w="852" w:type="pct"/>
                <w:vMerge/>
              </w:tcPr>
              <w:p w:rsidR="00192D68" w:rsidRPr="00D75635" w:rsidRDefault="00192D68" w:rsidP="00E16530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</w:p>
            </w:tc>
            <w:tc>
              <w:tcPr>
                <w:tcW w:w="2532" w:type="pct"/>
                <w:vMerge/>
              </w:tcPr>
              <w:p w:rsidR="00192D68" w:rsidRPr="00D75635" w:rsidRDefault="00192D68" w:rsidP="00E16530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</w:p>
            </w:tc>
          </w:tr>
          <w:tr w:rsidR="00192D68" w:rsidRPr="00D75635" w:rsidTr="00E16530">
            <w:tc>
              <w:tcPr>
                <w:tcW w:w="828" w:type="pct"/>
              </w:tcPr>
              <w:p w:rsidR="00192D68" w:rsidRPr="002A4464" w:rsidRDefault="00192D68" w:rsidP="0012468C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b/>
                    <w:color w:val="BF8F00" w:themeColor="accent4" w:themeShade="BF"/>
                    <w:lang w:eastAsia="en-US"/>
                  </w:rPr>
                </w:pPr>
                <w:r w:rsidRPr="002A4464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 xml:space="preserve">Abstrae los datos, hechos, acciones y objetos como parte de contextos más amplios y complejos </w:t>
                </w:r>
                <w:r w:rsidRPr="002A4464">
                  <w:rPr>
                    <w:rFonts w:asciiTheme="minorHAnsi" w:eastAsiaTheme="minorHAnsi" w:hAnsiTheme="minorHAnsi" w:cs="Arial"/>
                    <w:b/>
                    <w:color w:val="BF8F00" w:themeColor="accent4" w:themeShade="BF"/>
                    <w:lang w:eastAsia="en-US"/>
                  </w:rPr>
                  <w:lastRenderedPageBreak/>
                  <w:t>(patrones dentro del sistema).</w:t>
                </w:r>
              </w:p>
              <w:p w:rsidR="00192D68" w:rsidRPr="002A4464" w:rsidRDefault="00192D68" w:rsidP="0012468C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:rsidR="00192D68" w:rsidRPr="002A4464" w:rsidRDefault="00192D68" w:rsidP="0012468C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b/>
                    <w:color w:val="BF8F00" w:themeColor="accent4" w:themeShade="BF"/>
                    <w:lang w:eastAsia="en-US"/>
                  </w:rPr>
                </w:pPr>
                <w:r w:rsidRPr="002A4464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 xml:space="preserve">Expone cómo cada objeto, hecho, persona y ser vivo son parte de un sistema dinámico de interrelación e interdependencia en su entorno determinado </w:t>
                </w:r>
                <w:r w:rsidRPr="002A4464">
                  <w:rPr>
                    <w:rFonts w:asciiTheme="minorHAnsi" w:eastAsiaTheme="minorHAnsi" w:hAnsiTheme="minorHAnsi" w:cs="Arial"/>
                    <w:b/>
                    <w:color w:val="BF8F00" w:themeColor="accent4" w:themeShade="BF"/>
                    <w:lang w:eastAsia="en-US"/>
                  </w:rPr>
                  <w:t>(causalidad entre los componentes del sistema).</w:t>
                </w:r>
              </w:p>
              <w:p w:rsidR="00192D68" w:rsidRPr="00D75635" w:rsidRDefault="00192D68" w:rsidP="00E16530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FFC000"/>
                    <w:lang w:eastAsia="en-US"/>
                  </w:rPr>
                </w:pPr>
              </w:p>
              <w:p w:rsidR="00192D68" w:rsidRPr="00D75635" w:rsidRDefault="00192D68" w:rsidP="0012468C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color w:val="auto"/>
                    <w:lang w:eastAsia="en-US"/>
                  </w:rPr>
                </w:pPr>
                <w:r w:rsidRPr="002A4464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 xml:space="preserve">Desarrolla nuevos conocimientos, técnicas y herramientas prácticas que le permiten la reconstrucción de sentidos </w:t>
                </w:r>
                <w:r w:rsidRPr="002A4464">
                  <w:rPr>
                    <w:rFonts w:asciiTheme="minorHAnsi" w:eastAsiaTheme="minorHAnsi" w:hAnsiTheme="minorHAnsi" w:cs="Arial"/>
                    <w:b/>
                    <w:color w:val="BF8F00" w:themeColor="accent4" w:themeShade="BF"/>
                    <w:lang w:eastAsia="en-US"/>
                  </w:rPr>
                  <w:t>(modificación y mejoras del sistema).</w:t>
                </w:r>
              </w:p>
            </w:tc>
            <w:tc>
              <w:tcPr>
                <w:tcW w:w="788" w:type="pct"/>
              </w:tcPr>
              <w:p w:rsidR="00192D68" w:rsidRPr="00D75635" w:rsidRDefault="00192D68" w:rsidP="00E16530">
                <w:pPr>
                  <w:widowControl w:val="0"/>
                  <w:tabs>
                    <w:tab w:val="left" w:pos="79"/>
                  </w:tabs>
                  <w:ind w:right="109"/>
                  <w:jc w:val="both"/>
                  <w:rPr>
                    <w:rFonts w:asciiTheme="minorHAnsi" w:hAnsiTheme="minorHAnsi"/>
                    <w:spacing w:val="-1"/>
                  </w:rPr>
                </w:pPr>
                <w:r w:rsidRPr="00D75635">
                  <w:rPr>
                    <w:rFonts w:asciiTheme="minorHAnsi" w:hAnsiTheme="minorHAnsi"/>
                    <w:spacing w:val="-1"/>
                  </w:rPr>
                  <w:lastRenderedPageBreak/>
                  <w:t xml:space="preserve">Demostrar un uso normativo de la mayúscula en la escritura de textos variados, según las </w:t>
                </w:r>
                <w:r w:rsidRPr="00D75635">
                  <w:rPr>
                    <w:rFonts w:asciiTheme="minorHAnsi" w:hAnsiTheme="minorHAnsi"/>
                    <w:spacing w:val="-1"/>
                  </w:rPr>
                  <w:lastRenderedPageBreak/>
                  <w:t>normas aprendidas en primaria y las aprendidas en séptimo año.</w:t>
                </w:r>
              </w:p>
              <w:p w:rsidR="00192D68" w:rsidRPr="00D75635" w:rsidRDefault="00192D68" w:rsidP="00E16530">
                <w:pPr>
                  <w:widowControl w:val="0"/>
                  <w:tabs>
                    <w:tab w:val="left" w:pos="79"/>
                  </w:tabs>
                  <w:spacing w:after="0"/>
                  <w:ind w:right="109"/>
                  <w:jc w:val="both"/>
                  <w:rPr>
                    <w:rFonts w:asciiTheme="minorHAnsi" w:eastAsiaTheme="minorHAnsi" w:hAnsiTheme="minorHAnsi" w:cstheme="minorBidi"/>
                    <w:color w:val="BF8F00" w:themeColor="accent4" w:themeShade="BF"/>
                    <w:lang w:eastAsia="en-US"/>
                  </w:rPr>
                </w:pPr>
                <w:r w:rsidRPr="00D75635">
                  <w:rPr>
                    <w:rFonts w:asciiTheme="minorHAnsi" w:hAnsiTheme="minorHAnsi"/>
                    <w:spacing w:val="-1"/>
                  </w:rPr>
                  <w:t>Demostrar un uso normativo de la mayúscula en la escritura de textos variados.</w:t>
                </w:r>
              </w:p>
            </w:tc>
            <w:tc>
              <w:tcPr>
                <w:tcW w:w="852" w:type="pct"/>
              </w:tcPr>
              <w:p w:rsidR="00192D68" w:rsidRPr="002A4464" w:rsidRDefault="00192D68" w:rsidP="00E16530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  <w:r w:rsidRPr="002A4464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lastRenderedPageBreak/>
                  <w:t xml:space="preserve">Recuerda, en forma general, los usos de la mayúscula, estudiados en </w:t>
                </w:r>
                <w:r w:rsidRPr="002A4464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lastRenderedPageBreak/>
                  <w:t>séptimo y octavo años.</w:t>
                </w:r>
              </w:p>
              <w:p w:rsidR="00192D68" w:rsidRPr="002A4464" w:rsidRDefault="00192D68" w:rsidP="00E16530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</w:p>
              <w:p w:rsidR="00192D68" w:rsidRPr="002A4464" w:rsidRDefault="00192D68" w:rsidP="00E16530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  <w:r w:rsidRPr="002A4464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 xml:space="preserve"> </w:t>
                </w:r>
              </w:p>
              <w:p w:rsidR="00192D68" w:rsidRPr="002A4464" w:rsidRDefault="00192D68" w:rsidP="00E16530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  <w:r w:rsidRPr="002A4464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>Ejemplifica, en forma oral o escrita, los contextos de uso (las reglas) de la mayúscula, de acuerdo con lo estudiado en séptimo y octavo año.</w:t>
                </w:r>
              </w:p>
              <w:p w:rsidR="00192D68" w:rsidRPr="00D75635" w:rsidRDefault="00192D68" w:rsidP="00E16530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FFC000"/>
                    <w:lang w:eastAsia="en-US"/>
                  </w:rPr>
                </w:pPr>
              </w:p>
              <w:p w:rsidR="00192D68" w:rsidRPr="00D75635" w:rsidRDefault="00192D68" w:rsidP="00E16530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FFC000"/>
                    <w:lang w:eastAsia="en-US"/>
                  </w:rPr>
                </w:pPr>
              </w:p>
              <w:p w:rsidR="00192D68" w:rsidRPr="00D75635" w:rsidRDefault="00192D68" w:rsidP="00E16530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FFC000"/>
                    <w:lang w:eastAsia="en-US"/>
                  </w:rPr>
                </w:pPr>
              </w:p>
              <w:p w:rsidR="00192D68" w:rsidRPr="00D75635" w:rsidRDefault="00192D68" w:rsidP="00E16530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FFC000"/>
                    <w:lang w:eastAsia="en-US"/>
                  </w:rPr>
                </w:pPr>
              </w:p>
              <w:p w:rsidR="00192D68" w:rsidRPr="00D75635" w:rsidRDefault="00192D68" w:rsidP="00E16530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FFC000"/>
                    <w:lang w:eastAsia="en-US"/>
                  </w:rPr>
                </w:pPr>
              </w:p>
              <w:p w:rsidR="00192D68" w:rsidRPr="00D75635" w:rsidRDefault="00192D68" w:rsidP="00E16530">
                <w:pPr>
                  <w:spacing w:after="0"/>
                  <w:jc w:val="both"/>
                  <w:rPr>
                    <w:rFonts w:asciiTheme="minorHAnsi" w:eastAsiaTheme="minorHAnsi" w:hAnsiTheme="minorHAnsi" w:cstheme="minorBidi"/>
                    <w:color w:val="BF8F00" w:themeColor="accent4" w:themeShade="BF"/>
                    <w:lang w:eastAsia="en-US"/>
                  </w:rPr>
                </w:pPr>
                <w:r w:rsidRPr="002A4464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>Mejora la escritura de textos propios, a partir  de los conocimientos adquiridos sobre el uso de la mayúscula, durante séptimo y octavo año.</w:t>
                </w:r>
              </w:p>
            </w:tc>
            <w:tc>
              <w:tcPr>
                <w:tcW w:w="2532" w:type="pct"/>
              </w:tcPr>
              <w:p w:rsidR="00192D68" w:rsidRPr="00D75635" w:rsidRDefault="00192D68" w:rsidP="00E16530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</w:p>
            </w:tc>
          </w:tr>
          <w:tr w:rsidR="00192D68" w:rsidRPr="00D75635" w:rsidTr="00E16530">
            <w:tc>
              <w:tcPr>
                <w:tcW w:w="5000" w:type="pct"/>
                <w:gridSpan w:val="4"/>
              </w:tcPr>
              <w:p w:rsidR="00192D68" w:rsidRPr="00D75635" w:rsidRDefault="00192D68" w:rsidP="00E16530">
                <w:pPr>
                  <w:spacing w:after="0"/>
                  <w:jc w:val="both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D75635">
                  <w:rPr>
                    <w:rFonts w:asciiTheme="minorHAnsi" w:eastAsia="Times New Roman" w:hAnsiTheme="minorHAnsi" w:cs="Arial"/>
                    <w:b/>
                    <w:color w:val="auto"/>
                  </w:rPr>
                  <w:t>Observaciones</w:t>
                </w:r>
              </w:p>
            </w:tc>
          </w:tr>
        </w:tbl>
        <w:p w:rsidR="00192D68" w:rsidRPr="00D75635" w:rsidRDefault="00192D68" w:rsidP="00192D68">
          <w:pPr>
            <w:spacing w:after="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  <w:r w:rsidRPr="00D75635"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  <w:lastRenderedPageBreak/>
            <w:t>Sección III. Instrumentos de evaluación</w:t>
          </w:r>
        </w:p>
        <w:p w:rsidR="00192D68" w:rsidRPr="00D75635" w:rsidRDefault="00192D68" w:rsidP="00192D68">
          <w:pPr>
            <w:spacing w:after="0"/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</w:p>
        <w:tbl>
          <w:tblPr>
            <w:tblStyle w:val="Tablaconcuadrcula7"/>
            <w:tblW w:w="5000" w:type="pct"/>
            <w:tblLook w:val="04A0" w:firstRow="1" w:lastRow="0" w:firstColumn="1" w:lastColumn="0" w:noHBand="0" w:noVBand="1"/>
          </w:tblPr>
          <w:tblGrid>
            <w:gridCol w:w="2121"/>
            <w:gridCol w:w="2126"/>
            <w:gridCol w:w="2763"/>
            <w:gridCol w:w="2896"/>
            <w:gridCol w:w="3090"/>
          </w:tblGrid>
          <w:tr w:rsidR="00192D68" w:rsidRPr="00D75635" w:rsidTr="00E16530">
            <w:tc>
              <w:tcPr>
                <w:tcW w:w="816" w:type="pct"/>
                <w:vMerge w:val="restart"/>
              </w:tcPr>
              <w:p w:rsidR="00192D68" w:rsidRPr="00D75635" w:rsidRDefault="00192D68" w:rsidP="00E16530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D75635">
                  <w:rPr>
                    <w:rFonts w:asciiTheme="minorHAnsi" w:eastAsiaTheme="minorHAnsi" w:hAnsiTheme="minorHAnsi" w:cs="Arial"/>
                    <w:b/>
                    <w:color w:val="auto"/>
                    <w:lang w:eastAsia="en-US"/>
                  </w:rPr>
                  <w:t>Indicador  (pautas para el desarrollo de la habilidad)</w:t>
                </w:r>
              </w:p>
            </w:tc>
            <w:tc>
              <w:tcPr>
                <w:tcW w:w="818" w:type="pct"/>
                <w:vMerge w:val="restart"/>
                <w:vAlign w:val="center"/>
              </w:tcPr>
              <w:p w:rsidR="00192D68" w:rsidRPr="00D75635" w:rsidRDefault="00192D68" w:rsidP="00E16530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D75635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Indicadores del aprendizaje esperado</w:t>
                </w:r>
              </w:p>
            </w:tc>
            <w:tc>
              <w:tcPr>
                <w:tcW w:w="3366" w:type="pct"/>
                <w:gridSpan w:val="3"/>
                <w:vAlign w:val="center"/>
              </w:tcPr>
              <w:p w:rsidR="00192D68" w:rsidRPr="00D75635" w:rsidRDefault="00192D68" w:rsidP="00E16530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D75635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Nivel de desempeño</w:t>
                </w:r>
              </w:p>
            </w:tc>
          </w:tr>
          <w:tr w:rsidR="00192D68" w:rsidRPr="00D75635" w:rsidTr="00E16530">
            <w:tc>
              <w:tcPr>
                <w:tcW w:w="816" w:type="pct"/>
                <w:vMerge/>
              </w:tcPr>
              <w:p w:rsidR="00192D68" w:rsidRPr="00D75635" w:rsidRDefault="00192D68" w:rsidP="00E16530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</w:p>
            </w:tc>
            <w:tc>
              <w:tcPr>
                <w:tcW w:w="818" w:type="pct"/>
                <w:vMerge/>
              </w:tcPr>
              <w:p w:rsidR="00192D68" w:rsidRPr="00D75635" w:rsidRDefault="00192D68" w:rsidP="00E16530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</w:p>
            </w:tc>
            <w:tc>
              <w:tcPr>
                <w:tcW w:w="1063" w:type="pct"/>
                <w:vAlign w:val="center"/>
              </w:tcPr>
              <w:p w:rsidR="00192D68" w:rsidRPr="00D75635" w:rsidRDefault="00192D68" w:rsidP="00E16530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D75635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Inicial</w:t>
                </w:r>
              </w:p>
            </w:tc>
            <w:tc>
              <w:tcPr>
                <w:tcW w:w="1114" w:type="pct"/>
                <w:vAlign w:val="center"/>
              </w:tcPr>
              <w:p w:rsidR="00192D68" w:rsidRPr="00D75635" w:rsidRDefault="00192D68" w:rsidP="00E16530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D75635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Intermedio</w:t>
                </w:r>
              </w:p>
            </w:tc>
            <w:tc>
              <w:tcPr>
                <w:tcW w:w="1188" w:type="pct"/>
                <w:vAlign w:val="center"/>
              </w:tcPr>
              <w:p w:rsidR="00192D68" w:rsidRPr="00D75635" w:rsidRDefault="00192D68" w:rsidP="00E16530">
                <w:pPr>
                  <w:spacing w:after="0"/>
                  <w:jc w:val="center"/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</w:pPr>
                <w:r w:rsidRPr="00D75635">
                  <w:rPr>
                    <w:rFonts w:asciiTheme="minorHAnsi" w:eastAsiaTheme="minorHAnsi" w:hAnsiTheme="minorHAnsi" w:cstheme="minorBidi"/>
                    <w:b/>
                    <w:color w:val="auto"/>
                    <w:lang w:eastAsia="en-US"/>
                  </w:rPr>
                  <w:t>Avanzado</w:t>
                </w:r>
              </w:p>
            </w:tc>
          </w:tr>
          <w:tr w:rsidR="00192D68" w:rsidRPr="00D75635" w:rsidTr="00E16530">
            <w:trPr>
              <w:trHeight w:val="870"/>
            </w:trPr>
            <w:tc>
              <w:tcPr>
                <w:tcW w:w="816" w:type="pct"/>
              </w:tcPr>
              <w:p w:rsidR="00192D68" w:rsidRPr="000A7808" w:rsidRDefault="00192D68" w:rsidP="0012468C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b/>
                    <w:color w:val="BF8F00" w:themeColor="accent4" w:themeShade="BF"/>
                    <w:lang w:eastAsia="en-US"/>
                  </w:rPr>
                </w:pPr>
                <w:r w:rsidRPr="000A7808">
                  <w:rPr>
                    <w:rFonts w:asciiTheme="minorHAnsi" w:eastAsiaTheme="minorHAnsi" w:hAnsiTheme="minorHAnsi" w:cs="Arial"/>
                    <w:b/>
                    <w:color w:val="BF8F00" w:themeColor="accent4" w:themeShade="BF"/>
                    <w:lang w:eastAsia="en-US"/>
                  </w:rPr>
                  <w:t>Patrones dentro del sistema</w:t>
                </w:r>
              </w:p>
            </w:tc>
            <w:tc>
              <w:tcPr>
                <w:tcW w:w="818" w:type="pct"/>
              </w:tcPr>
              <w:p w:rsidR="00192D68" w:rsidRPr="000A7808" w:rsidRDefault="00192D68" w:rsidP="00E16530">
                <w:pPr>
                  <w:spacing w:after="0"/>
                  <w:jc w:val="both"/>
                  <w:rPr>
                    <w:rFonts w:asciiTheme="minorHAnsi" w:eastAsiaTheme="minorHAnsi" w:hAnsiTheme="minorHAnsi" w:cstheme="minorBidi"/>
                    <w:b/>
                    <w:color w:val="BF8F00" w:themeColor="accent4" w:themeShade="BF"/>
                    <w:lang w:eastAsia="en-US"/>
                  </w:rPr>
                </w:pPr>
                <w:r w:rsidRPr="000A7808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>Recuerda, en forma general, los usos de la mayúscula, estudiados en séptimo y octavo años.</w:t>
                </w:r>
              </w:p>
            </w:tc>
            <w:tc>
              <w:tcPr>
                <w:tcW w:w="1063" w:type="pct"/>
              </w:tcPr>
              <w:p w:rsidR="00192D68" w:rsidRPr="00D75635" w:rsidRDefault="00192D68" w:rsidP="00E16530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 w:rsidRPr="00D75635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Recuerda la definición de la mayúscula.</w:t>
                </w:r>
              </w:p>
            </w:tc>
            <w:tc>
              <w:tcPr>
                <w:tcW w:w="1114" w:type="pct"/>
              </w:tcPr>
              <w:p w:rsidR="00192D68" w:rsidRPr="00D75635" w:rsidRDefault="00192D68" w:rsidP="00E16530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 w:rsidRPr="00D75635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Identifica la mayúscula en textos escritos.</w:t>
                </w:r>
              </w:p>
            </w:tc>
            <w:tc>
              <w:tcPr>
                <w:tcW w:w="1188" w:type="pct"/>
              </w:tcPr>
              <w:p w:rsidR="00192D68" w:rsidRPr="00D75635" w:rsidRDefault="00192D68" w:rsidP="00E16530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 w:rsidRPr="00D75635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Recuerda, en forma general, los usos de la mayúscula, estudiados en séptimo y octavo años.</w:t>
                </w:r>
              </w:p>
            </w:tc>
          </w:tr>
          <w:tr w:rsidR="00192D68" w:rsidRPr="00D75635" w:rsidTr="00E16530">
            <w:tc>
              <w:tcPr>
                <w:tcW w:w="816" w:type="pct"/>
              </w:tcPr>
              <w:p w:rsidR="00192D68" w:rsidRPr="000A7808" w:rsidRDefault="00192D68" w:rsidP="0012468C">
                <w:pPr>
                  <w:pStyle w:val="Sinespaciado"/>
                  <w:spacing w:line="276" w:lineRule="auto"/>
                  <w:jc w:val="center"/>
                  <w:rPr>
                    <w:rFonts w:cs="Arial"/>
                    <w:b/>
                    <w:color w:val="BF8F00" w:themeColor="accent4" w:themeShade="BF"/>
                  </w:rPr>
                </w:pPr>
                <w:r w:rsidRPr="000A7808">
                  <w:rPr>
                    <w:rFonts w:cs="Arial"/>
                    <w:b/>
                    <w:color w:val="BF8F00" w:themeColor="accent4" w:themeShade="BF"/>
                  </w:rPr>
                  <w:t>Causalidad en</w:t>
                </w:r>
                <w:r w:rsidR="000A7808">
                  <w:rPr>
                    <w:rFonts w:cs="Arial"/>
                    <w:b/>
                    <w:color w:val="BF8F00" w:themeColor="accent4" w:themeShade="BF"/>
                  </w:rPr>
                  <w:t>tre los componentes del sistema</w:t>
                </w:r>
              </w:p>
              <w:p w:rsidR="00192D68" w:rsidRPr="000A7808" w:rsidRDefault="00192D68" w:rsidP="0012468C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b/>
                    <w:color w:val="BF8F00" w:themeColor="accent4" w:themeShade="BF"/>
                    <w:lang w:eastAsia="en-US"/>
                  </w:rPr>
                </w:pPr>
              </w:p>
            </w:tc>
            <w:tc>
              <w:tcPr>
                <w:tcW w:w="818" w:type="pct"/>
              </w:tcPr>
              <w:p w:rsidR="00192D68" w:rsidRPr="000A7808" w:rsidRDefault="00192D68" w:rsidP="00E16530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</w:pPr>
                <w:r w:rsidRPr="000A7808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>Ejemplifica, en forma oral o escrita, los contextos de uso (las reglas) de la mayúscula, de acuerdo con lo estudiado en séptimo y octavo año.</w:t>
                </w:r>
              </w:p>
            </w:tc>
            <w:tc>
              <w:tcPr>
                <w:tcW w:w="1063" w:type="pct"/>
              </w:tcPr>
              <w:p w:rsidR="00192D68" w:rsidRPr="00D75635" w:rsidRDefault="00192D68" w:rsidP="00E16530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 w:rsidRPr="00D75635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Recuerda los contextos escritos que justifican el uso de la mayúscula, de acuerdo con lo estudiado en séptimo y octavo año.</w:t>
                </w:r>
              </w:p>
            </w:tc>
            <w:tc>
              <w:tcPr>
                <w:tcW w:w="1114" w:type="pct"/>
              </w:tcPr>
              <w:p w:rsidR="00192D68" w:rsidRPr="00D75635" w:rsidRDefault="00192D68" w:rsidP="00E16530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 w:rsidRPr="00D75635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Explica, en forma oral o escrita, los contextos de uso (las reglas) de la mayúscula, de acuerdo con lo estudiado en séptimo y octavo año.</w:t>
                </w:r>
              </w:p>
            </w:tc>
            <w:tc>
              <w:tcPr>
                <w:tcW w:w="1188" w:type="pct"/>
              </w:tcPr>
              <w:p w:rsidR="00192D68" w:rsidRPr="00D75635" w:rsidRDefault="00192D68" w:rsidP="00E16530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 w:rsidRPr="00D75635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Recuerda con ejemplos, en forma oral o escrita, los contextos de uso (las reglas) de la mayúscula, de acuerdo con lo estudiado en séptimo y octavo año.</w:t>
                </w:r>
              </w:p>
            </w:tc>
          </w:tr>
          <w:tr w:rsidR="00192D68" w:rsidRPr="00D75635" w:rsidTr="00E16530">
            <w:tc>
              <w:tcPr>
                <w:tcW w:w="816" w:type="pct"/>
              </w:tcPr>
              <w:p w:rsidR="00192D68" w:rsidRPr="000A7808" w:rsidRDefault="00192D68" w:rsidP="0012468C">
                <w:pPr>
                  <w:pStyle w:val="Sinespaciado"/>
                  <w:spacing w:line="276" w:lineRule="auto"/>
                  <w:jc w:val="center"/>
                  <w:rPr>
                    <w:rFonts w:cs="Arial"/>
                    <w:b/>
                    <w:color w:val="BF8F00" w:themeColor="accent4" w:themeShade="BF"/>
                  </w:rPr>
                </w:pPr>
                <w:r w:rsidRPr="000A7808">
                  <w:rPr>
                    <w:rFonts w:cs="Arial"/>
                    <w:b/>
                    <w:color w:val="BF8F00" w:themeColor="accent4" w:themeShade="BF"/>
                  </w:rPr>
                  <w:t>Mod</w:t>
                </w:r>
                <w:r w:rsidR="000A7808">
                  <w:rPr>
                    <w:rFonts w:cs="Arial"/>
                    <w:b/>
                    <w:color w:val="BF8F00" w:themeColor="accent4" w:themeShade="BF"/>
                  </w:rPr>
                  <w:t>ificación y mejoras del sistema</w:t>
                </w:r>
              </w:p>
              <w:p w:rsidR="00192D68" w:rsidRPr="000A7808" w:rsidRDefault="00192D68" w:rsidP="0012468C">
                <w:pPr>
                  <w:spacing w:after="0"/>
                  <w:jc w:val="center"/>
                  <w:rPr>
                    <w:rFonts w:asciiTheme="minorHAnsi" w:eastAsiaTheme="minorHAnsi" w:hAnsiTheme="minorHAnsi" w:cs="Arial"/>
                    <w:b/>
                    <w:color w:val="BF8F00" w:themeColor="accent4" w:themeShade="BF"/>
                    <w:lang w:eastAsia="en-US"/>
                  </w:rPr>
                </w:pPr>
              </w:p>
            </w:tc>
            <w:tc>
              <w:tcPr>
                <w:tcW w:w="818" w:type="pct"/>
              </w:tcPr>
              <w:p w:rsidR="00192D68" w:rsidRPr="000A7808" w:rsidRDefault="00192D68" w:rsidP="00E16530">
                <w:pPr>
                  <w:spacing w:after="0"/>
                  <w:jc w:val="both"/>
                  <w:rPr>
                    <w:rFonts w:asciiTheme="minorHAnsi" w:eastAsiaTheme="minorHAnsi" w:hAnsiTheme="minorHAnsi" w:cstheme="minorBidi"/>
                    <w:b/>
                    <w:color w:val="BF8F00" w:themeColor="accent4" w:themeShade="BF"/>
                    <w:lang w:eastAsia="en-US"/>
                  </w:rPr>
                </w:pPr>
                <w:r w:rsidRPr="000A7808">
                  <w:rPr>
                    <w:rFonts w:asciiTheme="minorHAnsi" w:eastAsiaTheme="minorHAnsi" w:hAnsiTheme="minorHAnsi" w:cs="Arial"/>
                    <w:color w:val="BF8F00" w:themeColor="accent4" w:themeShade="BF"/>
                    <w:lang w:eastAsia="en-US"/>
                  </w:rPr>
                  <w:t>Mejora la escritura de textos propios, a partir  de los conocimientos adquiridos sobre el uso de la mayúscula, durante séptimo y octavo año.</w:t>
                </w:r>
              </w:p>
            </w:tc>
            <w:tc>
              <w:tcPr>
                <w:tcW w:w="1063" w:type="pct"/>
              </w:tcPr>
              <w:p w:rsidR="00192D68" w:rsidRPr="00D75635" w:rsidRDefault="00192D68" w:rsidP="00E16530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 w:rsidRPr="00D75635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Utiliza la mayúscula en la escritura de textos propios,</w:t>
                </w:r>
                <w:r w:rsidRPr="00D75635">
                  <w:rPr>
                    <w:rFonts w:asciiTheme="minorHAnsi" w:eastAsiaTheme="minorHAnsi" w:hAnsiTheme="minorHAnsi" w:cs="Arial"/>
                    <w:color w:val="FFD966" w:themeColor="accent4" w:themeTint="99"/>
                    <w:lang w:eastAsia="en-US"/>
                  </w:rPr>
                  <w:t xml:space="preserve"> </w:t>
                </w:r>
                <w:r w:rsidRPr="00D75635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 xml:space="preserve">de acuerdo con lo estudiado en séptimo y octavo año. </w:t>
                </w:r>
              </w:p>
            </w:tc>
            <w:tc>
              <w:tcPr>
                <w:tcW w:w="1114" w:type="pct"/>
              </w:tcPr>
              <w:p w:rsidR="00192D68" w:rsidRPr="00D75635" w:rsidRDefault="00192D68" w:rsidP="00E16530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 w:rsidRPr="00D75635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Emite criterios específicos acerca la forma como emplea  la mayúscula, en textos propios, tanto formales como informales, de acuerdo con lo estudiado en séptimo y octavo año.</w:t>
                </w:r>
              </w:p>
            </w:tc>
            <w:tc>
              <w:tcPr>
                <w:tcW w:w="1188" w:type="pct"/>
              </w:tcPr>
              <w:p w:rsidR="00192D68" w:rsidRPr="00D75635" w:rsidRDefault="00192D68" w:rsidP="00E16530">
                <w:pPr>
                  <w:spacing w:after="0"/>
                  <w:jc w:val="both"/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</w:pPr>
                <w:r w:rsidRPr="00D75635">
                  <w:rPr>
                    <w:rFonts w:asciiTheme="minorHAnsi" w:eastAsiaTheme="minorHAnsi" w:hAnsiTheme="minorHAnsi" w:cs="Arial"/>
                    <w:color w:val="auto"/>
                    <w:lang w:eastAsia="en-US"/>
                  </w:rPr>
                  <w:t>Mejora la escritura de textos propios, de acuerdo con lo estudiado en séptimo y octavo año.</w:t>
                </w:r>
              </w:p>
            </w:tc>
          </w:tr>
        </w:tbl>
        <w:p w:rsidR="00192D68" w:rsidRPr="00D75635" w:rsidRDefault="00BF7C3B" w:rsidP="00192D68">
          <w:pPr>
            <w:rPr>
              <w:rFonts w:asciiTheme="minorHAnsi" w:eastAsiaTheme="minorHAnsi" w:hAnsiTheme="minorHAnsi" w:cstheme="minorBidi"/>
              <w:b/>
              <w:color w:val="auto"/>
              <w:lang w:eastAsia="en-US"/>
            </w:rPr>
          </w:pPr>
          <w:r w:rsidRPr="00D75635">
            <w:rPr>
              <w:rFonts w:asciiTheme="minorHAnsi" w:eastAsiaTheme="minorHAnsi" w:hAnsiTheme="minorHAnsi" w:cstheme="minorBidi"/>
              <w:b/>
              <w:noProof/>
              <w:color w:val="auto"/>
            </w:rPr>
            <w:lastRenderedPageBreak/>
            <mc:AlternateContent>
              <mc:Choice Requires="wps">
                <w:drawing>
                  <wp:anchor distT="0" distB="0" distL="114300" distR="114300" simplePos="0" relativeHeight="251675648" behindDoc="0" locked="0" layoutInCell="1" allowOverlap="1" wp14:anchorId="325ED7AC" wp14:editId="7B84A6CA">
                    <wp:simplePos x="0" y="0"/>
                    <wp:positionH relativeFrom="column">
                      <wp:posOffset>-70485</wp:posOffset>
                    </wp:positionH>
                    <wp:positionV relativeFrom="paragraph">
                      <wp:posOffset>47864</wp:posOffset>
                    </wp:positionV>
                    <wp:extent cx="8439150" cy="571500"/>
                    <wp:effectExtent l="0" t="0" r="19050" b="19050"/>
                    <wp:wrapNone/>
                    <wp:docPr id="1" name="Cuadro de texto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8439150" cy="571500"/>
                            </a:xfrm>
                            <a:prstGeom prst="round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5B9BD5">
                                    <a:lumMod val="110000"/>
                                    <a:satMod val="105000"/>
                                    <a:tint val="67000"/>
                                  </a:srgbClr>
                                </a:gs>
                                <a:gs pos="50000">
                                  <a:srgbClr val="5B9BD5">
                                    <a:lumMod val="105000"/>
                                    <a:satMod val="103000"/>
                                    <a:tint val="73000"/>
                                  </a:srgbClr>
                                </a:gs>
                                <a:gs pos="100000">
                                  <a:srgbClr val="5B9BD5">
                                    <a:lumMod val="105000"/>
                                    <a:satMod val="109000"/>
                                    <a:tint val="81000"/>
                                  </a:srgbClr>
                                </a:gs>
                              </a:gsLst>
                              <a:lin ang="5400000" scaled="0"/>
                            </a:gradFill>
                            <a:ln w="6350" cap="flat" cmpd="sng" algn="ctr">
                              <a:solidFill>
                                <a:srgbClr val="5B9BD5"/>
                              </a:solidFill>
                              <a:prstDash val="dashDot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:rsidR="00BF7C3B" w:rsidRPr="00DF6346" w:rsidRDefault="007A3232" w:rsidP="00BF7C3B">
                                <w:pPr>
                                  <w:spacing w:after="0"/>
                                  <w:jc w:val="both"/>
                                  <w:rPr>
                                    <w:rFonts w:asciiTheme="minorHAnsi" w:hAnsiTheme="minorHAnsi" w:cs="Arial"/>
                                    <w:b/>
                                    <w:i/>
                                  </w:rPr>
                                </w:pPr>
                                <w:r>
                                  <w:rPr>
                                    <w:rFonts w:asciiTheme="minorHAnsi" w:hAnsiTheme="minorHAnsi" w:cs="Arial"/>
                                    <w:b/>
                                    <w:i/>
                                  </w:rPr>
                                  <w:t xml:space="preserve">10. </w:t>
                                </w:r>
                                <w:r w:rsidR="00BF7C3B" w:rsidRPr="00DF6346">
                                  <w:rPr>
                                    <w:rFonts w:asciiTheme="minorHAnsi" w:hAnsiTheme="minorHAnsi" w:cs="Arial"/>
                                    <w:b/>
                                    <w:i/>
                                  </w:rPr>
                                  <w:t>Atender las normas vigentes establecidas por APA para citar las ideas de otros autores y escribir las referencias bibliográficas.</w:t>
                                </w:r>
                              </w:p>
                              <w:p w:rsidR="00BF7C3B" w:rsidRPr="00DF6346" w:rsidRDefault="007A3232" w:rsidP="00BF7C3B">
                                <w:pPr>
                                  <w:spacing w:after="0"/>
                                  <w:jc w:val="both"/>
                                  <w:rPr>
                                    <w:rFonts w:asciiTheme="minorHAnsi" w:hAnsiTheme="minorHAnsi" w:cs="Arial"/>
                                    <w:b/>
                                    <w:i/>
                                  </w:rPr>
                                </w:pPr>
                                <w:r>
                                  <w:rPr>
                                    <w:rFonts w:asciiTheme="minorHAnsi" w:eastAsia="Times New Roman" w:hAnsiTheme="minorHAnsi" w:cs="Arial"/>
                                    <w:b/>
                                    <w:i/>
                                    <w:color w:val="auto"/>
                                  </w:rPr>
                                  <w:t xml:space="preserve">11. </w:t>
                                </w:r>
                                <w:r w:rsidR="00BF7C3B" w:rsidRPr="00DF6346">
                                  <w:rPr>
                                    <w:rFonts w:asciiTheme="minorHAnsi" w:eastAsia="Times New Roman" w:hAnsiTheme="minorHAnsi" w:cs="Arial"/>
                                    <w:b/>
                                    <w:i/>
                                    <w:color w:val="auto"/>
                                  </w:rPr>
                                  <w:t xml:space="preserve">Evidenciar en la comunicación oral y escrita el respeto por la autoría. </w:t>
                                </w:r>
                              </w:p>
                              <w:p w:rsidR="00BF7C3B" w:rsidRDefault="00BF7C3B" w:rsidP="00BF7C3B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oundrect w14:anchorId="325ED7AC" id="Cuadro de texto 1" o:spid="_x0000_s1031" style="position:absolute;margin-left:-5.55pt;margin-top:3.75pt;width:664.5pt;height:4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" fillcolor="#b1cbe9" strokecolor="#5b9bd5" strokeweight=".5pt">
                    <v:fill color2="#92b9e4" rotate="t" colors="0 #b1cbe9;.5 #a3c1e5;1 #92b9e4" focus="100%" type="gradient">
                      <o:fill v:ext="view" type="gradientUnscaled"/>
                    </v:fill>
                    <v:stroke dashstyle="dashDot" joinstyle="miter"/>
                    <v:textbox>
                      <w:txbxContent>
                        <w:p w:rsidR="00BF7C3B" w:rsidRPr="00DF6346" w:rsidRDefault="007A3232" w:rsidP="00BF7C3B">
                          <w:pPr>
                            <w:spacing w:after="0"/>
                            <w:jc w:val="both"/>
                            <w:rPr>
                              <w:rFonts w:asciiTheme="minorHAnsi" w:hAnsiTheme="minorHAnsi" w:cs="Arial"/>
                              <w:b/>
                              <w:i/>
                            </w:rPr>
                          </w:pPr>
                          <w:r>
                            <w:rPr>
                              <w:rFonts w:asciiTheme="minorHAnsi" w:hAnsiTheme="minorHAnsi" w:cs="Arial"/>
                              <w:b/>
                              <w:i/>
                            </w:rPr>
                            <w:t xml:space="preserve">10. </w:t>
                          </w:r>
                          <w:r w:rsidR="00BF7C3B" w:rsidRPr="00DF6346">
                            <w:rPr>
                              <w:rFonts w:asciiTheme="minorHAnsi" w:hAnsiTheme="minorHAnsi" w:cs="Arial"/>
                              <w:b/>
                              <w:i/>
                            </w:rPr>
                            <w:t>Atender las normas vigentes establecidas por APA para citar las ideas de otros autores y escribir las referencias bibliográficas.</w:t>
                          </w:r>
                        </w:p>
                        <w:p w:rsidR="00BF7C3B" w:rsidRPr="00DF6346" w:rsidRDefault="007A3232" w:rsidP="00BF7C3B">
                          <w:pPr>
                            <w:spacing w:after="0"/>
                            <w:jc w:val="both"/>
                            <w:rPr>
                              <w:rFonts w:asciiTheme="minorHAnsi" w:hAnsiTheme="minorHAnsi" w:cs="Arial"/>
                              <w:b/>
                              <w:i/>
                            </w:rPr>
                          </w:pPr>
                          <w:r>
                            <w:rPr>
                              <w:rFonts w:asciiTheme="minorHAnsi" w:eastAsia="Times New Roman" w:hAnsiTheme="minorHAnsi" w:cs="Arial"/>
                              <w:b/>
                              <w:i/>
                              <w:color w:val="auto"/>
                            </w:rPr>
                            <w:t xml:space="preserve">11. </w:t>
                          </w:r>
                          <w:r w:rsidR="00BF7C3B" w:rsidRPr="00DF6346">
                            <w:rPr>
                              <w:rFonts w:asciiTheme="minorHAnsi" w:eastAsia="Times New Roman" w:hAnsiTheme="minorHAnsi" w:cs="Arial"/>
                              <w:b/>
                              <w:i/>
                              <w:color w:val="auto"/>
                            </w:rPr>
                            <w:t xml:space="preserve">Evidenciar en la comunicación oral y escrita el respeto por la autoría. </w:t>
                          </w:r>
                        </w:p>
                        <w:p w:rsidR="00BF7C3B" w:rsidRDefault="00BF7C3B" w:rsidP="00BF7C3B"/>
                      </w:txbxContent>
                    </v:textbox>
                  </v:roundrect>
                </w:pict>
              </mc:Fallback>
            </mc:AlternateContent>
          </w:r>
        </w:p>
      </w:sdtContent>
    </w:sdt>
    <w:p w:rsidR="00BF7C3B" w:rsidRPr="00D75635" w:rsidRDefault="00BF7C3B" w:rsidP="00BF7C3B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BF7C3B" w:rsidRPr="00D75635" w:rsidRDefault="00BF7C3B" w:rsidP="00BF7C3B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BF7C3B" w:rsidRPr="00D75635" w:rsidRDefault="00BF7C3B" w:rsidP="00BF7C3B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BF7C3B" w:rsidRPr="00D75635" w:rsidRDefault="00BF7C3B" w:rsidP="00BF7C3B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D75635">
        <w:rPr>
          <w:rFonts w:asciiTheme="minorHAnsi" w:eastAsiaTheme="minorHAnsi" w:hAnsiTheme="minorHAnsi" w:cstheme="minorBidi"/>
          <w:b/>
          <w:color w:val="auto"/>
          <w:lang w:eastAsia="en-US"/>
        </w:rPr>
        <w:t>Sección I. Habilidades en el marco de la política curricular</w:t>
      </w:r>
    </w:p>
    <w:p w:rsidR="00BF7C3B" w:rsidRPr="00D75635" w:rsidRDefault="00BF7C3B" w:rsidP="00BF7C3B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tbl>
      <w:tblPr>
        <w:tblStyle w:val="Tablaconcuadrcula1"/>
        <w:tblW w:w="5000" w:type="pct"/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3114"/>
        <w:gridCol w:w="9882"/>
      </w:tblGrid>
      <w:tr w:rsidR="00BF7C3B" w:rsidRPr="00D75635" w:rsidTr="0020567F">
        <w:trPr>
          <w:trHeight w:val="340"/>
        </w:trPr>
        <w:tc>
          <w:tcPr>
            <w:tcW w:w="1198" w:type="pct"/>
            <w:shd w:val="clear" w:color="auto" w:fill="E2EFD9" w:themeFill="accent6" w:themeFillTint="33"/>
            <w:vAlign w:val="center"/>
          </w:tcPr>
          <w:p w:rsidR="00BF7C3B" w:rsidRPr="00D75635" w:rsidRDefault="00BF7C3B" w:rsidP="00E16530">
            <w:pPr>
              <w:spacing w:after="0"/>
              <w:jc w:val="center"/>
              <w:rPr>
                <w:rFonts w:asciiTheme="minorHAnsi" w:eastAsia="Times New Roman" w:hAnsiTheme="minorHAnsi" w:cs="Tahoma"/>
                <w:b/>
                <w:color w:val="000000" w:themeColor="text1"/>
                <w:lang w:eastAsia="es-ES"/>
              </w:rPr>
            </w:pPr>
            <w:r w:rsidRPr="00D75635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Habilidad y su definición</w:t>
            </w:r>
          </w:p>
        </w:tc>
        <w:tc>
          <w:tcPr>
            <w:tcW w:w="3802" w:type="pct"/>
            <w:shd w:val="clear" w:color="auto" w:fill="E2EFD9" w:themeFill="accent6" w:themeFillTint="33"/>
          </w:tcPr>
          <w:p w:rsidR="00BF7C3B" w:rsidRPr="00D75635" w:rsidRDefault="00BF7C3B" w:rsidP="00E16530">
            <w:pPr>
              <w:spacing w:after="0"/>
              <w:jc w:val="center"/>
              <w:rPr>
                <w:rFonts w:asciiTheme="minorHAnsi" w:eastAsia="Times New Roman" w:hAnsiTheme="minorHAnsi" w:cs="Tahoma"/>
                <w:b/>
                <w:color w:val="000000" w:themeColor="text1"/>
                <w:lang w:eastAsia="es-ES"/>
              </w:rPr>
            </w:pPr>
            <w:r w:rsidRPr="00D7563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</w:tr>
      <w:tr w:rsidR="00BF7C3B" w:rsidRPr="00D75635" w:rsidTr="0020567F">
        <w:trPr>
          <w:trHeight w:val="340"/>
        </w:trPr>
        <w:tc>
          <w:tcPr>
            <w:tcW w:w="1198" w:type="pct"/>
            <w:vMerge w:val="restart"/>
            <w:shd w:val="clear" w:color="auto" w:fill="E2EFD9" w:themeFill="accent6" w:themeFillTint="33"/>
            <w:vAlign w:val="center"/>
          </w:tcPr>
          <w:p w:rsidR="00BF7C3B" w:rsidRPr="00D75635" w:rsidRDefault="00BF7C3B" w:rsidP="00E16530">
            <w:pPr>
              <w:spacing w:after="0"/>
              <w:jc w:val="center"/>
              <w:rPr>
                <w:rFonts w:asciiTheme="minorHAnsi" w:hAnsiTheme="minorHAnsi"/>
              </w:rPr>
            </w:pPr>
            <w:r w:rsidRPr="00D75635">
              <w:rPr>
                <w:rFonts w:asciiTheme="minorHAnsi" w:eastAsia="Times New Roman" w:hAnsiTheme="minorHAnsi" w:cs="Tahoma"/>
                <w:b/>
                <w:color w:val="000000" w:themeColor="text1"/>
                <w:lang w:eastAsia="es-ES"/>
              </w:rPr>
              <w:t>Manejo de la información</w:t>
            </w:r>
          </w:p>
          <w:p w:rsidR="00BF7C3B" w:rsidRPr="00D75635" w:rsidRDefault="00BF7C3B" w:rsidP="0012468C">
            <w:pPr>
              <w:spacing w:after="0"/>
              <w:jc w:val="center"/>
              <w:rPr>
                <w:rFonts w:asciiTheme="minorHAnsi" w:eastAsia="Times New Roman" w:hAnsiTheme="minorHAnsi" w:cs="Tahoma"/>
                <w:b/>
                <w:color w:val="000000" w:themeColor="text1"/>
                <w:lang w:eastAsia="es-ES"/>
              </w:rPr>
            </w:pPr>
            <w:r w:rsidRPr="00D75635">
              <w:rPr>
                <w:rFonts w:asciiTheme="minorHAnsi" w:hAnsiTheme="minorHAnsi"/>
              </w:rPr>
              <w:t>Habilidad para acceder a la información de forma eficiente, evaluarla de manera crítica y utilizarla de forma creativa y precisa</w:t>
            </w:r>
            <w:r w:rsidRPr="00D75635">
              <w:rPr>
                <w:rFonts w:asciiTheme="minorHAnsi" w:eastAsia="Times New Roman" w:hAnsiTheme="minorHAnsi" w:cs="Tahoma"/>
                <w:b/>
                <w:color w:val="000000" w:themeColor="text1"/>
                <w:lang w:eastAsia="es-ES"/>
              </w:rPr>
              <w:t>.</w:t>
            </w:r>
          </w:p>
        </w:tc>
        <w:tc>
          <w:tcPr>
            <w:tcW w:w="3802" w:type="pct"/>
            <w:shd w:val="clear" w:color="auto" w:fill="E2EFD9" w:themeFill="accent6" w:themeFillTint="33"/>
          </w:tcPr>
          <w:p w:rsidR="00BF7C3B" w:rsidRPr="00D75635" w:rsidRDefault="00BF7C3B" w:rsidP="00E16530">
            <w:pPr>
              <w:spacing w:after="0"/>
              <w:jc w:val="both"/>
              <w:rPr>
                <w:rFonts w:asciiTheme="minorHAnsi" w:eastAsia="Times New Roman" w:hAnsiTheme="minorHAnsi" w:cs="Tahoma"/>
                <w:b/>
                <w:color w:val="000000" w:themeColor="text1"/>
                <w:lang w:eastAsia="es-ES"/>
              </w:rPr>
            </w:pPr>
            <w:r w:rsidRPr="00D75635">
              <w:rPr>
                <w:rFonts w:asciiTheme="minorHAnsi" w:eastAsia="Times New Roman" w:hAnsiTheme="minorHAnsi" w:cs="Tahoma"/>
                <w:color w:val="000000" w:themeColor="text1"/>
                <w:lang w:eastAsia="es-ES"/>
              </w:rPr>
              <w:t xml:space="preserve">Evalúa y compara la veracidad de la información obtenida de distintas fuentes y por diferentes medios </w:t>
            </w:r>
            <w:r w:rsidRPr="00D75635">
              <w:rPr>
                <w:rFonts w:asciiTheme="minorHAnsi" w:eastAsia="Times New Roman" w:hAnsiTheme="minorHAnsi" w:cs="Tahoma"/>
                <w:b/>
                <w:color w:val="000000" w:themeColor="text1"/>
                <w:lang w:eastAsia="es-ES"/>
              </w:rPr>
              <w:t>(valoración de la información).</w:t>
            </w:r>
          </w:p>
          <w:p w:rsidR="00BF7C3B" w:rsidRPr="00D75635" w:rsidRDefault="00BF7C3B" w:rsidP="00E16530">
            <w:pPr>
              <w:spacing w:after="0"/>
              <w:jc w:val="both"/>
              <w:rPr>
                <w:rFonts w:asciiTheme="minorHAnsi" w:eastAsia="Times New Roman" w:hAnsiTheme="minorHAnsi" w:cs="Tahoma"/>
                <w:b/>
                <w:color w:val="000000" w:themeColor="text1"/>
                <w:lang w:eastAsia="es-ES"/>
              </w:rPr>
            </w:pPr>
          </w:p>
        </w:tc>
      </w:tr>
      <w:tr w:rsidR="00BF7C3B" w:rsidRPr="00D75635" w:rsidTr="0020567F">
        <w:trPr>
          <w:trHeight w:val="340"/>
        </w:trPr>
        <w:tc>
          <w:tcPr>
            <w:tcW w:w="1198" w:type="pct"/>
            <w:vMerge/>
            <w:shd w:val="clear" w:color="auto" w:fill="E2EFD9" w:themeFill="accent6" w:themeFillTint="33"/>
          </w:tcPr>
          <w:p w:rsidR="00BF7C3B" w:rsidRPr="00D75635" w:rsidRDefault="00BF7C3B" w:rsidP="00E16530">
            <w:pPr>
              <w:spacing w:after="0"/>
              <w:jc w:val="center"/>
              <w:rPr>
                <w:rFonts w:asciiTheme="minorHAnsi" w:eastAsia="Times New Roman" w:hAnsiTheme="minorHAnsi" w:cs="Tahoma"/>
                <w:b/>
                <w:color w:val="000000" w:themeColor="text1"/>
                <w:lang w:eastAsia="es-ES"/>
              </w:rPr>
            </w:pPr>
          </w:p>
        </w:tc>
        <w:tc>
          <w:tcPr>
            <w:tcW w:w="3802" w:type="pct"/>
            <w:shd w:val="clear" w:color="auto" w:fill="E2EFD9" w:themeFill="accent6" w:themeFillTint="33"/>
          </w:tcPr>
          <w:p w:rsidR="00BF7C3B" w:rsidRPr="00D75635" w:rsidRDefault="00BF7C3B" w:rsidP="00E16530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D75635">
              <w:rPr>
                <w:rFonts w:asciiTheme="minorHAnsi" w:hAnsiTheme="minorHAnsi" w:cs="Arial"/>
              </w:rPr>
              <w:t xml:space="preserve">Aplica principios éticos y legales en el acceso y uso de la información </w:t>
            </w:r>
            <w:r w:rsidRPr="00D75635">
              <w:rPr>
                <w:rFonts w:asciiTheme="minorHAnsi" w:hAnsiTheme="minorHAnsi" w:cs="Arial"/>
                <w:b/>
              </w:rPr>
              <w:t>(u</w:t>
            </w:r>
            <w:r w:rsidRPr="00D7563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so adecuado de la información).</w:t>
            </w:r>
          </w:p>
          <w:p w:rsidR="00BF7C3B" w:rsidRPr="00D75635" w:rsidRDefault="00BF7C3B" w:rsidP="00E16530">
            <w:pPr>
              <w:spacing w:after="0"/>
              <w:jc w:val="both"/>
              <w:rPr>
                <w:rFonts w:asciiTheme="minorHAnsi" w:eastAsia="Times New Roman" w:hAnsiTheme="minorHAnsi" w:cs="Tahoma"/>
                <w:b/>
                <w:color w:val="000000" w:themeColor="text1"/>
                <w:lang w:eastAsia="es-ES"/>
              </w:rPr>
            </w:pPr>
          </w:p>
        </w:tc>
      </w:tr>
    </w:tbl>
    <w:tbl>
      <w:tblPr>
        <w:tblStyle w:val="Tablaconcuadrcula2"/>
        <w:tblW w:w="5000" w:type="pct"/>
        <w:tblLook w:val="04A0" w:firstRow="1" w:lastRow="0" w:firstColumn="1" w:lastColumn="0" w:noHBand="0" w:noVBand="1"/>
      </w:tblPr>
      <w:tblGrid>
        <w:gridCol w:w="3114"/>
        <w:gridCol w:w="9882"/>
      </w:tblGrid>
      <w:tr w:rsidR="00BF7C3B" w:rsidRPr="00D75635" w:rsidTr="0020567F">
        <w:trPr>
          <w:trHeight w:val="397"/>
        </w:trPr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:rsidR="00BF7C3B" w:rsidRPr="00D75635" w:rsidRDefault="00BF7C3B" w:rsidP="0020567F">
            <w:pPr>
              <w:shd w:val="clear" w:color="auto" w:fill="FFF2CC" w:themeFill="accent4" w:themeFillTint="33"/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D75635">
              <w:rPr>
                <w:rFonts w:asciiTheme="minorHAnsi" w:hAnsiTheme="minorHAnsi"/>
                <w:b/>
              </w:rPr>
              <w:t>Creatividad e innovació</w:t>
            </w:r>
            <w:r w:rsidRPr="00D7563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n</w:t>
            </w:r>
          </w:p>
          <w:p w:rsidR="00BF7C3B" w:rsidRPr="00D75635" w:rsidRDefault="00BF7C3B" w:rsidP="0020567F">
            <w:pPr>
              <w:shd w:val="clear" w:color="auto" w:fill="FFF2CC" w:themeFill="accent4" w:themeFillTint="33"/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D75635">
              <w:rPr>
                <w:rFonts w:asciiTheme="minorHAnsi" w:hAnsiTheme="minorHAnsi"/>
              </w:rPr>
              <w:t>Habilidad para generar ideas originales que tengan valor en la actualidad, interpretar de distintas formas las situaciones y visualizar una variedad de respuestas ante un problema o circunstancia.</w:t>
            </w:r>
          </w:p>
        </w:tc>
        <w:tc>
          <w:tcPr>
            <w:tcW w:w="3802" w:type="pct"/>
            <w:shd w:val="clear" w:color="auto" w:fill="FFF2CC" w:themeFill="accent4" w:themeFillTint="33"/>
            <w:vAlign w:val="center"/>
          </w:tcPr>
          <w:p w:rsidR="00BF7C3B" w:rsidRPr="00D75635" w:rsidRDefault="00BF7C3B" w:rsidP="0020567F">
            <w:pPr>
              <w:shd w:val="clear" w:color="auto" w:fill="FFF2CC" w:themeFill="accent4" w:themeFillTint="33"/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Analiza sus propias ideas con el objetivo de mejorarlas de forma individual o colaborativa </w:t>
            </w:r>
            <w:r w:rsidRPr="00D7563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(mejoramiento continuo).</w:t>
            </w:r>
          </w:p>
        </w:tc>
      </w:tr>
      <w:tr w:rsidR="00BF7C3B" w:rsidRPr="00D75635" w:rsidTr="0020567F">
        <w:trPr>
          <w:trHeight w:val="397"/>
        </w:trPr>
        <w:tc>
          <w:tcPr>
            <w:tcW w:w="1198" w:type="pct"/>
            <w:vMerge/>
            <w:shd w:val="clear" w:color="auto" w:fill="FFF2CC" w:themeFill="accent4" w:themeFillTint="33"/>
          </w:tcPr>
          <w:p w:rsidR="00BF7C3B" w:rsidRPr="00D75635" w:rsidRDefault="00BF7C3B" w:rsidP="0020567F">
            <w:pPr>
              <w:shd w:val="clear" w:color="auto" w:fill="FFF2CC" w:themeFill="accent4" w:themeFillTint="33"/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  <w:vAlign w:val="center"/>
          </w:tcPr>
          <w:p w:rsidR="00BF7C3B" w:rsidRPr="00D75635" w:rsidRDefault="00BF7C3B" w:rsidP="0020567F">
            <w:pPr>
              <w:shd w:val="clear" w:color="auto" w:fill="FFF2CC" w:themeFill="accent4" w:themeFillTint="33"/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Genera diversas alternativas creativas e innovadoras de solución, de acuerdo con el contexto </w:t>
            </w:r>
            <w:r w:rsidRPr="00D7563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(trabajo creativo).</w:t>
            </w:r>
          </w:p>
          <w:p w:rsidR="00BF7C3B" w:rsidRPr="00D75635" w:rsidRDefault="00BF7C3B" w:rsidP="0020567F">
            <w:pPr>
              <w:shd w:val="clear" w:color="auto" w:fill="FFF2CC" w:themeFill="accent4" w:themeFillTint="33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</w:tr>
    </w:tbl>
    <w:p w:rsidR="00BF7C3B" w:rsidRPr="00D75635" w:rsidRDefault="00BF7C3B" w:rsidP="00BF7C3B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BF7C3B" w:rsidRDefault="00BF7C3B" w:rsidP="00BF7C3B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4A22F2" w:rsidRDefault="004A22F2" w:rsidP="00BF7C3B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4A22F2" w:rsidRDefault="004A22F2" w:rsidP="00BF7C3B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4A22F2" w:rsidRDefault="004A22F2" w:rsidP="00BF7C3B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4A22F2" w:rsidRPr="00D75635" w:rsidRDefault="004A22F2" w:rsidP="00BF7C3B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BF7C3B" w:rsidRPr="00D75635" w:rsidRDefault="00BF7C3B" w:rsidP="00BF7C3B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D75635">
        <w:rPr>
          <w:rFonts w:asciiTheme="minorHAnsi" w:eastAsiaTheme="minorHAnsi" w:hAnsiTheme="minorHAnsi" w:cstheme="minorBidi"/>
          <w:b/>
          <w:color w:val="auto"/>
          <w:lang w:eastAsia="en-US"/>
        </w:rPr>
        <w:lastRenderedPageBreak/>
        <w:t>Sección II. Aprendizajes esperados, indicadores de los aprendizajes esperados y estrategias de mediación</w:t>
      </w:r>
    </w:p>
    <w:p w:rsidR="00BF7C3B" w:rsidRPr="00D75635" w:rsidRDefault="00BF7C3B" w:rsidP="00BF7C3B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tbl>
      <w:tblPr>
        <w:tblStyle w:val="Tablaconcuadrcula7"/>
        <w:tblW w:w="13603" w:type="dxa"/>
        <w:tblLook w:val="04A0" w:firstRow="1" w:lastRow="0" w:firstColumn="1" w:lastColumn="0" w:noHBand="0" w:noVBand="1"/>
      </w:tblPr>
      <w:tblGrid>
        <w:gridCol w:w="1980"/>
        <w:gridCol w:w="2268"/>
        <w:gridCol w:w="2465"/>
        <w:gridCol w:w="6890"/>
      </w:tblGrid>
      <w:tr w:rsidR="00BF7C3B" w:rsidRPr="00D75635" w:rsidTr="00E16530">
        <w:tc>
          <w:tcPr>
            <w:tcW w:w="4248" w:type="dxa"/>
            <w:gridSpan w:val="2"/>
          </w:tcPr>
          <w:p w:rsidR="00BF7C3B" w:rsidRPr="00D75635" w:rsidRDefault="00BF7C3B" w:rsidP="00E16530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Aprendizaje esperado</w:t>
            </w:r>
          </w:p>
        </w:tc>
        <w:tc>
          <w:tcPr>
            <w:tcW w:w="2465" w:type="dxa"/>
            <w:vMerge w:val="restart"/>
          </w:tcPr>
          <w:p w:rsidR="00BF7C3B" w:rsidRPr="00D75635" w:rsidRDefault="00BF7C3B" w:rsidP="00E16530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  <w:p w:rsidR="00BF7C3B" w:rsidRPr="00D75635" w:rsidRDefault="00BF7C3B" w:rsidP="00E16530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6890" w:type="dxa"/>
            <w:vMerge w:val="restart"/>
            <w:vAlign w:val="center"/>
          </w:tcPr>
          <w:p w:rsidR="00BF7C3B" w:rsidRPr="00D75635" w:rsidRDefault="00BF7C3B" w:rsidP="00E16530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Actividades de mediación</w:t>
            </w:r>
          </w:p>
        </w:tc>
      </w:tr>
      <w:tr w:rsidR="00BF7C3B" w:rsidRPr="00D75635" w:rsidTr="00E16530">
        <w:tc>
          <w:tcPr>
            <w:tcW w:w="1980" w:type="dxa"/>
          </w:tcPr>
          <w:p w:rsidR="00BF7C3B" w:rsidRPr="00D75635" w:rsidRDefault="00BF7C3B" w:rsidP="00E16530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highlight w:val="yellow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2268" w:type="dxa"/>
          </w:tcPr>
          <w:p w:rsidR="00BF7C3B" w:rsidRPr="00D75635" w:rsidRDefault="00BF7C3B" w:rsidP="00E16530">
            <w:pPr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Criterios de evaluación</w:t>
            </w:r>
          </w:p>
        </w:tc>
        <w:tc>
          <w:tcPr>
            <w:tcW w:w="2465" w:type="dxa"/>
            <w:vMerge/>
          </w:tcPr>
          <w:p w:rsidR="00BF7C3B" w:rsidRPr="00D75635" w:rsidRDefault="00BF7C3B" w:rsidP="00E16530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6890" w:type="dxa"/>
            <w:vMerge/>
          </w:tcPr>
          <w:p w:rsidR="00BF7C3B" w:rsidRPr="00D75635" w:rsidRDefault="00BF7C3B" w:rsidP="00E16530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BF7C3B" w:rsidRPr="00D75635" w:rsidTr="00E16530">
        <w:tc>
          <w:tcPr>
            <w:tcW w:w="1980" w:type="dxa"/>
          </w:tcPr>
          <w:p w:rsidR="000D40FF" w:rsidRDefault="00BF7C3B" w:rsidP="0012468C">
            <w:pPr>
              <w:spacing w:after="0"/>
              <w:jc w:val="center"/>
              <w:rPr>
                <w:rFonts w:asciiTheme="minorHAnsi" w:eastAsia="Times New Roman" w:hAnsiTheme="minorHAnsi" w:cs="Tahoma"/>
                <w:color w:val="385623" w:themeColor="accent6" w:themeShade="80"/>
                <w:lang w:eastAsia="es-ES"/>
              </w:rPr>
            </w:pPr>
            <w:r w:rsidRPr="008F26E6">
              <w:rPr>
                <w:rFonts w:asciiTheme="minorHAnsi" w:eastAsia="Times New Roman" w:hAnsiTheme="minorHAnsi" w:cs="Tahoma"/>
                <w:color w:val="385623" w:themeColor="accent6" w:themeShade="80"/>
                <w:lang w:eastAsia="es-ES"/>
              </w:rPr>
              <w:t>Evalúa y compara la veracidad de la información obtenida de distintas fuentes y por diferentes medios</w:t>
            </w:r>
          </w:p>
          <w:p w:rsidR="00BF7C3B" w:rsidRPr="008F26E6" w:rsidRDefault="00BF7C3B" w:rsidP="0012468C">
            <w:pPr>
              <w:spacing w:after="0"/>
              <w:jc w:val="center"/>
              <w:rPr>
                <w:rFonts w:asciiTheme="minorHAnsi" w:eastAsia="Times New Roman" w:hAnsiTheme="minorHAnsi" w:cs="Tahoma"/>
                <w:b/>
                <w:color w:val="385623" w:themeColor="accent6" w:themeShade="80"/>
                <w:lang w:eastAsia="es-ES"/>
              </w:rPr>
            </w:pPr>
            <w:r w:rsidRPr="008F26E6">
              <w:rPr>
                <w:rFonts w:asciiTheme="minorHAnsi" w:eastAsia="Times New Roman" w:hAnsiTheme="minorHAnsi" w:cs="Tahoma"/>
                <w:color w:val="385623" w:themeColor="accent6" w:themeShade="80"/>
                <w:lang w:eastAsia="es-ES"/>
              </w:rPr>
              <w:t xml:space="preserve"> </w:t>
            </w:r>
            <w:r w:rsidRPr="008F26E6">
              <w:rPr>
                <w:rFonts w:asciiTheme="minorHAnsi" w:eastAsia="Times New Roman" w:hAnsiTheme="minorHAnsi" w:cs="Tahoma"/>
                <w:b/>
                <w:color w:val="385623" w:themeColor="accent6" w:themeShade="80"/>
                <w:lang w:eastAsia="es-ES"/>
              </w:rPr>
              <w:t>(valoración de la información).</w:t>
            </w:r>
          </w:p>
          <w:p w:rsidR="00BF7C3B" w:rsidRPr="008F26E6" w:rsidRDefault="00BF7C3B" w:rsidP="0012468C">
            <w:pPr>
              <w:tabs>
                <w:tab w:val="left" w:pos="313"/>
              </w:tabs>
              <w:spacing w:after="0"/>
              <w:jc w:val="center"/>
              <w:rPr>
                <w:rFonts w:asciiTheme="minorHAnsi" w:eastAsia="Times New Roman" w:hAnsiTheme="minorHAnsi" w:cs="Tahoma"/>
                <w:color w:val="385623" w:themeColor="accent6" w:themeShade="80"/>
                <w:lang w:eastAsia="es-ES"/>
              </w:rPr>
            </w:pPr>
          </w:p>
          <w:p w:rsidR="000D40FF" w:rsidRDefault="00BF7C3B" w:rsidP="0012468C">
            <w:pPr>
              <w:spacing w:after="0"/>
              <w:jc w:val="center"/>
              <w:rPr>
                <w:rFonts w:asciiTheme="minorHAnsi" w:eastAsia="Times New Roman" w:hAnsiTheme="minorHAnsi" w:cs="Tahoma"/>
                <w:color w:val="385623" w:themeColor="accent6" w:themeShade="80"/>
                <w:lang w:eastAsia="es-ES"/>
              </w:rPr>
            </w:pPr>
            <w:r w:rsidRPr="008F26E6">
              <w:rPr>
                <w:rFonts w:asciiTheme="minorHAnsi" w:eastAsia="Times New Roman" w:hAnsiTheme="minorHAnsi" w:cs="Tahoma"/>
                <w:color w:val="385623" w:themeColor="accent6" w:themeShade="80"/>
                <w:lang w:eastAsia="es-ES"/>
              </w:rPr>
              <w:t xml:space="preserve">Aplica principios éticos y legales en el acceso y uso de la información </w:t>
            </w:r>
          </w:p>
          <w:p w:rsidR="00BF7C3B" w:rsidRPr="008F26E6" w:rsidRDefault="00BF7C3B" w:rsidP="0012468C">
            <w:pPr>
              <w:spacing w:after="0"/>
              <w:jc w:val="center"/>
              <w:rPr>
                <w:rFonts w:asciiTheme="minorHAnsi" w:eastAsia="Times New Roman" w:hAnsiTheme="minorHAnsi" w:cs="Tahoma"/>
                <w:b/>
                <w:color w:val="385623" w:themeColor="accent6" w:themeShade="80"/>
                <w:lang w:eastAsia="es-ES"/>
              </w:rPr>
            </w:pPr>
            <w:r w:rsidRPr="008F26E6">
              <w:rPr>
                <w:rFonts w:asciiTheme="minorHAnsi" w:eastAsia="Times New Roman" w:hAnsiTheme="minorHAnsi" w:cs="Tahoma"/>
                <w:b/>
                <w:color w:val="385623" w:themeColor="accent6" w:themeShade="80"/>
                <w:lang w:eastAsia="es-ES"/>
              </w:rPr>
              <w:t>(uso adecuado de la información).</w:t>
            </w:r>
          </w:p>
          <w:p w:rsidR="00BF7C3B" w:rsidRPr="00D75635" w:rsidRDefault="00BF7C3B" w:rsidP="0012468C">
            <w:pPr>
              <w:tabs>
                <w:tab w:val="left" w:pos="313"/>
              </w:tabs>
              <w:spacing w:after="0"/>
              <w:jc w:val="center"/>
              <w:rPr>
                <w:rFonts w:asciiTheme="minorHAnsi" w:eastAsia="Times New Roman" w:hAnsiTheme="minorHAnsi" w:cs="Tahoma"/>
                <w:color w:val="35BF45"/>
                <w:lang w:eastAsia="es-ES"/>
              </w:rPr>
            </w:pPr>
          </w:p>
          <w:p w:rsidR="00BF7C3B" w:rsidRPr="008F26E6" w:rsidRDefault="00BF7C3B" w:rsidP="0012468C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8F26E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Analiza sus propias ideas con el objetivo de mejorarlas de forma individual o </w:t>
            </w:r>
            <w:r w:rsidRPr="008F26E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 xml:space="preserve">colaborativa </w:t>
            </w:r>
            <w:r w:rsidRPr="008F26E6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(mejoramiento continuo).</w:t>
            </w:r>
          </w:p>
          <w:p w:rsidR="00BF7C3B" w:rsidRPr="008F26E6" w:rsidRDefault="00BF7C3B" w:rsidP="00E16530">
            <w:pPr>
              <w:tabs>
                <w:tab w:val="left" w:pos="313"/>
              </w:tabs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8F26E6" w:rsidRDefault="00BF7C3B" w:rsidP="0012468C">
            <w:pPr>
              <w:spacing w:after="0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8F26E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Genera diversas alternativas creativas e innovadoras de solución, de acuerdo con el contexto</w:t>
            </w:r>
          </w:p>
          <w:p w:rsidR="00BF7C3B" w:rsidRPr="00D75635" w:rsidRDefault="00BF7C3B" w:rsidP="0012468C">
            <w:pPr>
              <w:spacing w:after="0"/>
              <w:jc w:val="center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8F26E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</w:t>
            </w:r>
            <w:r w:rsidRPr="008F26E6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(trabajo creativo).</w:t>
            </w:r>
          </w:p>
        </w:tc>
        <w:tc>
          <w:tcPr>
            <w:tcW w:w="2268" w:type="dxa"/>
          </w:tcPr>
          <w:p w:rsidR="00BF7C3B" w:rsidRPr="00D75635" w:rsidRDefault="00BF7C3B" w:rsidP="00E16530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D75635">
              <w:rPr>
                <w:rFonts w:asciiTheme="minorHAnsi" w:hAnsiTheme="minorHAnsi" w:cs="Arial"/>
              </w:rPr>
              <w:lastRenderedPageBreak/>
              <w:t>Atender las normas vigentes establecidas por APA para citar las ideas de otros autores y escribir las referencias bibliográficas.</w:t>
            </w:r>
          </w:p>
          <w:p w:rsidR="00BF7C3B" w:rsidRPr="00D75635" w:rsidRDefault="00BF7C3B" w:rsidP="00E16530">
            <w:pPr>
              <w:spacing w:after="0"/>
              <w:jc w:val="both"/>
              <w:rPr>
                <w:rFonts w:asciiTheme="minorHAnsi" w:hAnsiTheme="minorHAnsi" w:cs="Arial"/>
              </w:rPr>
            </w:pPr>
          </w:p>
          <w:p w:rsidR="00BF7C3B" w:rsidRPr="00D75635" w:rsidRDefault="00BF7C3B" w:rsidP="00E16530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D75635">
              <w:rPr>
                <w:rFonts w:asciiTheme="minorHAnsi" w:eastAsia="Times New Roman" w:hAnsiTheme="minorHAnsi" w:cs="Arial"/>
                <w:color w:val="auto"/>
              </w:rPr>
              <w:t xml:space="preserve">Evidenciar en la comunicación oral y escrita el respeto por la autoría. </w:t>
            </w:r>
          </w:p>
          <w:p w:rsidR="00BF7C3B" w:rsidRPr="00D75635" w:rsidRDefault="00BF7C3B" w:rsidP="00E16530">
            <w:pPr>
              <w:spacing w:after="0"/>
              <w:jc w:val="both"/>
              <w:rPr>
                <w:rFonts w:asciiTheme="minorHAnsi" w:hAnsiTheme="minorHAnsi" w:cs="Arial"/>
              </w:rPr>
            </w:pPr>
          </w:p>
          <w:p w:rsidR="00BF7C3B" w:rsidRPr="00D75635" w:rsidRDefault="00BF7C3B" w:rsidP="00E16530">
            <w:pPr>
              <w:spacing w:after="0"/>
              <w:jc w:val="both"/>
              <w:rPr>
                <w:rFonts w:asciiTheme="minorHAnsi" w:hAnsiTheme="minorHAnsi" w:cs="Arial"/>
              </w:rPr>
            </w:pPr>
          </w:p>
          <w:p w:rsidR="00BF7C3B" w:rsidRPr="00D75635" w:rsidRDefault="00BF7C3B" w:rsidP="00E16530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</w:rPr>
            </w:pPr>
          </w:p>
          <w:p w:rsidR="00BF7C3B" w:rsidRPr="00D75635" w:rsidRDefault="00BF7C3B" w:rsidP="00E16530">
            <w:pPr>
              <w:spacing w:after="0"/>
              <w:jc w:val="both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</w:p>
          <w:p w:rsidR="00BF7C3B" w:rsidRPr="00D75635" w:rsidRDefault="00BF7C3B" w:rsidP="00E16530">
            <w:pPr>
              <w:spacing w:after="0"/>
              <w:jc w:val="both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</w:p>
          <w:p w:rsidR="00BF7C3B" w:rsidRPr="00D75635" w:rsidRDefault="00BF7C3B" w:rsidP="00E16530">
            <w:pPr>
              <w:spacing w:after="0"/>
              <w:jc w:val="both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</w:p>
          <w:p w:rsidR="00BF7C3B" w:rsidRPr="00D75635" w:rsidRDefault="00BF7C3B" w:rsidP="00E16530">
            <w:pPr>
              <w:spacing w:after="0"/>
              <w:jc w:val="both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</w:p>
          <w:p w:rsidR="00BF7C3B" w:rsidRPr="00D75635" w:rsidRDefault="00BF7C3B" w:rsidP="00E16530">
            <w:pPr>
              <w:spacing w:after="0"/>
              <w:jc w:val="both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</w:p>
          <w:p w:rsidR="00BF7C3B" w:rsidRPr="00D75635" w:rsidRDefault="00BF7C3B" w:rsidP="00E16530">
            <w:pPr>
              <w:spacing w:after="0"/>
              <w:jc w:val="both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</w:p>
          <w:p w:rsidR="00BF7C3B" w:rsidRPr="00D75635" w:rsidRDefault="00BF7C3B" w:rsidP="00E16530">
            <w:pPr>
              <w:spacing w:after="0"/>
              <w:jc w:val="both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</w:p>
          <w:p w:rsidR="00BF7C3B" w:rsidRPr="00D75635" w:rsidRDefault="00BF7C3B" w:rsidP="00E16530">
            <w:pPr>
              <w:spacing w:after="0"/>
              <w:jc w:val="both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</w:p>
        </w:tc>
        <w:tc>
          <w:tcPr>
            <w:tcW w:w="2465" w:type="dxa"/>
          </w:tcPr>
          <w:p w:rsidR="00BF7C3B" w:rsidRPr="008F26E6" w:rsidRDefault="00BF7C3B" w:rsidP="00E16530">
            <w:pPr>
              <w:spacing w:after="0"/>
              <w:jc w:val="both"/>
              <w:rPr>
                <w:rFonts w:asciiTheme="minorHAnsi" w:eastAsia="Times New Roman" w:hAnsiTheme="minorHAnsi" w:cs="Tahoma"/>
                <w:color w:val="538135" w:themeColor="accent6" w:themeShade="BF"/>
                <w:lang w:eastAsia="es-ES"/>
              </w:rPr>
            </w:pPr>
            <w:r w:rsidRPr="008F26E6">
              <w:rPr>
                <w:rFonts w:asciiTheme="minorHAnsi" w:eastAsia="Times New Roman" w:hAnsiTheme="minorHAnsi" w:cs="Tahoma"/>
                <w:color w:val="538135" w:themeColor="accent6" w:themeShade="BF"/>
                <w:lang w:eastAsia="es-ES"/>
              </w:rPr>
              <w:lastRenderedPageBreak/>
              <w:t>Caracteriza diversas fuentes de información.</w:t>
            </w:r>
          </w:p>
          <w:p w:rsidR="00BF7C3B" w:rsidRPr="008F26E6" w:rsidRDefault="00BF7C3B" w:rsidP="00E16530">
            <w:pPr>
              <w:spacing w:after="0"/>
              <w:jc w:val="both"/>
              <w:rPr>
                <w:rFonts w:asciiTheme="minorHAnsi" w:eastAsia="Times New Roman" w:hAnsiTheme="minorHAnsi" w:cs="Tahoma"/>
                <w:color w:val="538135" w:themeColor="accent6" w:themeShade="BF"/>
                <w:lang w:eastAsia="es-ES"/>
              </w:rPr>
            </w:pPr>
          </w:p>
          <w:p w:rsidR="00BF7C3B" w:rsidRPr="008F26E6" w:rsidRDefault="00BF7C3B" w:rsidP="00E16530">
            <w:pPr>
              <w:spacing w:after="0"/>
              <w:jc w:val="both"/>
              <w:rPr>
                <w:rFonts w:asciiTheme="minorHAnsi" w:eastAsia="Times New Roman" w:hAnsiTheme="minorHAnsi" w:cs="Tahoma"/>
                <w:color w:val="538135" w:themeColor="accent6" w:themeShade="BF"/>
                <w:lang w:eastAsia="es-ES"/>
              </w:rPr>
            </w:pPr>
          </w:p>
          <w:p w:rsidR="00BF7C3B" w:rsidRPr="008F26E6" w:rsidRDefault="00BF7C3B" w:rsidP="00E16530">
            <w:pPr>
              <w:spacing w:after="0"/>
              <w:jc w:val="both"/>
              <w:rPr>
                <w:rFonts w:asciiTheme="minorHAnsi" w:eastAsia="Times New Roman" w:hAnsiTheme="minorHAnsi" w:cs="Tahoma"/>
                <w:color w:val="538135" w:themeColor="accent6" w:themeShade="BF"/>
                <w:lang w:eastAsia="es-ES"/>
              </w:rPr>
            </w:pPr>
          </w:p>
          <w:p w:rsidR="00BF7C3B" w:rsidRPr="008F26E6" w:rsidRDefault="00BF7C3B" w:rsidP="00E16530">
            <w:pPr>
              <w:spacing w:after="0"/>
              <w:jc w:val="both"/>
              <w:rPr>
                <w:rFonts w:asciiTheme="minorHAnsi" w:eastAsia="Times New Roman" w:hAnsiTheme="minorHAnsi" w:cs="Tahoma"/>
                <w:color w:val="538135" w:themeColor="accent6" w:themeShade="BF"/>
                <w:lang w:eastAsia="es-ES"/>
              </w:rPr>
            </w:pPr>
          </w:p>
          <w:p w:rsidR="00BF7C3B" w:rsidRPr="008F26E6" w:rsidRDefault="00BF7C3B" w:rsidP="00E16530">
            <w:pPr>
              <w:spacing w:after="0"/>
              <w:jc w:val="both"/>
              <w:rPr>
                <w:rFonts w:asciiTheme="minorHAnsi" w:eastAsia="Times New Roman" w:hAnsiTheme="minorHAnsi" w:cs="Tahoma"/>
                <w:color w:val="538135" w:themeColor="accent6" w:themeShade="BF"/>
                <w:lang w:eastAsia="es-ES"/>
              </w:rPr>
            </w:pPr>
          </w:p>
          <w:p w:rsidR="00BF7C3B" w:rsidRPr="008F26E6" w:rsidRDefault="00BF7C3B" w:rsidP="00E16530">
            <w:pPr>
              <w:spacing w:after="0"/>
              <w:jc w:val="both"/>
              <w:rPr>
                <w:rFonts w:asciiTheme="minorHAnsi" w:eastAsia="Times New Roman" w:hAnsiTheme="minorHAnsi" w:cs="Tahoma"/>
                <w:color w:val="538135" w:themeColor="accent6" w:themeShade="BF"/>
                <w:lang w:eastAsia="es-ES"/>
              </w:rPr>
            </w:pPr>
          </w:p>
          <w:p w:rsidR="00BF7C3B" w:rsidRPr="008F26E6" w:rsidRDefault="00BF7C3B" w:rsidP="00E16530">
            <w:pPr>
              <w:spacing w:after="0"/>
              <w:jc w:val="both"/>
              <w:rPr>
                <w:rFonts w:asciiTheme="minorHAnsi" w:eastAsia="Times New Roman" w:hAnsiTheme="minorHAnsi" w:cs="Tahoma"/>
                <w:color w:val="538135" w:themeColor="accent6" w:themeShade="BF"/>
                <w:lang w:eastAsia="es-ES"/>
              </w:rPr>
            </w:pPr>
          </w:p>
          <w:p w:rsidR="00BF7C3B" w:rsidRPr="008F26E6" w:rsidRDefault="00BF7C3B" w:rsidP="00E16530">
            <w:pPr>
              <w:spacing w:after="0"/>
              <w:jc w:val="both"/>
              <w:rPr>
                <w:rFonts w:asciiTheme="minorHAnsi" w:eastAsia="Times New Roman" w:hAnsiTheme="minorHAnsi" w:cs="Tahoma"/>
                <w:color w:val="538135" w:themeColor="accent6" w:themeShade="BF"/>
                <w:lang w:eastAsia="es-ES"/>
              </w:rPr>
            </w:pPr>
            <w:r w:rsidRPr="008F26E6">
              <w:rPr>
                <w:rFonts w:asciiTheme="minorHAnsi" w:eastAsia="Times New Roman" w:hAnsiTheme="minorHAnsi" w:cs="Tahoma"/>
                <w:color w:val="538135" w:themeColor="accent6" w:themeShade="BF"/>
                <w:lang w:eastAsia="es-ES"/>
              </w:rPr>
              <w:t>Accede a diversas fuentes de información, considerando los principios éticos y legales.</w:t>
            </w:r>
          </w:p>
          <w:p w:rsidR="00BF7C3B" w:rsidRPr="00D75635" w:rsidRDefault="00BF7C3B" w:rsidP="00E16530">
            <w:pPr>
              <w:spacing w:after="0"/>
              <w:jc w:val="both"/>
              <w:rPr>
                <w:rFonts w:asciiTheme="minorHAnsi" w:eastAsia="Times New Roman" w:hAnsiTheme="minorHAnsi" w:cs="Tahoma"/>
                <w:color w:val="35BF45"/>
                <w:lang w:eastAsia="es-ES"/>
              </w:rPr>
            </w:pPr>
          </w:p>
          <w:p w:rsidR="00BF7C3B" w:rsidRPr="00D75635" w:rsidRDefault="00BF7C3B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D09E00"/>
                <w:lang w:eastAsia="en-US"/>
              </w:rPr>
            </w:pPr>
          </w:p>
          <w:p w:rsidR="00BF7C3B" w:rsidRPr="008F26E6" w:rsidRDefault="00BF7C3B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8F26E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Replantea las ideas propias, a partir de nueva información obtenida.</w:t>
            </w:r>
          </w:p>
          <w:p w:rsidR="00BF7C3B" w:rsidRPr="008F26E6" w:rsidRDefault="00BF7C3B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BF7C3B" w:rsidRPr="008F26E6" w:rsidRDefault="00BF7C3B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BF7C3B" w:rsidRPr="008F26E6" w:rsidRDefault="00BF7C3B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BF7C3B" w:rsidRPr="008F26E6" w:rsidRDefault="00BF7C3B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BF7C3B" w:rsidRPr="008F26E6" w:rsidRDefault="00BF7C3B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BF7C3B" w:rsidRPr="008F26E6" w:rsidRDefault="00BF7C3B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BF7C3B" w:rsidRPr="00D75635" w:rsidRDefault="00BF7C3B" w:rsidP="00E16530">
            <w:pPr>
              <w:spacing w:after="0"/>
              <w:jc w:val="both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8F26E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Cita las fuentes y autores, de acuerdo con los requerimientos formales establecidos.</w:t>
            </w:r>
          </w:p>
        </w:tc>
        <w:tc>
          <w:tcPr>
            <w:tcW w:w="6890" w:type="dxa"/>
          </w:tcPr>
          <w:p w:rsidR="00BF7C3B" w:rsidRPr="00D75635" w:rsidRDefault="00BF7C3B" w:rsidP="00E16530">
            <w:pPr>
              <w:spacing w:after="0"/>
              <w:jc w:val="both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</w:p>
        </w:tc>
      </w:tr>
      <w:tr w:rsidR="00BF7C3B" w:rsidRPr="00D75635" w:rsidTr="00E16530">
        <w:tc>
          <w:tcPr>
            <w:tcW w:w="13603" w:type="dxa"/>
            <w:gridSpan w:val="4"/>
          </w:tcPr>
          <w:p w:rsidR="00BF7C3B" w:rsidRPr="00D75635" w:rsidRDefault="00BF7C3B" w:rsidP="00E16530">
            <w:pPr>
              <w:spacing w:after="0"/>
              <w:jc w:val="both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</w:p>
          <w:p w:rsidR="00BF7C3B" w:rsidRPr="00D75635" w:rsidRDefault="00BF7C3B" w:rsidP="00E16530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</w:rPr>
            </w:pPr>
            <w:r w:rsidRPr="00D75635">
              <w:rPr>
                <w:rFonts w:asciiTheme="minorHAnsi" w:eastAsia="Times New Roman" w:hAnsiTheme="minorHAnsi" w:cs="Arial"/>
                <w:b/>
                <w:color w:val="auto"/>
              </w:rPr>
              <w:t>Observaciones</w:t>
            </w:r>
          </w:p>
          <w:p w:rsidR="00BF7C3B" w:rsidRPr="00D75635" w:rsidRDefault="00BF7C3B" w:rsidP="00E16530">
            <w:pPr>
              <w:spacing w:after="0"/>
              <w:jc w:val="both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</w:p>
        </w:tc>
      </w:tr>
    </w:tbl>
    <w:p w:rsidR="00BF7C3B" w:rsidRPr="00D75635" w:rsidRDefault="00BF7C3B" w:rsidP="00BF7C3B">
      <w:pPr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BF7C3B" w:rsidRPr="00D75635" w:rsidRDefault="00BF7C3B" w:rsidP="00BF7C3B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D75635">
        <w:rPr>
          <w:rFonts w:asciiTheme="minorHAnsi" w:eastAsiaTheme="minorHAnsi" w:hAnsiTheme="minorHAnsi" w:cstheme="minorBidi"/>
          <w:b/>
          <w:color w:val="auto"/>
          <w:lang w:eastAsia="en-US"/>
        </w:rPr>
        <w:t>Sección III. Instrumentos de evaluación</w:t>
      </w:r>
    </w:p>
    <w:p w:rsidR="00BF7C3B" w:rsidRPr="00D75635" w:rsidRDefault="00BF7C3B" w:rsidP="00BF7C3B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tbl>
      <w:tblPr>
        <w:tblStyle w:val="Tablaconcuadrcula7"/>
        <w:tblW w:w="5000" w:type="pct"/>
        <w:tblLook w:val="04A0" w:firstRow="1" w:lastRow="0" w:firstColumn="1" w:lastColumn="0" w:noHBand="0" w:noVBand="1"/>
      </w:tblPr>
      <w:tblGrid>
        <w:gridCol w:w="1980"/>
        <w:gridCol w:w="2199"/>
        <w:gridCol w:w="2833"/>
        <w:gridCol w:w="2896"/>
        <w:gridCol w:w="3088"/>
      </w:tblGrid>
      <w:tr w:rsidR="00BF7C3B" w:rsidRPr="00D75635" w:rsidTr="00E16530">
        <w:tc>
          <w:tcPr>
            <w:tcW w:w="1608" w:type="pct"/>
            <w:gridSpan w:val="2"/>
          </w:tcPr>
          <w:p w:rsidR="00BF7C3B" w:rsidRPr="00D75635" w:rsidRDefault="00BF7C3B" w:rsidP="00E16530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Aprendizaje esperado</w:t>
            </w:r>
          </w:p>
        </w:tc>
        <w:tc>
          <w:tcPr>
            <w:tcW w:w="3392" w:type="pct"/>
            <w:gridSpan w:val="3"/>
            <w:vMerge w:val="restart"/>
          </w:tcPr>
          <w:p w:rsidR="00BF7C3B" w:rsidRPr="00D75635" w:rsidRDefault="00BF7C3B" w:rsidP="00E16530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  <w:p w:rsidR="00BF7C3B" w:rsidRPr="00D75635" w:rsidRDefault="00BF7C3B" w:rsidP="00E16530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Nivel de desempeño</w:t>
            </w:r>
          </w:p>
        </w:tc>
      </w:tr>
      <w:tr w:rsidR="00BF7C3B" w:rsidRPr="00D75635" w:rsidTr="00E16530">
        <w:trPr>
          <w:trHeight w:val="309"/>
        </w:trPr>
        <w:tc>
          <w:tcPr>
            <w:tcW w:w="762" w:type="pct"/>
            <w:vMerge w:val="restart"/>
          </w:tcPr>
          <w:p w:rsidR="00BF7C3B" w:rsidRPr="00D75635" w:rsidRDefault="00BF7C3B" w:rsidP="00E16530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846" w:type="pct"/>
            <w:vMerge w:val="restart"/>
            <w:vAlign w:val="center"/>
          </w:tcPr>
          <w:p w:rsidR="00BF7C3B" w:rsidRPr="00D75635" w:rsidRDefault="00BF7C3B" w:rsidP="00E16530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3392" w:type="pct"/>
            <w:gridSpan w:val="3"/>
            <w:vMerge/>
            <w:vAlign w:val="center"/>
          </w:tcPr>
          <w:p w:rsidR="00BF7C3B" w:rsidRPr="00D75635" w:rsidRDefault="00BF7C3B" w:rsidP="00E16530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BF7C3B" w:rsidRPr="00D75635" w:rsidTr="00E16530">
        <w:tc>
          <w:tcPr>
            <w:tcW w:w="762" w:type="pct"/>
            <w:vMerge/>
          </w:tcPr>
          <w:p w:rsidR="00BF7C3B" w:rsidRPr="00D75635" w:rsidRDefault="00BF7C3B" w:rsidP="00E16530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846" w:type="pct"/>
            <w:vMerge/>
          </w:tcPr>
          <w:p w:rsidR="00BF7C3B" w:rsidRPr="00D75635" w:rsidRDefault="00BF7C3B" w:rsidP="00E16530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1090" w:type="pct"/>
            <w:vAlign w:val="center"/>
          </w:tcPr>
          <w:p w:rsidR="00BF7C3B" w:rsidRPr="00D75635" w:rsidRDefault="00BF7C3B" w:rsidP="00E16530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Inicial</w:t>
            </w:r>
          </w:p>
        </w:tc>
        <w:tc>
          <w:tcPr>
            <w:tcW w:w="1114" w:type="pct"/>
            <w:vAlign w:val="center"/>
          </w:tcPr>
          <w:p w:rsidR="00BF7C3B" w:rsidRPr="00D75635" w:rsidRDefault="00BF7C3B" w:rsidP="00E16530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Intermedio</w:t>
            </w:r>
          </w:p>
        </w:tc>
        <w:tc>
          <w:tcPr>
            <w:tcW w:w="1188" w:type="pct"/>
            <w:vAlign w:val="center"/>
          </w:tcPr>
          <w:p w:rsidR="00BF7C3B" w:rsidRPr="00D75635" w:rsidRDefault="00BF7C3B" w:rsidP="00E16530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Avanzado</w:t>
            </w:r>
          </w:p>
        </w:tc>
      </w:tr>
      <w:tr w:rsidR="00BF7C3B" w:rsidRPr="00D75635" w:rsidTr="00E16530">
        <w:tc>
          <w:tcPr>
            <w:tcW w:w="762" w:type="pct"/>
          </w:tcPr>
          <w:p w:rsidR="00BF7C3B" w:rsidRPr="00EA35B6" w:rsidRDefault="00BF7C3B" w:rsidP="0012468C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385623" w:themeColor="accent6" w:themeShade="80"/>
                <w:lang w:eastAsia="en-US"/>
              </w:rPr>
            </w:pPr>
            <w:r w:rsidRPr="00EA35B6">
              <w:rPr>
                <w:rFonts w:asciiTheme="minorHAnsi" w:eastAsia="Times New Roman" w:hAnsiTheme="minorHAnsi" w:cs="Tahoma"/>
                <w:b/>
                <w:color w:val="385623" w:themeColor="accent6" w:themeShade="80"/>
                <w:lang w:eastAsia="es-ES"/>
              </w:rPr>
              <w:t>Valoración de la información</w:t>
            </w:r>
          </w:p>
        </w:tc>
        <w:tc>
          <w:tcPr>
            <w:tcW w:w="846" w:type="pct"/>
          </w:tcPr>
          <w:p w:rsidR="00BF7C3B" w:rsidRPr="00EA35B6" w:rsidRDefault="00BF7C3B" w:rsidP="00E16530">
            <w:pPr>
              <w:spacing w:after="0"/>
              <w:jc w:val="both"/>
              <w:rPr>
                <w:rFonts w:asciiTheme="minorHAnsi" w:eastAsia="Times New Roman" w:hAnsiTheme="minorHAnsi" w:cs="Tahoma"/>
                <w:color w:val="538135" w:themeColor="accent6" w:themeShade="BF"/>
                <w:lang w:eastAsia="es-ES"/>
              </w:rPr>
            </w:pPr>
            <w:r w:rsidRPr="00EA35B6">
              <w:rPr>
                <w:rFonts w:asciiTheme="minorHAnsi" w:eastAsia="Times New Roman" w:hAnsiTheme="minorHAnsi" w:cs="Tahoma"/>
                <w:color w:val="538135" w:themeColor="accent6" w:themeShade="BF"/>
                <w:lang w:eastAsia="es-ES"/>
              </w:rPr>
              <w:t>Caracteriza diversas fuentes de información.</w:t>
            </w:r>
          </w:p>
        </w:tc>
        <w:tc>
          <w:tcPr>
            <w:tcW w:w="1090" w:type="pct"/>
          </w:tcPr>
          <w:p w:rsidR="00BF7C3B" w:rsidRPr="00D75635" w:rsidRDefault="00BF7C3B" w:rsidP="00E16530">
            <w:pPr>
              <w:spacing w:after="0"/>
              <w:jc w:val="both"/>
              <w:rPr>
                <w:rFonts w:asciiTheme="minorHAnsi" w:eastAsia="Times New Roman" w:hAnsiTheme="minorHAnsi" w:cs="Tahoma"/>
                <w:color w:val="auto"/>
                <w:lang w:eastAsia="es-ES"/>
              </w:rPr>
            </w:pPr>
            <w:r w:rsidRPr="00D75635">
              <w:rPr>
                <w:rFonts w:asciiTheme="minorHAnsi" w:eastAsia="Times New Roman" w:hAnsiTheme="minorHAnsi" w:cs="Tahoma"/>
                <w:color w:val="auto"/>
                <w:lang w:eastAsia="es-ES"/>
              </w:rPr>
              <w:t>Cita fuentes de información consultadas.</w:t>
            </w:r>
          </w:p>
        </w:tc>
        <w:tc>
          <w:tcPr>
            <w:tcW w:w="1114" w:type="pct"/>
            <w:vAlign w:val="center"/>
          </w:tcPr>
          <w:p w:rsidR="00BF7C3B" w:rsidRPr="00D75635" w:rsidRDefault="00BF7C3B" w:rsidP="00E16530">
            <w:pPr>
              <w:spacing w:after="0"/>
              <w:jc w:val="both"/>
              <w:rPr>
                <w:rFonts w:asciiTheme="minorHAnsi" w:eastAsia="Times New Roman" w:hAnsiTheme="minorHAnsi" w:cs="Tahoma"/>
                <w:color w:val="auto"/>
                <w:lang w:eastAsia="es-ES"/>
              </w:rPr>
            </w:pPr>
            <w:r w:rsidRPr="00D75635">
              <w:rPr>
                <w:rFonts w:asciiTheme="minorHAnsi" w:eastAsia="Times New Roman" w:hAnsiTheme="minorHAnsi" w:cs="Tahoma"/>
                <w:color w:val="auto"/>
                <w:lang w:eastAsia="es-ES"/>
              </w:rPr>
              <w:t>Indica de manera específica diversas fuentes de información.</w:t>
            </w:r>
          </w:p>
          <w:p w:rsidR="00BF7C3B" w:rsidRPr="00D75635" w:rsidRDefault="00BF7C3B" w:rsidP="00E16530">
            <w:pPr>
              <w:spacing w:after="0"/>
              <w:jc w:val="both"/>
              <w:rPr>
                <w:rFonts w:asciiTheme="minorHAnsi" w:eastAsia="Times New Roman" w:hAnsiTheme="minorHAnsi" w:cs="Tahoma"/>
                <w:color w:val="auto"/>
                <w:lang w:eastAsia="es-ES"/>
              </w:rPr>
            </w:pPr>
          </w:p>
        </w:tc>
        <w:tc>
          <w:tcPr>
            <w:tcW w:w="1188" w:type="pct"/>
          </w:tcPr>
          <w:p w:rsidR="00BF7C3B" w:rsidRPr="00D75635" w:rsidRDefault="00BF7C3B" w:rsidP="00E16530">
            <w:pPr>
              <w:spacing w:after="0"/>
              <w:jc w:val="both"/>
              <w:rPr>
                <w:rFonts w:asciiTheme="minorHAnsi" w:eastAsia="Times New Roman" w:hAnsiTheme="minorHAnsi" w:cs="Tahoma"/>
                <w:color w:val="auto"/>
                <w:lang w:eastAsia="es-ES"/>
              </w:rPr>
            </w:pPr>
            <w:r w:rsidRPr="00D75635">
              <w:rPr>
                <w:rFonts w:asciiTheme="minorHAnsi" w:eastAsia="Times New Roman" w:hAnsiTheme="minorHAnsi" w:cs="Tahoma"/>
                <w:color w:val="auto"/>
                <w:lang w:eastAsia="es-ES"/>
              </w:rPr>
              <w:t>Caracteriza diversas fuentes de información.</w:t>
            </w:r>
          </w:p>
        </w:tc>
      </w:tr>
      <w:tr w:rsidR="00BF7C3B" w:rsidRPr="00D75635" w:rsidTr="00E16530">
        <w:tc>
          <w:tcPr>
            <w:tcW w:w="762" w:type="pct"/>
          </w:tcPr>
          <w:p w:rsidR="00BF7C3B" w:rsidRPr="00EA35B6" w:rsidRDefault="00BF7C3B" w:rsidP="0012468C">
            <w:pPr>
              <w:spacing w:after="0"/>
              <w:jc w:val="center"/>
              <w:rPr>
                <w:rFonts w:asciiTheme="minorHAnsi" w:eastAsia="Times New Roman" w:hAnsiTheme="minorHAnsi" w:cs="Tahoma"/>
                <w:b/>
                <w:color w:val="385623" w:themeColor="accent6" w:themeShade="80"/>
                <w:lang w:eastAsia="es-ES"/>
              </w:rPr>
            </w:pPr>
            <w:r w:rsidRPr="00EA35B6">
              <w:rPr>
                <w:rFonts w:asciiTheme="minorHAnsi" w:eastAsia="Times New Roman" w:hAnsiTheme="minorHAnsi" w:cs="Tahoma"/>
                <w:b/>
                <w:color w:val="385623" w:themeColor="accent6" w:themeShade="80"/>
                <w:lang w:eastAsia="es-ES"/>
              </w:rPr>
              <w:lastRenderedPageBreak/>
              <w:t>Uso adecuado de la información</w:t>
            </w:r>
          </w:p>
        </w:tc>
        <w:tc>
          <w:tcPr>
            <w:tcW w:w="846" w:type="pct"/>
          </w:tcPr>
          <w:p w:rsidR="00BF7C3B" w:rsidRPr="00EA35B6" w:rsidRDefault="00BF7C3B" w:rsidP="00E16530">
            <w:pPr>
              <w:spacing w:after="0"/>
              <w:jc w:val="both"/>
              <w:rPr>
                <w:rFonts w:asciiTheme="minorHAnsi" w:eastAsia="Times New Roman" w:hAnsiTheme="minorHAnsi" w:cs="Tahoma"/>
                <w:color w:val="538135" w:themeColor="accent6" w:themeShade="BF"/>
                <w:lang w:eastAsia="es-ES"/>
              </w:rPr>
            </w:pPr>
            <w:r w:rsidRPr="00EA35B6">
              <w:rPr>
                <w:rFonts w:asciiTheme="minorHAnsi" w:eastAsia="Times New Roman" w:hAnsiTheme="minorHAnsi" w:cs="Tahoma"/>
                <w:color w:val="538135" w:themeColor="accent6" w:themeShade="BF"/>
                <w:lang w:eastAsia="es-ES"/>
              </w:rPr>
              <w:t>Accede a diversas fuentes de información, considerando los principios éticos y legales.</w:t>
            </w:r>
          </w:p>
        </w:tc>
        <w:tc>
          <w:tcPr>
            <w:tcW w:w="1090" w:type="pct"/>
          </w:tcPr>
          <w:p w:rsidR="00BF7C3B" w:rsidRPr="00D75635" w:rsidRDefault="00BF7C3B" w:rsidP="00E16530">
            <w:pPr>
              <w:spacing w:after="0"/>
              <w:jc w:val="both"/>
              <w:rPr>
                <w:rFonts w:asciiTheme="minorHAnsi" w:eastAsia="Times New Roman" w:hAnsiTheme="minorHAnsi" w:cs="Tahoma"/>
                <w:color w:val="auto"/>
                <w:lang w:eastAsia="es-ES"/>
              </w:rPr>
            </w:pPr>
            <w:r w:rsidRPr="00D75635">
              <w:rPr>
                <w:rFonts w:asciiTheme="minorHAnsi" w:eastAsia="Times New Roman" w:hAnsiTheme="minorHAnsi" w:cs="Tahoma"/>
                <w:color w:val="auto"/>
                <w:lang w:eastAsia="es-ES"/>
              </w:rPr>
              <w:t>Indica aspectos básicos para el uso de diversas fuentes de información.</w:t>
            </w:r>
          </w:p>
          <w:p w:rsidR="00BF7C3B" w:rsidRPr="00D75635" w:rsidRDefault="00BF7C3B" w:rsidP="00E16530">
            <w:pPr>
              <w:spacing w:after="0"/>
              <w:jc w:val="both"/>
              <w:rPr>
                <w:rFonts w:asciiTheme="minorHAnsi" w:eastAsia="Times New Roman" w:hAnsiTheme="minorHAnsi" w:cs="Tahoma"/>
                <w:color w:val="auto"/>
                <w:lang w:eastAsia="es-ES"/>
              </w:rPr>
            </w:pPr>
          </w:p>
        </w:tc>
        <w:tc>
          <w:tcPr>
            <w:tcW w:w="1114" w:type="pct"/>
          </w:tcPr>
          <w:p w:rsidR="00BF7C3B" w:rsidRPr="00D75635" w:rsidRDefault="00BF7C3B" w:rsidP="00E16530">
            <w:pPr>
              <w:spacing w:after="0"/>
              <w:jc w:val="both"/>
              <w:rPr>
                <w:rFonts w:asciiTheme="minorHAnsi" w:eastAsia="Times New Roman" w:hAnsiTheme="minorHAnsi" w:cs="Tahoma"/>
                <w:color w:val="auto"/>
                <w:lang w:eastAsia="es-ES"/>
              </w:rPr>
            </w:pPr>
            <w:r w:rsidRPr="00D75635">
              <w:rPr>
                <w:rFonts w:asciiTheme="minorHAnsi" w:eastAsia="Times New Roman" w:hAnsiTheme="minorHAnsi" w:cs="Tahoma"/>
                <w:color w:val="auto"/>
                <w:lang w:eastAsia="es-ES"/>
              </w:rPr>
              <w:t>Refiere acciones generales para el uso de diversas fuentes de información considerando los principios éticos y legales.</w:t>
            </w:r>
          </w:p>
        </w:tc>
        <w:tc>
          <w:tcPr>
            <w:tcW w:w="1188" w:type="pct"/>
          </w:tcPr>
          <w:p w:rsidR="00BF7C3B" w:rsidRPr="00D75635" w:rsidRDefault="00BF7C3B" w:rsidP="00E16530">
            <w:pPr>
              <w:spacing w:after="0"/>
              <w:jc w:val="both"/>
              <w:rPr>
                <w:rFonts w:asciiTheme="minorHAnsi" w:eastAsia="Times New Roman" w:hAnsiTheme="minorHAnsi" w:cs="Tahoma"/>
                <w:color w:val="auto"/>
                <w:lang w:eastAsia="es-ES"/>
              </w:rPr>
            </w:pPr>
            <w:r w:rsidRPr="00D75635">
              <w:rPr>
                <w:rFonts w:asciiTheme="minorHAnsi" w:eastAsia="Times New Roman" w:hAnsiTheme="minorHAnsi" w:cs="Tahoma"/>
                <w:color w:val="auto"/>
                <w:lang w:eastAsia="es-ES"/>
              </w:rPr>
              <w:t>Practica principios éticos y legales para el uso de diversas fuentes de información.</w:t>
            </w:r>
          </w:p>
        </w:tc>
      </w:tr>
      <w:tr w:rsidR="00BF7C3B" w:rsidRPr="00D75635" w:rsidTr="00E16530">
        <w:tc>
          <w:tcPr>
            <w:tcW w:w="762" w:type="pct"/>
          </w:tcPr>
          <w:p w:rsidR="00BF7C3B" w:rsidRPr="00EA35B6" w:rsidRDefault="00BF7C3B" w:rsidP="0012468C">
            <w:pPr>
              <w:spacing w:after="0"/>
              <w:jc w:val="center"/>
              <w:rPr>
                <w:rFonts w:asciiTheme="minorHAnsi" w:eastAsia="Times New Roman" w:hAnsiTheme="minorHAnsi" w:cs="Tahoma"/>
                <w:b/>
                <w:color w:val="BF8F00" w:themeColor="accent4" w:themeShade="BF"/>
                <w:lang w:eastAsia="es-ES"/>
              </w:rPr>
            </w:pPr>
            <w:r w:rsidRPr="00EA35B6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Mejoramiento continuo</w:t>
            </w:r>
          </w:p>
        </w:tc>
        <w:tc>
          <w:tcPr>
            <w:tcW w:w="846" w:type="pct"/>
          </w:tcPr>
          <w:p w:rsidR="00BF7C3B" w:rsidRPr="00EA35B6" w:rsidRDefault="00BF7C3B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EA35B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Replantea las ideas propias, a partir de nueva información obtenida.</w:t>
            </w:r>
          </w:p>
        </w:tc>
        <w:tc>
          <w:tcPr>
            <w:tcW w:w="1090" w:type="pct"/>
          </w:tcPr>
          <w:p w:rsidR="00BF7C3B" w:rsidRPr="00D75635" w:rsidRDefault="00BF7C3B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>Referencia información conocida en un contexto definido.</w:t>
            </w:r>
          </w:p>
          <w:p w:rsidR="00BF7C3B" w:rsidRPr="00D75635" w:rsidRDefault="00BF7C3B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1114" w:type="pct"/>
          </w:tcPr>
          <w:p w:rsidR="00BF7C3B" w:rsidRPr="00D75635" w:rsidRDefault="00BF7C3B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>Incluye la nueva información en las ideas planteadas.</w:t>
            </w:r>
          </w:p>
          <w:p w:rsidR="00BF7C3B" w:rsidRPr="00D75635" w:rsidRDefault="00BF7C3B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1188" w:type="pct"/>
          </w:tcPr>
          <w:p w:rsidR="00BF7C3B" w:rsidRPr="00D75635" w:rsidRDefault="00BF7C3B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>Replantea las ideas propias, a partir de nueva información obtenida.</w:t>
            </w:r>
          </w:p>
        </w:tc>
      </w:tr>
      <w:tr w:rsidR="00BF7C3B" w:rsidRPr="00D75635" w:rsidTr="00E16530">
        <w:tc>
          <w:tcPr>
            <w:tcW w:w="762" w:type="pct"/>
          </w:tcPr>
          <w:p w:rsidR="00BF7C3B" w:rsidRPr="00EA35B6" w:rsidRDefault="00BF7C3B" w:rsidP="0012468C">
            <w:pPr>
              <w:spacing w:after="0"/>
              <w:jc w:val="center"/>
              <w:rPr>
                <w:rFonts w:asciiTheme="minorHAnsi" w:eastAsia="Times New Roman" w:hAnsiTheme="minorHAnsi" w:cs="Tahoma"/>
                <w:b/>
                <w:color w:val="BF8F00" w:themeColor="accent4" w:themeShade="BF"/>
                <w:lang w:eastAsia="es-ES"/>
              </w:rPr>
            </w:pPr>
            <w:r w:rsidRPr="00EA35B6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Trabajo creativo</w:t>
            </w:r>
          </w:p>
        </w:tc>
        <w:tc>
          <w:tcPr>
            <w:tcW w:w="846" w:type="pct"/>
          </w:tcPr>
          <w:p w:rsidR="00BF7C3B" w:rsidRPr="00EA35B6" w:rsidRDefault="00BF7C3B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EA35B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Cita las fuentes y autores, de acuerdo con los requerimientos formales establecidos.</w:t>
            </w:r>
          </w:p>
        </w:tc>
        <w:tc>
          <w:tcPr>
            <w:tcW w:w="1090" w:type="pct"/>
          </w:tcPr>
          <w:p w:rsidR="00BF7C3B" w:rsidRPr="00D75635" w:rsidRDefault="00BF7C3B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>Reconoce aspectos generales del procedimiento para citar la información emanada de otras fuentes o autores, en textos propios.</w:t>
            </w:r>
          </w:p>
          <w:p w:rsidR="00BF7C3B" w:rsidRPr="00D75635" w:rsidRDefault="00BF7C3B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1114" w:type="pct"/>
          </w:tcPr>
          <w:p w:rsidR="00BF7C3B" w:rsidRPr="00D75635" w:rsidRDefault="00BF7C3B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>Destaca aspectos relevantes que pueden mejorarse cuando se cita  información de otras fuentes o autores en textos propios.</w:t>
            </w:r>
          </w:p>
        </w:tc>
        <w:tc>
          <w:tcPr>
            <w:tcW w:w="1188" w:type="pct"/>
          </w:tcPr>
          <w:p w:rsidR="00BF7C3B" w:rsidRPr="00D75635" w:rsidRDefault="00BF7C3B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>Cita las fuentes y autores, de acuerdo con los requerimientos formales establecidos.</w:t>
            </w:r>
          </w:p>
        </w:tc>
      </w:tr>
    </w:tbl>
    <w:p w:rsidR="00BF7C3B" w:rsidRDefault="00BF7C3B" w:rsidP="00BF7C3B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4A22F2" w:rsidRDefault="004A22F2" w:rsidP="00BF7C3B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4A22F2" w:rsidRDefault="004A22F2" w:rsidP="00BF7C3B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4A22F2" w:rsidRDefault="004A22F2" w:rsidP="00BF7C3B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4A22F2" w:rsidRDefault="004A22F2" w:rsidP="00BF7C3B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4A22F2" w:rsidRDefault="004A22F2" w:rsidP="00BF7C3B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4A22F2" w:rsidRDefault="004A22F2" w:rsidP="00BF7C3B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4A22F2" w:rsidRDefault="004A22F2" w:rsidP="00BF7C3B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4A22F2" w:rsidRDefault="004A22F2" w:rsidP="00BF7C3B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4A22F2" w:rsidRDefault="004A22F2" w:rsidP="00BF7C3B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4A22F2" w:rsidRPr="00D75635" w:rsidRDefault="004A22F2" w:rsidP="00BF7C3B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C44DE5" w:rsidRPr="00D75635" w:rsidRDefault="00C44DE5" w:rsidP="00C44DE5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C44DE5" w:rsidRPr="00D75635" w:rsidRDefault="00C44DE5" w:rsidP="00C44DE5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D75635">
        <w:rPr>
          <w:rFonts w:asciiTheme="minorHAnsi" w:eastAsiaTheme="minorHAnsi" w:hAnsiTheme="minorHAnsi" w:cstheme="minorBidi"/>
          <w:b/>
          <w:noProof/>
          <w:color w:val="auto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E1A73F0" wp14:editId="17DEA0B9">
                <wp:simplePos x="0" y="0"/>
                <wp:positionH relativeFrom="column">
                  <wp:posOffset>-51435</wp:posOffset>
                </wp:positionH>
                <wp:positionV relativeFrom="paragraph">
                  <wp:posOffset>-29210</wp:posOffset>
                </wp:positionV>
                <wp:extent cx="8362950" cy="295275"/>
                <wp:effectExtent l="0" t="0" r="19050" b="28575"/>
                <wp:wrapNone/>
                <wp:docPr id="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62950" cy="2952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5B9BD5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5B9BD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5B9BD5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5B9BD5"/>
                          </a:solidFill>
                          <a:prstDash val="dashDot"/>
                          <a:miter lim="800000"/>
                        </a:ln>
                        <a:effectLst/>
                      </wps:spPr>
                      <wps:txbx>
                        <w:txbxContent>
                          <w:p w:rsidR="00C44DE5" w:rsidRPr="00A1721E" w:rsidRDefault="007A3232" w:rsidP="00C44DE5">
                            <w:pPr>
                              <w:spacing w:after="0"/>
                              <w:jc w:val="both"/>
                              <w:rPr>
                                <w:rFonts w:asciiTheme="minorHAnsi" w:hAnsiTheme="minorHAnsi" w:cs="Arial"/>
                                <w:b/>
                                <w:i/>
                              </w:rPr>
                            </w:pPr>
                            <w:r>
                              <w:rPr>
                                <w:rFonts w:asciiTheme="minorHAnsi" w:eastAsia="Times New Roman" w:hAnsiTheme="minorHAnsi" w:cs="Arial"/>
                                <w:b/>
                                <w:i/>
                                <w:color w:val="auto"/>
                              </w:rPr>
                              <w:t xml:space="preserve">12. </w:t>
                            </w:r>
                            <w:r w:rsidR="00C44DE5" w:rsidRPr="00A1721E">
                              <w:rPr>
                                <w:rFonts w:asciiTheme="minorHAnsi" w:eastAsia="Times New Roman" w:hAnsiTheme="minorHAnsi" w:cs="Arial"/>
                                <w:b/>
                                <w:i/>
                                <w:color w:val="auto"/>
                              </w:rPr>
                              <w:t>Comunicarse atendiendo las diferencias contextuales entre el registro formal e informal, oral y escrito.</w:t>
                            </w:r>
                          </w:p>
                          <w:p w:rsidR="00C44DE5" w:rsidRDefault="00C44DE5" w:rsidP="00C44DE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E1A73F0" id="Cuadro de texto 2" o:spid="_x0000_s1032" style="position:absolute;margin-left:-4.05pt;margin-top:-2.3pt;width:658.5pt;height:23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" fillcolor="#b1cbe9" strokecolor="#5b9bd5" strokeweight=".5pt">
                <v:fill color2="#92b9e4" rotate="t" colors="0 #b1cbe9;.5 #a3c1e5;1 #92b9e4" focus="100%" type="gradient">
                  <o:fill v:ext="view" type="gradientUnscaled"/>
                </v:fill>
                <v:stroke dashstyle="dashDot" joinstyle="miter"/>
                <v:textbox>
                  <w:txbxContent>
                    <w:p w:rsidR="00C44DE5" w:rsidRPr="00A1721E" w:rsidRDefault="007A3232" w:rsidP="00C44DE5">
                      <w:pPr>
                        <w:spacing w:after="0"/>
                        <w:jc w:val="both"/>
                        <w:rPr>
                          <w:rFonts w:asciiTheme="minorHAnsi" w:hAnsiTheme="minorHAnsi" w:cs="Arial"/>
                          <w:b/>
                          <w:i/>
                        </w:rPr>
                      </w:pPr>
                      <w:r>
                        <w:rPr>
                          <w:rFonts w:asciiTheme="minorHAnsi" w:eastAsia="Times New Roman" w:hAnsiTheme="minorHAnsi" w:cs="Arial"/>
                          <w:b/>
                          <w:i/>
                          <w:color w:val="auto"/>
                        </w:rPr>
                        <w:t xml:space="preserve">12. </w:t>
                      </w:r>
                      <w:r w:rsidR="00C44DE5" w:rsidRPr="00A1721E">
                        <w:rPr>
                          <w:rFonts w:asciiTheme="minorHAnsi" w:eastAsia="Times New Roman" w:hAnsiTheme="minorHAnsi" w:cs="Arial"/>
                          <w:b/>
                          <w:i/>
                          <w:color w:val="auto"/>
                        </w:rPr>
                        <w:t>Comunicarse atendiendo las diferencias contextuales entre el registro formal e informal, oral y escrito.</w:t>
                      </w:r>
                    </w:p>
                    <w:p w:rsidR="00C44DE5" w:rsidRDefault="00C44DE5" w:rsidP="00C44DE5"/>
                  </w:txbxContent>
                </v:textbox>
              </v:roundrect>
            </w:pict>
          </mc:Fallback>
        </mc:AlternateContent>
      </w:r>
    </w:p>
    <w:p w:rsidR="00C44DE5" w:rsidRPr="00D75635" w:rsidRDefault="00C44DE5" w:rsidP="00C44DE5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C44DE5" w:rsidRPr="00D75635" w:rsidRDefault="00C44DE5" w:rsidP="00C44DE5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D75635">
        <w:rPr>
          <w:rFonts w:asciiTheme="minorHAnsi" w:eastAsiaTheme="minorHAnsi" w:hAnsiTheme="minorHAnsi" w:cstheme="minorBidi"/>
          <w:b/>
          <w:color w:val="auto"/>
          <w:lang w:eastAsia="en-US"/>
        </w:rPr>
        <w:t>Sección I. Habilidades en el marco de la política curricular</w:t>
      </w:r>
    </w:p>
    <w:p w:rsidR="00C44DE5" w:rsidRPr="00D75635" w:rsidRDefault="00C44DE5" w:rsidP="00C44DE5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tbl>
      <w:tblPr>
        <w:tblStyle w:val="Tablaconcuadrcula10"/>
        <w:tblW w:w="5000" w:type="pct"/>
        <w:tblInd w:w="1" w:type="dxa"/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114"/>
        <w:gridCol w:w="9882"/>
      </w:tblGrid>
      <w:tr w:rsidR="00C44DE5" w:rsidRPr="00D75635" w:rsidTr="007B28B0">
        <w:tc>
          <w:tcPr>
            <w:tcW w:w="1198" w:type="pct"/>
            <w:shd w:val="clear" w:color="auto" w:fill="FBE4D5" w:themeFill="accent2" w:themeFillTint="33"/>
            <w:vAlign w:val="center"/>
          </w:tcPr>
          <w:p w:rsidR="00C44DE5" w:rsidRPr="00D75635" w:rsidRDefault="00C44DE5" w:rsidP="00E16530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Habilidad y su definición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:rsidR="00C44DE5" w:rsidRPr="00D75635" w:rsidRDefault="00C44DE5" w:rsidP="00E16530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</w:tr>
      <w:tr w:rsidR="00C44DE5" w:rsidRPr="00D75635" w:rsidTr="007B28B0">
        <w:trPr>
          <w:trHeight w:val="1880"/>
        </w:trPr>
        <w:tc>
          <w:tcPr>
            <w:tcW w:w="1198" w:type="pct"/>
            <w:shd w:val="clear" w:color="auto" w:fill="FBE4D5" w:themeFill="accent2" w:themeFillTint="33"/>
          </w:tcPr>
          <w:p w:rsidR="00C44DE5" w:rsidRPr="00D75635" w:rsidRDefault="00C44DE5" w:rsidP="00E1653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Comunicación</w:t>
            </w:r>
          </w:p>
          <w:p w:rsidR="00C44DE5" w:rsidRPr="00D75635" w:rsidRDefault="00C44DE5" w:rsidP="001246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>Habilidad que supone el dominio de la lengua materna y otros idiomas para comprender y producir mensajes en una variedad de situaciones y por diversos medios de acuerdo a un propósito.</w:t>
            </w:r>
          </w:p>
        </w:tc>
        <w:tc>
          <w:tcPr>
            <w:tcW w:w="3802" w:type="pct"/>
            <w:shd w:val="clear" w:color="auto" w:fill="FBE4D5" w:themeFill="accent2" w:themeFillTint="33"/>
            <w:vAlign w:val="center"/>
          </w:tcPr>
          <w:p w:rsidR="00C44DE5" w:rsidRPr="00D75635" w:rsidRDefault="00C44DE5" w:rsidP="00E16530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:rsidR="00C44DE5" w:rsidRPr="00D75635" w:rsidRDefault="00C44DE5" w:rsidP="00E16530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Crea, a través del código oral y escrito, diversas obras de expresión con valores estéticos y literarios, respetando los cánones gramaticales </w:t>
            </w:r>
            <w:r w:rsidRPr="00D7563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(trasmisión efectiva).</w:t>
            </w:r>
          </w:p>
          <w:p w:rsidR="00C44DE5" w:rsidRPr="00D75635" w:rsidRDefault="00C44DE5" w:rsidP="00E16530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</w:tbl>
    <w:tbl>
      <w:tblPr>
        <w:tblStyle w:val="Tablaconcuadrcula2"/>
        <w:tblW w:w="5000" w:type="pct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3114"/>
        <w:gridCol w:w="9882"/>
      </w:tblGrid>
      <w:tr w:rsidR="00C44DE5" w:rsidRPr="00D75635" w:rsidTr="007B28B0">
        <w:trPr>
          <w:trHeight w:val="397"/>
        </w:trPr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:rsidR="00C44DE5" w:rsidRPr="00D75635" w:rsidRDefault="00C44DE5" w:rsidP="00E16530">
            <w:pPr>
              <w:spacing w:after="0"/>
              <w:jc w:val="center"/>
              <w:rPr>
                <w:rFonts w:asciiTheme="minorHAnsi" w:hAnsiTheme="minorHAnsi"/>
              </w:rPr>
            </w:pPr>
            <w:r w:rsidRPr="00D75635">
              <w:rPr>
                <w:rFonts w:asciiTheme="minorHAnsi" w:hAnsiTheme="minorHAnsi"/>
                <w:b/>
              </w:rPr>
              <w:t>Creatividad e innovació</w:t>
            </w:r>
            <w:r w:rsidRPr="00D7563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n</w:t>
            </w:r>
          </w:p>
          <w:p w:rsidR="00C44DE5" w:rsidRPr="00D75635" w:rsidRDefault="00C44DE5" w:rsidP="00E16530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D75635">
              <w:rPr>
                <w:rFonts w:asciiTheme="minorHAnsi" w:hAnsiTheme="minorHAnsi"/>
              </w:rPr>
              <w:t>Habilidad para generar ideas originales que tengan valor en la actualidad, interpretar de distintas formas las situaciones y visualizar una variedad de respuestas ante un problema o circunstancia</w:t>
            </w:r>
            <w:r w:rsidRPr="00D7563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  <w:vAlign w:val="center"/>
          </w:tcPr>
          <w:p w:rsidR="00C44DE5" w:rsidRPr="00D75635" w:rsidRDefault="00C44DE5" w:rsidP="00E16530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Analiza sus propias ideas con el objetivo de mejorarlas de forma individual o colaborativa </w:t>
            </w:r>
            <w:r w:rsidRPr="00D7563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(mejoramiento continuo).</w:t>
            </w:r>
          </w:p>
        </w:tc>
      </w:tr>
      <w:tr w:rsidR="00C44DE5" w:rsidRPr="00D75635" w:rsidTr="007B28B0">
        <w:trPr>
          <w:trHeight w:val="397"/>
        </w:trPr>
        <w:tc>
          <w:tcPr>
            <w:tcW w:w="1198" w:type="pct"/>
            <w:vMerge/>
            <w:shd w:val="clear" w:color="auto" w:fill="FFF2CC" w:themeFill="accent4" w:themeFillTint="33"/>
          </w:tcPr>
          <w:p w:rsidR="00C44DE5" w:rsidRPr="00D75635" w:rsidRDefault="00C44DE5" w:rsidP="00E16530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  <w:vAlign w:val="center"/>
          </w:tcPr>
          <w:p w:rsidR="00C44DE5" w:rsidRPr="00D75635" w:rsidRDefault="00C44DE5" w:rsidP="00E16530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Genera diversas alternativas creativas e innovadoras de solución, de acuerdo con el contexto </w:t>
            </w:r>
            <w:r w:rsidRPr="00D7563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(trabajo creativo).</w:t>
            </w:r>
          </w:p>
          <w:p w:rsidR="00C44DE5" w:rsidRPr="00D75635" w:rsidRDefault="00C44DE5" w:rsidP="00E16530">
            <w:pPr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</w:tr>
    </w:tbl>
    <w:p w:rsidR="00C44DE5" w:rsidRPr="00D75635" w:rsidRDefault="00C44DE5" w:rsidP="00C44DE5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C44DE5" w:rsidRDefault="00C44DE5" w:rsidP="00C44DE5">
      <w:pPr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7B28B0" w:rsidRDefault="007B28B0" w:rsidP="00C44DE5">
      <w:pPr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7B28B0" w:rsidRDefault="007B28B0" w:rsidP="00C44DE5">
      <w:pPr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7B28B0" w:rsidRPr="00D75635" w:rsidRDefault="007B28B0" w:rsidP="00C44DE5">
      <w:pPr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C44DE5" w:rsidRPr="00D75635" w:rsidRDefault="00C44DE5" w:rsidP="00C44DE5">
      <w:pPr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D75635">
        <w:rPr>
          <w:rFonts w:asciiTheme="minorHAnsi" w:eastAsiaTheme="minorHAnsi" w:hAnsiTheme="minorHAnsi" w:cstheme="minorBidi"/>
          <w:b/>
          <w:color w:val="auto"/>
          <w:lang w:eastAsia="en-US"/>
        </w:rPr>
        <w:lastRenderedPageBreak/>
        <w:t>Sección II. Aprendizajes esperados, indicadores de los aprendizajes esperados y estrategias de mediación</w:t>
      </w:r>
    </w:p>
    <w:tbl>
      <w:tblPr>
        <w:tblStyle w:val="Tablaconcuadrcula7"/>
        <w:tblW w:w="5000" w:type="pct"/>
        <w:tblLook w:val="04A0" w:firstRow="1" w:lastRow="0" w:firstColumn="1" w:lastColumn="0" w:noHBand="0" w:noVBand="1"/>
      </w:tblPr>
      <w:tblGrid>
        <w:gridCol w:w="2152"/>
        <w:gridCol w:w="2048"/>
        <w:gridCol w:w="2215"/>
        <w:gridCol w:w="6581"/>
      </w:tblGrid>
      <w:tr w:rsidR="00C44DE5" w:rsidRPr="00D75635" w:rsidTr="00E16530">
        <w:tc>
          <w:tcPr>
            <w:tcW w:w="1616" w:type="pct"/>
            <w:gridSpan w:val="2"/>
          </w:tcPr>
          <w:p w:rsidR="00C44DE5" w:rsidRPr="00D75635" w:rsidRDefault="00C44DE5" w:rsidP="00E16530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Aprendizaje esperado</w:t>
            </w:r>
          </w:p>
        </w:tc>
        <w:tc>
          <w:tcPr>
            <w:tcW w:w="852" w:type="pct"/>
            <w:vMerge w:val="restart"/>
          </w:tcPr>
          <w:p w:rsidR="00C44DE5" w:rsidRPr="00D75635" w:rsidRDefault="00C44DE5" w:rsidP="00E16530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2532" w:type="pct"/>
            <w:vMerge w:val="restart"/>
            <w:vAlign w:val="center"/>
          </w:tcPr>
          <w:p w:rsidR="00C44DE5" w:rsidRPr="00D75635" w:rsidRDefault="00C44DE5" w:rsidP="00E16530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Actividades de mediación</w:t>
            </w:r>
          </w:p>
        </w:tc>
      </w:tr>
      <w:tr w:rsidR="00C44DE5" w:rsidRPr="00D75635" w:rsidTr="00E16530">
        <w:tc>
          <w:tcPr>
            <w:tcW w:w="828" w:type="pct"/>
          </w:tcPr>
          <w:p w:rsidR="00C44DE5" w:rsidRPr="00D75635" w:rsidRDefault="00C44DE5" w:rsidP="00E16530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highlight w:val="yellow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788" w:type="pct"/>
          </w:tcPr>
          <w:p w:rsidR="00C44DE5" w:rsidRPr="00D75635" w:rsidRDefault="00C44DE5" w:rsidP="00E16530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Criterio de evaluación</w:t>
            </w:r>
          </w:p>
        </w:tc>
        <w:tc>
          <w:tcPr>
            <w:tcW w:w="852" w:type="pct"/>
            <w:vMerge/>
          </w:tcPr>
          <w:p w:rsidR="00C44DE5" w:rsidRPr="00D75635" w:rsidRDefault="00C44DE5" w:rsidP="00E16530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2532" w:type="pct"/>
            <w:vMerge/>
          </w:tcPr>
          <w:p w:rsidR="00C44DE5" w:rsidRPr="00D75635" w:rsidRDefault="00C44DE5" w:rsidP="00E16530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C44DE5" w:rsidRPr="00D75635" w:rsidTr="00E16530">
        <w:tc>
          <w:tcPr>
            <w:tcW w:w="828" w:type="pct"/>
          </w:tcPr>
          <w:p w:rsidR="00C44DE5" w:rsidRPr="007B28B0" w:rsidRDefault="00C44DE5" w:rsidP="0012468C">
            <w:pPr>
              <w:spacing w:after="0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  <w:r w:rsidRPr="007B28B0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>Crea, a través del código oral y escrito, diversas obras de expresión con valores estéticos y literarios, respetando los cánones gramaticales (</w:t>
            </w:r>
            <w:r w:rsidRPr="007B28B0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trasmisión efectiva</w:t>
            </w:r>
            <w:r w:rsidRPr="007B28B0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>).</w:t>
            </w:r>
          </w:p>
          <w:p w:rsidR="00C44DE5" w:rsidRPr="00D75635" w:rsidRDefault="00C44DE5" w:rsidP="0012468C">
            <w:pPr>
              <w:pStyle w:val="Sinespaciado"/>
              <w:spacing w:line="276" w:lineRule="auto"/>
              <w:jc w:val="center"/>
              <w:rPr>
                <w:rFonts w:cs="Arial"/>
                <w:color w:val="C45911" w:themeColor="accent2" w:themeShade="BF"/>
              </w:rPr>
            </w:pPr>
          </w:p>
          <w:p w:rsidR="00C44DE5" w:rsidRPr="00D75635" w:rsidRDefault="00C44DE5" w:rsidP="0012468C">
            <w:pPr>
              <w:pStyle w:val="Sinespaciado"/>
              <w:spacing w:line="276" w:lineRule="auto"/>
              <w:jc w:val="center"/>
              <w:rPr>
                <w:rFonts w:cs="Arial"/>
                <w:color w:val="C45911" w:themeColor="accent2" w:themeShade="BF"/>
              </w:rPr>
            </w:pPr>
          </w:p>
          <w:p w:rsidR="00C44DE5" w:rsidRPr="00D75635" w:rsidRDefault="00C44DE5" w:rsidP="0012468C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D09E00"/>
                <w:lang w:eastAsia="en-US"/>
              </w:rPr>
            </w:pPr>
          </w:p>
          <w:p w:rsidR="00C44DE5" w:rsidRPr="00D75635" w:rsidRDefault="00C44DE5" w:rsidP="0012468C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D09E00"/>
                <w:lang w:eastAsia="en-US"/>
              </w:rPr>
            </w:pPr>
          </w:p>
          <w:p w:rsidR="00C44DE5" w:rsidRPr="00D75635" w:rsidRDefault="00C44DE5" w:rsidP="0012468C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D09E00"/>
                <w:lang w:eastAsia="en-US"/>
              </w:rPr>
            </w:pPr>
          </w:p>
          <w:p w:rsidR="00C44DE5" w:rsidRPr="00D75635" w:rsidRDefault="00C44DE5" w:rsidP="0012468C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D09E00"/>
                <w:lang w:eastAsia="en-US"/>
              </w:rPr>
            </w:pPr>
          </w:p>
          <w:p w:rsidR="00C44DE5" w:rsidRPr="00D75635" w:rsidRDefault="00C44DE5" w:rsidP="0012468C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D09E00"/>
                <w:lang w:eastAsia="en-US"/>
              </w:rPr>
            </w:pPr>
          </w:p>
          <w:p w:rsidR="00C44DE5" w:rsidRPr="00D75635" w:rsidRDefault="00C44DE5" w:rsidP="0012468C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D09E00"/>
                <w:lang w:eastAsia="en-US"/>
              </w:rPr>
            </w:pPr>
          </w:p>
          <w:p w:rsidR="00C44DE5" w:rsidRPr="007B28B0" w:rsidRDefault="00C44DE5" w:rsidP="0012468C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7B28B0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Analiza sus propias ideas con el objetivo de mejorarlas de forma individual o colaborativa </w:t>
            </w:r>
            <w:r w:rsidRPr="007B28B0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lastRenderedPageBreak/>
              <w:t>(mejoramiento continuo).</w:t>
            </w:r>
          </w:p>
          <w:p w:rsidR="00C44DE5" w:rsidRDefault="00C44DE5" w:rsidP="0012468C">
            <w:pPr>
              <w:tabs>
                <w:tab w:val="left" w:pos="313"/>
              </w:tabs>
              <w:spacing w:after="0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7B28B0" w:rsidRPr="007B28B0" w:rsidRDefault="007B28B0" w:rsidP="0012468C">
            <w:pPr>
              <w:tabs>
                <w:tab w:val="left" w:pos="313"/>
              </w:tabs>
              <w:spacing w:after="0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C44DE5" w:rsidRPr="00D75635" w:rsidRDefault="00C44DE5" w:rsidP="0012468C">
            <w:pPr>
              <w:pStyle w:val="Sinespaciado"/>
              <w:spacing w:line="276" w:lineRule="auto"/>
              <w:jc w:val="center"/>
              <w:rPr>
                <w:rFonts w:cs="Arial"/>
                <w:color w:val="FFC000"/>
              </w:rPr>
            </w:pPr>
            <w:r w:rsidRPr="007B28B0">
              <w:rPr>
                <w:rFonts w:cs="Arial"/>
                <w:color w:val="BF8F00" w:themeColor="accent4" w:themeShade="BF"/>
              </w:rPr>
              <w:t xml:space="preserve">Genera diversas alternativas creativas e innovadoras de solución, de acuerdo con el contexto </w:t>
            </w:r>
            <w:r w:rsidRPr="007B28B0">
              <w:rPr>
                <w:rFonts w:cs="Arial"/>
                <w:b/>
                <w:color w:val="BF8F00" w:themeColor="accent4" w:themeShade="BF"/>
              </w:rPr>
              <w:t>(trabajo creativo).</w:t>
            </w:r>
          </w:p>
          <w:p w:rsidR="00C44DE5" w:rsidRPr="00D75635" w:rsidRDefault="00C44DE5" w:rsidP="00E16530">
            <w:pPr>
              <w:pStyle w:val="Sinespaciado"/>
              <w:spacing w:line="276" w:lineRule="auto"/>
              <w:jc w:val="both"/>
              <w:rPr>
                <w:rFonts w:cs="Arial"/>
                <w:b/>
                <w:color w:val="FFC000"/>
              </w:rPr>
            </w:pPr>
          </w:p>
          <w:p w:rsidR="00C44DE5" w:rsidRPr="00D75635" w:rsidRDefault="00C44DE5" w:rsidP="00E16530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ED7D31" w:themeColor="accent2"/>
                <w:lang w:eastAsia="en-US"/>
              </w:rPr>
            </w:pPr>
          </w:p>
        </w:tc>
        <w:tc>
          <w:tcPr>
            <w:tcW w:w="788" w:type="pct"/>
          </w:tcPr>
          <w:p w:rsidR="00C44DE5" w:rsidRPr="00D75635" w:rsidRDefault="00C44DE5" w:rsidP="00E16530">
            <w:pPr>
              <w:spacing w:after="0"/>
              <w:jc w:val="both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D75635">
              <w:rPr>
                <w:rFonts w:asciiTheme="minorHAnsi" w:eastAsia="Times New Roman" w:hAnsiTheme="minorHAnsi" w:cs="Arial"/>
                <w:color w:val="auto"/>
              </w:rPr>
              <w:lastRenderedPageBreak/>
              <w:t>Comunicarse atendiendo las diferencias contextuales entre el registro formal e informal, oral y escrito.</w:t>
            </w:r>
          </w:p>
        </w:tc>
        <w:tc>
          <w:tcPr>
            <w:tcW w:w="852" w:type="pct"/>
          </w:tcPr>
          <w:p w:rsidR="00C44DE5" w:rsidRPr="007B28B0" w:rsidRDefault="00C44DE5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7B28B0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Aplica los requerimientos básicos para comunicarse en forma oral y escrita, con atención a las diferencias contextuales entre el registro formal e informal.</w:t>
            </w:r>
          </w:p>
          <w:p w:rsidR="00C44DE5" w:rsidRPr="007B28B0" w:rsidRDefault="00C44DE5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:rsidR="00C44DE5" w:rsidRPr="007B28B0" w:rsidRDefault="00C44DE5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7B28B0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Desarrolla textos orales y escritos, en contextos formales e informales, a partir de criterios establecidos.</w:t>
            </w:r>
          </w:p>
          <w:p w:rsidR="00C44DE5" w:rsidRDefault="00C44DE5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:rsidR="00C44DE5" w:rsidRPr="007B28B0" w:rsidRDefault="00C44DE5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7B28B0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Evidencia la puesta en práctica de las pautas para la comunicación oral y escrita, en situaciones formales e </w:t>
            </w:r>
            <w:r w:rsidRPr="007B28B0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>informales, de acuerdo con su realidad cotidiana.</w:t>
            </w:r>
          </w:p>
          <w:p w:rsidR="00C44DE5" w:rsidRPr="007B28B0" w:rsidRDefault="00C44DE5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C44DE5" w:rsidRPr="00D75635" w:rsidRDefault="00C44DE5" w:rsidP="00E16530">
            <w:pPr>
              <w:spacing w:after="0"/>
              <w:jc w:val="both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7B28B0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Adopta la forma de comunicar sus propios textos orales y escritos, de acuerdo con las situaciones formales e informales, identificadas en su realidad cotidiana.</w:t>
            </w:r>
          </w:p>
        </w:tc>
        <w:tc>
          <w:tcPr>
            <w:tcW w:w="2532" w:type="pct"/>
          </w:tcPr>
          <w:p w:rsidR="00C44DE5" w:rsidRPr="00D75635" w:rsidRDefault="00C44DE5" w:rsidP="00E16530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C44DE5" w:rsidRPr="00D75635" w:rsidTr="00E16530">
        <w:tc>
          <w:tcPr>
            <w:tcW w:w="5000" w:type="pct"/>
            <w:gridSpan w:val="4"/>
          </w:tcPr>
          <w:p w:rsidR="00C44DE5" w:rsidRPr="00D75635" w:rsidRDefault="00C44DE5" w:rsidP="004A22F2">
            <w:pPr>
              <w:spacing w:after="0"/>
              <w:jc w:val="both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D75635">
              <w:rPr>
                <w:rFonts w:asciiTheme="minorHAnsi" w:eastAsia="Times New Roman" w:hAnsiTheme="minorHAnsi" w:cs="Arial"/>
                <w:b/>
                <w:color w:val="auto"/>
              </w:rPr>
              <w:t>Observaciones</w:t>
            </w:r>
          </w:p>
        </w:tc>
      </w:tr>
    </w:tbl>
    <w:p w:rsidR="00C44DE5" w:rsidRPr="00D75635" w:rsidRDefault="00C44DE5" w:rsidP="00C44DE5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C44DE5" w:rsidRPr="00D75635" w:rsidRDefault="00C44DE5" w:rsidP="00C44DE5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D75635">
        <w:rPr>
          <w:rFonts w:asciiTheme="minorHAnsi" w:eastAsiaTheme="minorHAnsi" w:hAnsiTheme="minorHAnsi" w:cstheme="minorBidi"/>
          <w:b/>
          <w:color w:val="auto"/>
          <w:lang w:eastAsia="en-US"/>
        </w:rPr>
        <w:t>Sección III. Instrumentos de evaluación</w:t>
      </w:r>
    </w:p>
    <w:p w:rsidR="00C44DE5" w:rsidRPr="00D75635" w:rsidRDefault="00C44DE5" w:rsidP="00C44DE5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tbl>
      <w:tblPr>
        <w:tblStyle w:val="Tablaconcuadrcula7"/>
        <w:tblW w:w="5000" w:type="pct"/>
        <w:tblLook w:val="04A0" w:firstRow="1" w:lastRow="0" w:firstColumn="1" w:lastColumn="0" w:noHBand="0" w:noVBand="1"/>
      </w:tblPr>
      <w:tblGrid>
        <w:gridCol w:w="2122"/>
        <w:gridCol w:w="2057"/>
        <w:gridCol w:w="2833"/>
        <w:gridCol w:w="2896"/>
        <w:gridCol w:w="3088"/>
      </w:tblGrid>
      <w:tr w:rsidR="00C44DE5" w:rsidRPr="00D75635" w:rsidTr="00E16530">
        <w:tc>
          <w:tcPr>
            <w:tcW w:w="816" w:type="pct"/>
            <w:vMerge w:val="restart"/>
          </w:tcPr>
          <w:p w:rsidR="00C44DE5" w:rsidRPr="00D75635" w:rsidRDefault="00C44DE5" w:rsidP="00E16530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791" w:type="pct"/>
            <w:vMerge w:val="restart"/>
            <w:vAlign w:val="center"/>
          </w:tcPr>
          <w:p w:rsidR="00C44DE5" w:rsidRPr="00D75635" w:rsidRDefault="00C44DE5" w:rsidP="00E16530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3392" w:type="pct"/>
            <w:gridSpan w:val="3"/>
            <w:vAlign w:val="center"/>
          </w:tcPr>
          <w:p w:rsidR="00C44DE5" w:rsidRPr="00D75635" w:rsidRDefault="00C44DE5" w:rsidP="00E16530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Nivel de desempeño</w:t>
            </w:r>
          </w:p>
        </w:tc>
      </w:tr>
      <w:tr w:rsidR="00C44DE5" w:rsidRPr="00D75635" w:rsidTr="00E16530">
        <w:tc>
          <w:tcPr>
            <w:tcW w:w="816" w:type="pct"/>
            <w:vMerge/>
          </w:tcPr>
          <w:p w:rsidR="00C44DE5" w:rsidRPr="00D75635" w:rsidRDefault="00C44DE5" w:rsidP="00E16530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791" w:type="pct"/>
            <w:vMerge/>
          </w:tcPr>
          <w:p w:rsidR="00C44DE5" w:rsidRPr="00D75635" w:rsidRDefault="00C44DE5" w:rsidP="00E16530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1090" w:type="pct"/>
            <w:vAlign w:val="center"/>
          </w:tcPr>
          <w:p w:rsidR="00C44DE5" w:rsidRPr="00D75635" w:rsidRDefault="00C44DE5" w:rsidP="00E16530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Inicial</w:t>
            </w:r>
          </w:p>
        </w:tc>
        <w:tc>
          <w:tcPr>
            <w:tcW w:w="1114" w:type="pct"/>
            <w:vAlign w:val="center"/>
          </w:tcPr>
          <w:p w:rsidR="00C44DE5" w:rsidRPr="00D75635" w:rsidRDefault="00C44DE5" w:rsidP="00E16530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Intermedio</w:t>
            </w:r>
          </w:p>
        </w:tc>
        <w:tc>
          <w:tcPr>
            <w:tcW w:w="1188" w:type="pct"/>
            <w:vAlign w:val="center"/>
          </w:tcPr>
          <w:p w:rsidR="00C44DE5" w:rsidRPr="00D75635" w:rsidRDefault="00C44DE5" w:rsidP="00E16530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Avanzado</w:t>
            </w:r>
          </w:p>
        </w:tc>
      </w:tr>
      <w:tr w:rsidR="00C44DE5" w:rsidRPr="00D75635" w:rsidTr="006852DD">
        <w:tc>
          <w:tcPr>
            <w:tcW w:w="816" w:type="pct"/>
            <w:vMerge w:val="restart"/>
            <w:vAlign w:val="center"/>
          </w:tcPr>
          <w:p w:rsidR="00C44DE5" w:rsidRPr="006852DD" w:rsidRDefault="00C44DE5" w:rsidP="006852DD">
            <w:pPr>
              <w:pStyle w:val="Sinespaciado"/>
              <w:spacing w:line="276" w:lineRule="auto"/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6852DD">
              <w:rPr>
                <w:rFonts w:cs="Arial"/>
                <w:b/>
                <w:color w:val="833C0B" w:themeColor="accent2" w:themeShade="80"/>
              </w:rPr>
              <w:t>Trasmisión efectiva</w:t>
            </w:r>
          </w:p>
          <w:p w:rsidR="00C44DE5" w:rsidRPr="00D75635" w:rsidRDefault="00C44DE5" w:rsidP="006852DD">
            <w:pPr>
              <w:spacing w:after="0"/>
              <w:jc w:val="center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</w:tc>
        <w:tc>
          <w:tcPr>
            <w:tcW w:w="791" w:type="pct"/>
          </w:tcPr>
          <w:p w:rsidR="00C44DE5" w:rsidRPr="006852DD" w:rsidRDefault="00C44DE5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6852DD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Aplica los requerimientos básicos para comunicarse en forma oral y escrita, con atención a las diferencias contextuales entre </w:t>
            </w:r>
            <w:r w:rsidRPr="006852DD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lastRenderedPageBreak/>
              <w:t>el registro formal e informal.</w:t>
            </w:r>
          </w:p>
          <w:p w:rsidR="00C44DE5" w:rsidRPr="006852DD" w:rsidRDefault="00C44DE5" w:rsidP="00E16530">
            <w:pPr>
              <w:spacing w:after="0"/>
              <w:jc w:val="center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</w:tc>
        <w:tc>
          <w:tcPr>
            <w:tcW w:w="1090" w:type="pct"/>
          </w:tcPr>
          <w:p w:rsidR="00C44DE5" w:rsidRPr="00D75635" w:rsidRDefault="00C44DE5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Identifica las pautas esenciales para la comunicación formal e informal, oral y escrita.</w:t>
            </w:r>
          </w:p>
          <w:p w:rsidR="00C44DE5" w:rsidRPr="00D75635" w:rsidRDefault="00C44DE5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1114" w:type="pct"/>
          </w:tcPr>
          <w:p w:rsidR="00C44DE5" w:rsidRPr="00D75635" w:rsidRDefault="00C44DE5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>Distingue pautas para la comunicación formal e informal, oral y escrita, de acuerdo con el contexto comunicativo.</w:t>
            </w:r>
          </w:p>
          <w:p w:rsidR="00C44DE5" w:rsidRPr="00D75635" w:rsidRDefault="00C44DE5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1188" w:type="pct"/>
          </w:tcPr>
          <w:p w:rsidR="00C44DE5" w:rsidRPr="00D75635" w:rsidRDefault="00C44DE5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>Selecciona los contextos formales e informales, tanto en la comunicación oral como la escrita, de acuerdo con la realidad cotidiana a que está expuesto y necesita.</w:t>
            </w:r>
          </w:p>
        </w:tc>
      </w:tr>
      <w:tr w:rsidR="00C44DE5" w:rsidRPr="00D75635" w:rsidTr="00E16530">
        <w:trPr>
          <w:trHeight w:val="1672"/>
        </w:trPr>
        <w:tc>
          <w:tcPr>
            <w:tcW w:w="816" w:type="pct"/>
            <w:vMerge/>
          </w:tcPr>
          <w:p w:rsidR="00C44DE5" w:rsidRPr="00D75635" w:rsidRDefault="00C44DE5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</w:tc>
        <w:tc>
          <w:tcPr>
            <w:tcW w:w="791" w:type="pct"/>
          </w:tcPr>
          <w:p w:rsidR="00C44DE5" w:rsidRPr="006852DD" w:rsidRDefault="00C44DE5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6852DD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Desarrolla textos orales y escritos, en contextos formales e informales, a partir de criterios establecidos.</w:t>
            </w:r>
          </w:p>
        </w:tc>
        <w:tc>
          <w:tcPr>
            <w:tcW w:w="1090" w:type="pct"/>
          </w:tcPr>
          <w:p w:rsidR="00C44DE5" w:rsidRPr="00D75635" w:rsidRDefault="00C44DE5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>Esquematiza las ideas principales para la elaboración de textos orales y escritos, en contextos formales e informales.</w:t>
            </w:r>
          </w:p>
          <w:p w:rsidR="00C44DE5" w:rsidRPr="00D75635" w:rsidRDefault="00C44DE5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1114" w:type="pct"/>
          </w:tcPr>
          <w:p w:rsidR="00C44DE5" w:rsidRPr="00D75635" w:rsidRDefault="00C44DE5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>Elabora textos orales y escritos, a partir de criterios establecidos, acordes con situaciones formales e informales.</w:t>
            </w:r>
          </w:p>
          <w:p w:rsidR="00C44DE5" w:rsidRPr="00D75635" w:rsidRDefault="00C44DE5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1188" w:type="pct"/>
          </w:tcPr>
          <w:p w:rsidR="00C44DE5" w:rsidRPr="00D75635" w:rsidRDefault="00C44DE5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>Evalúa los textos orales y escritos, para determinar su asertividad de acuerdo con contextos formales e informales.</w:t>
            </w:r>
          </w:p>
        </w:tc>
      </w:tr>
      <w:tr w:rsidR="00C44DE5" w:rsidRPr="00D75635" w:rsidTr="006852DD">
        <w:tc>
          <w:tcPr>
            <w:tcW w:w="816" w:type="pct"/>
            <w:vAlign w:val="center"/>
          </w:tcPr>
          <w:p w:rsidR="00C44DE5" w:rsidRPr="006852DD" w:rsidRDefault="00C44DE5" w:rsidP="006852DD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6852DD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Mejoramiento continuo</w:t>
            </w:r>
          </w:p>
          <w:p w:rsidR="00C44DE5" w:rsidRPr="006852DD" w:rsidRDefault="00C44DE5" w:rsidP="006852DD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791" w:type="pct"/>
          </w:tcPr>
          <w:p w:rsidR="00C44DE5" w:rsidRPr="006852DD" w:rsidRDefault="00C44DE5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6852DD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Evidencia la puesta en práctica de las pautas para la comunicación oral y escrita, en situaciones formales e informales, de acuerdo con su realidad cotidiana.</w:t>
            </w:r>
          </w:p>
          <w:p w:rsidR="00C44DE5" w:rsidRPr="006852DD" w:rsidRDefault="00C44DE5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</w:tc>
        <w:tc>
          <w:tcPr>
            <w:tcW w:w="1090" w:type="pct"/>
          </w:tcPr>
          <w:p w:rsidR="00C44DE5" w:rsidRPr="00D75635" w:rsidRDefault="00C44DE5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>Menciona pautas generales para la comunicación oral y escrita, en situaciones formales e informales, de acuerdo con la realidad cotidiana.</w:t>
            </w:r>
          </w:p>
        </w:tc>
        <w:tc>
          <w:tcPr>
            <w:tcW w:w="1114" w:type="pct"/>
          </w:tcPr>
          <w:p w:rsidR="00C44DE5" w:rsidRPr="00D75635" w:rsidRDefault="00C44DE5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>Emite criterios específicos acerca de cada pauta, en la comunicación oral y escrita, formal e informal, de acuerdo con la realidad cotidiana.</w:t>
            </w:r>
          </w:p>
          <w:p w:rsidR="00C44DE5" w:rsidRPr="00D75635" w:rsidRDefault="00C44DE5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1188" w:type="pct"/>
          </w:tcPr>
          <w:p w:rsidR="00C44DE5" w:rsidRPr="00D75635" w:rsidRDefault="00C44DE5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>Detalla aspectos relevantes de cada pauta, en la comunicación oral y escrita, formal e informal, de acuerdo con la realidad cotidiana.</w:t>
            </w:r>
          </w:p>
        </w:tc>
      </w:tr>
      <w:tr w:rsidR="00C44DE5" w:rsidRPr="00D75635" w:rsidTr="006852DD">
        <w:tc>
          <w:tcPr>
            <w:tcW w:w="816" w:type="pct"/>
            <w:vAlign w:val="center"/>
          </w:tcPr>
          <w:p w:rsidR="00C44DE5" w:rsidRPr="006852DD" w:rsidRDefault="00C44DE5" w:rsidP="006852DD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BF8F00" w:themeColor="accent4" w:themeShade="BF"/>
                <w:lang w:eastAsia="en-US"/>
              </w:rPr>
            </w:pPr>
            <w:r w:rsidRPr="006852DD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Trabajo creativo</w:t>
            </w:r>
          </w:p>
        </w:tc>
        <w:tc>
          <w:tcPr>
            <w:tcW w:w="791" w:type="pct"/>
          </w:tcPr>
          <w:p w:rsidR="00C44DE5" w:rsidRPr="006852DD" w:rsidRDefault="00C44DE5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6852DD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Adopta la forma de comunicar sus propios textos orales y escritos, de acuerdo con las situaciones formales e informales, identificadas en su realidad cotidiana.</w:t>
            </w:r>
          </w:p>
        </w:tc>
        <w:tc>
          <w:tcPr>
            <w:tcW w:w="1090" w:type="pct"/>
          </w:tcPr>
          <w:p w:rsidR="00C44DE5" w:rsidRPr="00D75635" w:rsidRDefault="00C44DE5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>Indica aspectos y pautas encontradas en la comunicación de textos orales y escritos, formales e informales, tanto propios como de sus compañeros.</w:t>
            </w:r>
          </w:p>
          <w:p w:rsidR="00C44DE5" w:rsidRPr="00D75635" w:rsidRDefault="00C44DE5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1114" w:type="pct"/>
          </w:tcPr>
          <w:p w:rsidR="00C44DE5" w:rsidRPr="00D75635" w:rsidRDefault="00C44DE5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>Resalta los aspectos y pautas relevantes de la comunicación de textos orales y escritos, formales e informales, que se deben conservar o mejorar para la comunicación efectiva.</w:t>
            </w:r>
          </w:p>
        </w:tc>
        <w:tc>
          <w:tcPr>
            <w:tcW w:w="1188" w:type="pct"/>
          </w:tcPr>
          <w:p w:rsidR="00C44DE5" w:rsidRPr="00D75635" w:rsidRDefault="00C44DE5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>Modifica  los aspectos y pautas relevantes de la comunicación de textos orales y escritos, formales e informales, para lograr una comunicación asertiva.</w:t>
            </w:r>
          </w:p>
        </w:tc>
      </w:tr>
    </w:tbl>
    <w:tbl>
      <w:tblPr>
        <w:tblStyle w:val="Tablaconcuadrcula"/>
        <w:tblW w:w="0" w:type="auto"/>
        <w:tblBorders>
          <w:top w:val="dotDash" w:sz="4" w:space="0" w:color="2E74B5" w:themeColor="accent1" w:themeShade="BF"/>
          <w:left w:val="dotDash" w:sz="4" w:space="0" w:color="2E74B5" w:themeColor="accent1" w:themeShade="BF"/>
          <w:bottom w:val="dotDash" w:sz="4" w:space="0" w:color="2E74B5" w:themeColor="accent1" w:themeShade="BF"/>
          <w:right w:val="dotDash" w:sz="4" w:space="0" w:color="2E74B5" w:themeColor="accent1" w:themeShade="BF"/>
          <w:insideH w:val="dotDash" w:sz="4" w:space="0" w:color="2E74B5" w:themeColor="accent1" w:themeShade="BF"/>
          <w:insideV w:val="dotDash" w:sz="4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2996"/>
      </w:tblGrid>
      <w:tr w:rsidR="00A4597A" w:rsidRPr="00D75635" w:rsidTr="00E16530">
        <w:tc>
          <w:tcPr>
            <w:tcW w:w="12996" w:type="dxa"/>
            <w:shd w:val="clear" w:color="auto" w:fill="9CC2E5" w:themeFill="accent1" w:themeFillTint="99"/>
          </w:tcPr>
          <w:p w:rsidR="00A4597A" w:rsidRPr="00D75635" w:rsidRDefault="007A3232" w:rsidP="00E16530">
            <w:pPr>
              <w:widowControl w:val="0"/>
              <w:tabs>
                <w:tab w:val="left" w:pos="517"/>
              </w:tabs>
              <w:spacing w:after="0"/>
              <w:ind w:right="109"/>
              <w:jc w:val="both"/>
              <w:rPr>
                <w:rFonts w:asciiTheme="minorHAnsi" w:eastAsia="Arial" w:hAnsiTheme="minorHAnsi" w:cs="Arial"/>
                <w:spacing w:val="-1"/>
                <w:shd w:val="clear" w:color="auto" w:fill="9CC2E5" w:themeFill="accent1" w:themeFillTint="99"/>
              </w:rPr>
            </w:pPr>
            <w:r w:rsidRPr="00D75635">
              <w:rPr>
                <w:rFonts w:asciiTheme="minorHAnsi" w:eastAsia="Arial" w:hAnsiTheme="minorHAnsi" w:cs="Arial"/>
                <w:spacing w:val="-1"/>
                <w:shd w:val="clear" w:color="auto" w:fill="9CC2E5" w:themeFill="accent1" w:themeFillTint="99"/>
              </w:rPr>
              <w:lastRenderedPageBreak/>
              <w:t xml:space="preserve">13. </w:t>
            </w:r>
            <w:r w:rsidR="00A4597A" w:rsidRPr="00D75635">
              <w:rPr>
                <w:rFonts w:asciiTheme="minorHAnsi" w:eastAsia="Arial" w:hAnsiTheme="minorHAnsi" w:cs="Arial"/>
                <w:spacing w:val="-1"/>
                <w:shd w:val="clear" w:color="auto" w:fill="9CC2E5" w:themeFill="accent1" w:themeFillTint="99"/>
              </w:rPr>
              <w:t>Demostrar el uso pertinente del punto, la coma y los dos puntos, según los casos definidos para séptimo año, cuando redacta textos de diferente tipo.</w:t>
            </w:r>
          </w:p>
          <w:p w:rsidR="00A4597A" w:rsidRPr="00D75635" w:rsidRDefault="00A4597A" w:rsidP="00E16530">
            <w:pPr>
              <w:widowControl w:val="0"/>
              <w:tabs>
                <w:tab w:val="left" w:pos="517"/>
              </w:tabs>
              <w:spacing w:after="0"/>
              <w:ind w:right="109"/>
              <w:jc w:val="both"/>
              <w:rPr>
                <w:rFonts w:asciiTheme="minorHAnsi" w:eastAsia="Arial" w:hAnsiTheme="minorHAnsi" w:cs="Arial"/>
                <w:spacing w:val="-1"/>
                <w:shd w:val="clear" w:color="auto" w:fill="9CC2E5" w:themeFill="accent1" w:themeFillTint="99"/>
              </w:rPr>
            </w:pPr>
          </w:p>
          <w:p w:rsidR="00A4597A" w:rsidRPr="00D75635" w:rsidRDefault="007A3232" w:rsidP="00E16530">
            <w:pPr>
              <w:widowControl w:val="0"/>
              <w:tabs>
                <w:tab w:val="left" w:pos="517"/>
              </w:tabs>
              <w:spacing w:after="0"/>
              <w:ind w:right="109"/>
              <w:jc w:val="both"/>
              <w:rPr>
                <w:rFonts w:asciiTheme="minorHAnsi" w:eastAsia="Arial" w:hAnsiTheme="minorHAnsi" w:cs="Arial"/>
                <w:spacing w:val="-1"/>
              </w:rPr>
            </w:pPr>
            <w:r w:rsidRPr="00D75635">
              <w:rPr>
                <w:rFonts w:asciiTheme="minorHAnsi" w:eastAsia="Arial" w:hAnsiTheme="minorHAnsi" w:cs="Arial"/>
                <w:spacing w:val="-1"/>
                <w:shd w:val="clear" w:color="auto" w:fill="9CC2E5" w:themeFill="accent1" w:themeFillTint="99"/>
              </w:rPr>
              <w:t xml:space="preserve">14. </w:t>
            </w:r>
            <w:r w:rsidR="00A4597A" w:rsidRPr="00D75635">
              <w:rPr>
                <w:rFonts w:asciiTheme="minorHAnsi" w:eastAsia="Arial" w:hAnsiTheme="minorHAnsi" w:cs="Arial"/>
                <w:spacing w:val="-1"/>
                <w:shd w:val="clear" w:color="auto" w:fill="9CC2E5" w:themeFill="accent1" w:themeFillTint="99"/>
              </w:rPr>
              <w:t xml:space="preserve">Demostrar el uso pertinente del punto, la coma,  los dos puntos y </w:t>
            </w:r>
            <w:r w:rsidR="00A4597A" w:rsidRPr="00D75635">
              <w:rPr>
                <w:rFonts w:asciiTheme="minorHAnsi" w:eastAsia="Arial" w:hAnsiTheme="minorHAnsi" w:cs="Arial"/>
                <w:spacing w:val="-1"/>
                <w:u w:val="single"/>
                <w:shd w:val="clear" w:color="auto" w:fill="9CC2E5" w:themeFill="accent1" w:themeFillTint="99"/>
              </w:rPr>
              <w:t>las comillas</w:t>
            </w:r>
            <w:r w:rsidR="00A4597A" w:rsidRPr="00D75635">
              <w:rPr>
                <w:rFonts w:asciiTheme="minorHAnsi" w:eastAsia="Arial" w:hAnsiTheme="minorHAnsi" w:cs="Arial"/>
                <w:spacing w:val="-1"/>
                <w:shd w:val="clear" w:color="auto" w:fill="9CC2E5" w:themeFill="accent1" w:themeFillTint="99"/>
              </w:rPr>
              <w:t>, según los casos definidos para octavo año, cuando redacta textos de diferente tipo.</w:t>
            </w:r>
          </w:p>
        </w:tc>
      </w:tr>
    </w:tbl>
    <w:p w:rsidR="00A4597A" w:rsidRPr="00D75635" w:rsidRDefault="00A4597A" w:rsidP="00A4597A">
      <w:pPr>
        <w:spacing w:after="16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A4597A" w:rsidRPr="00D75635" w:rsidRDefault="00A4597A" w:rsidP="00A4597A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D75635">
        <w:rPr>
          <w:rFonts w:asciiTheme="minorHAnsi" w:eastAsiaTheme="minorHAnsi" w:hAnsiTheme="minorHAnsi" w:cstheme="minorBidi"/>
          <w:b/>
          <w:color w:val="auto"/>
          <w:lang w:eastAsia="en-US"/>
        </w:rPr>
        <w:t>Sección I. Habilidades en el marco de la política curricular</w:t>
      </w:r>
    </w:p>
    <w:p w:rsidR="00A4597A" w:rsidRPr="00D75635" w:rsidRDefault="00A4597A" w:rsidP="00A4597A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tbl>
      <w:tblPr>
        <w:tblStyle w:val="Tablaconcuadrcula10"/>
        <w:tblW w:w="5000" w:type="pct"/>
        <w:tblInd w:w="-5" w:type="dxa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3114"/>
        <w:gridCol w:w="9882"/>
      </w:tblGrid>
      <w:tr w:rsidR="00A4597A" w:rsidRPr="00D75635" w:rsidTr="00731224">
        <w:tc>
          <w:tcPr>
            <w:tcW w:w="1198" w:type="pct"/>
            <w:shd w:val="clear" w:color="auto" w:fill="FFF2CC" w:themeFill="accent4" w:themeFillTint="33"/>
            <w:vAlign w:val="center"/>
          </w:tcPr>
          <w:p w:rsidR="00A4597A" w:rsidRPr="00D75635" w:rsidRDefault="00A4597A" w:rsidP="00E16530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Habilidad y su definición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:rsidR="00A4597A" w:rsidRPr="00D75635" w:rsidRDefault="00A4597A" w:rsidP="00E16530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</w:tr>
      <w:tr w:rsidR="00A4597A" w:rsidRPr="00D75635" w:rsidTr="00731224"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:rsidR="00A4597A" w:rsidRPr="00D75635" w:rsidRDefault="00A4597A" w:rsidP="00E16530">
            <w:pPr>
              <w:spacing w:after="0"/>
              <w:jc w:val="center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Pensamiento sistémico</w:t>
            </w:r>
          </w:p>
          <w:p w:rsidR="00A4597A" w:rsidRPr="00D75635" w:rsidRDefault="00A4597A" w:rsidP="0012468C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>Habilidad para ver el todo y las partes, así como las conexiones entre estas que permiten la construcción de sentido de acuerdo al contexto</w:t>
            </w:r>
            <w:r w:rsidRPr="00D7563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:rsidR="00A4597A" w:rsidRPr="00D75635" w:rsidRDefault="00A4597A" w:rsidP="00E16530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Abstrae los datos, hechos, acciones y objetos como parte de contextos más amplios y complejos </w:t>
            </w:r>
            <w:r w:rsidRPr="00D7563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(patrones dentro del sistema).</w:t>
            </w:r>
          </w:p>
        </w:tc>
      </w:tr>
      <w:tr w:rsidR="00A4597A" w:rsidRPr="00D75635" w:rsidTr="00731224"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:rsidR="00A4597A" w:rsidRPr="00D75635" w:rsidRDefault="00A4597A" w:rsidP="00E16530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:rsidR="00A4597A" w:rsidRPr="00D75635" w:rsidRDefault="00A4597A" w:rsidP="00E16530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>Expone cómo cada objeto, hecho, persona y ser vivo son parte de un sistema dinámico de interrelación e interdependencia en su entorno determinado</w:t>
            </w:r>
            <w:r w:rsidRPr="00D7563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 (causalidad entre los componentes del sistema).</w:t>
            </w:r>
          </w:p>
        </w:tc>
      </w:tr>
      <w:tr w:rsidR="00A4597A" w:rsidRPr="00D75635" w:rsidTr="00731224">
        <w:trPr>
          <w:trHeight w:val="465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:rsidR="00A4597A" w:rsidRPr="00D75635" w:rsidRDefault="00A4597A" w:rsidP="00E16530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:rsidR="00A4597A" w:rsidRPr="00D75635" w:rsidRDefault="00A4597A" w:rsidP="00E16530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Desarrolla nuevos conocimientos, técnicas y herramientas prácticas que le permiten la reconstrucción de sentidos </w:t>
            </w:r>
            <w:r w:rsidRPr="00D7563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(modificación y mejoras del sistema).</w:t>
            </w:r>
          </w:p>
        </w:tc>
      </w:tr>
    </w:tbl>
    <w:p w:rsidR="00A4597A" w:rsidRPr="00D75635" w:rsidRDefault="00A4597A" w:rsidP="00A4597A">
      <w:pPr>
        <w:spacing w:after="16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A4597A" w:rsidRPr="00D75635" w:rsidRDefault="00A4597A" w:rsidP="00A4597A">
      <w:pPr>
        <w:spacing w:after="160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D75635">
        <w:rPr>
          <w:rFonts w:asciiTheme="minorHAnsi" w:eastAsiaTheme="minorHAnsi" w:hAnsiTheme="minorHAnsi" w:cstheme="minorBidi"/>
          <w:b/>
          <w:color w:val="auto"/>
          <w:lang w:eastAsia="en-US"/>
        </w:rPr>
        <w:t>Sección II. Aprendizajes esperados, indicadores de los aprendizajes esperados y estrategias de mediación.</w:t>
      </w:r>
    </w:p>
    <w:tbl>
      <w:tblPr>
        <w:tblStyle w:val="Tablaconcuadrcula7"/>
        <w:tblW w:w="5000" w:type="pct"/>
        <w:tblLook w:val="04A0" w:firstRow="1" w:lastRow="0" w:firstColumn="1" w:lastColumn="0" w:noHBand="0" w:noVBand="1"/>
      </w:tblPr>
      <w:tblGrid>
        <w:gridCol w:w="2152"/>
        <w:gridCol w:w="2048"/>
        <w:gridCol w:w="2215"/>
        <w:gridCol w:w="6581"/>
      </w:tblGrid>
      <w:tr w:rsidR="00A4597A" w:rsidRPr="00D75635" w:rsidTr="00E16530">
        <w:tc>
          <w:tcPr>
            <w:tcW w:w="1616" w:type="pct"/>
            <w:gridSpan w:val="2"/>
          </w:tcPr>
          <w:p w:rsidR="00A4597A" w:rsidRPr="00D75635" w:rsidRDefault="00A4597A" w:rsidP="00E16530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Aprendizaje esperado</w:t>
            </w:r>
          </w:p>
        </w:tc>
        <w:tc>
          <w:tcPr>
            <w:tcW w:w="852" w:type="pct"/>
            <w:vMerge w:val="restart"/>
          </w:tcPr>
          <w:p w:rsidR="00A4597A" w:rsidRPr="00D75635" w:rsidRDefault="00A4597A" w:rsidP="00E16530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2532" w:type="pct"/>
            <w:vMerge w:val="restart"/>
            <w:vAlign w:val="center"/>
          </w:tcPr>
          <w:p w:rsidR="00A4597A" w:rsidRPr="00D75635" w:rsidRDefault="00A4597A" w:rsidP="00E16530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Actividades de mediación</w:t>
            </w:r>
          </w:p>
          <w:p w:rsidR="00A4597A" w:rsidRPr="00D75635" w:rsidRDefault="00A4597A" w:rsidP="00E16530">
            <w:pPr>
              <w:spacing w:after="0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A4597A" w:rsidRPr="00D75635" w:rsidTr="00E16530">
        <w:tc>
          <w:tcPr>
            <w:tcW w:w="828" w:type="pct"/>
          </w:tcPr>
          <w:p w:rsidR="00A4597A" w:rsidRPr="00D75635" w:rsidRDefault="00A4597A" w:rsidP="00E16530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highlight w:val="yellow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788" w:type="pct"/>
          </w:tcPr>
          <w:p w:rsidR="00A4597A" w:rsidRPr="00D75635" w:rsidRDefault="00A4597A" w:rsidP="00E16530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Componente del programa de estudio</w:t>
            </w:r>
          </w:p>
        </w:tc>
        <w:tc>
          <w:tcPr>
            <w:tcW w:w="852" w:type="pct"/>
            <w:vMerge/>
          </w:tcPr>
          <w:p w:rsidR="00A4597A" w:rsidRPr="00D75635" w:rsidRDefault="00A4597A" w:rsidP="00E16530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2532" w:type="pct"/>
            <w:vMerge/>
          </w:tcPr>
          <w:p w:rsidR="00A4597A" w:rsidRPr="00D75635" w:rsidRDefault="00A4597A" w:rsidP="00E16530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A4597A" w:rsidRPr="00D75635" w:rsidTr="00E16530">
        <w:tc>
          <w:tcPr>
            <w:tcW w:w="828" w:type="pct"/>
          </w:tcPr>
          <w:p w:rsidR="00A4597A" w:rsidRPr="00731224" w:rsidRDefault="00A4597A" w:rsidP="0012468C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731224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Abstrae los datos, hechos, acciones y objetos como parte de contextos más amplios y complejos </w:t>
            </w:r>
            <w:r w:rsidRPr="00731224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lastRenderedPageBreak/>
              <w:t>(patrones dentro del sistema).</w:t>
            </w:r>
          </w:p>
          <w:p w:rsidR="00A4597A" w:rsidRPr="00731224" w:rsidRDefault="00A4597A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A4597A" w:rsidRPr="00731224" w:rsidRDefault="00A4597A" w:rsidP="0012468C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731224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Expone cómo cada objeto, hecho, persona y ser vivo son parte de un sistema dinámico de interrelación e interdependencia en su entorno determinado </w:t>
            </w:r>
            <w:r w:rsidRPr="00731224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(causalidad entre los componentes del sistema).</w:t>
            </w:r>
          </w:p>
          <w:p w:rsidR="00A4597A" w:rsidRPr="00731224" w:rsidRDefault="00A4597A" w:rsidP="0012468C">
            <w:pPr>
              <w:spacing w:after="0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A4597A" w:rsidRPr="00D75635" w:rsidRDefault="00A4597A" w:rsidP="0012468C">
            <w:pPr>
              <w:spacing w:after="0"/>
              <w:jc w:val="center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731224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Desarrolla nuevos conocimientos, técnicas y herramientas prácticas que le permiten la reconstrucción de sentidos </w:t>
            </w:r>
            <w:r w:rsidRPr="00731224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(modificación y mejoras del sistema).</w:t>
            </w:r>
          </w:p>
        </w:tc>
        <w:tc>
          <w:tcPr>
            <w:tcW w:w="788" w:type="pct"/>
          </w:tcPr>
          <w:p w:rsidR="00A4597A" w:rsidRPr="00D75635" w:rsidRDefault="00A4597A" w:rsidP="00E16530">
            <w:pPr>
              <w:widowControl w:val="0"/>
              <w:tabs>
                <w:tab w:val="left" w:pos="517"/>
              </w:tabs>
              <w:spacing w:after="0"/>
              <w:ind w:right="109"/>
              <w:jc w:val="both"/>
              <w:rPr>
                <w:rFonts w:asciiTheme="minorHAnsi" w:hAnsiTheme="minorHAnsi"/>
                <w:spacing w:val="-1"/>
              </w:rPr>
            </w:pPr>
            <w:r w:rsidRPr="00D75635">
              <w:rPr>
                <w:rFonts w:asciiTheme="minorHAnsi" w:hAnsiTheme="minorHAnsi"/>
                <w:spacing w:val="-1"/>
              </w:rPr>
              <w:lastRenderedPageBreak/>
              <w:t xml:space="preserve">Demostrar el uso pertinente del punto, la coma y los dos puntos, según los casos definidos </w:t>
            </w:r>
            <w:r w:rsidRPr="00D75635">
              <w:rPr>
                <w:rFonts w:asciiTheme="minorHAnsi" w:hAnsiTheme="minorHAnsi"/>
                <w:spacing w:val="-1"/>
              </w:rPr>
              <w:lastRenderedPageBreak/>
              <w:t>para séptimo año, cuando redacta textos de diferente tipo.</w:t>
            </w:r>
          </w:p>
          <w:p w:rsidR="00A4597A" w:rsidRPr="00D75635" w:rsidRDefault="00A4597A" w:rsidP="00E16530">
            <w:pPr>
              <w:widowControl w:val="0"/>
              <w:tabs>
                <w:tab w:val="left" w:pos="517"/>
              </w:tabs>
              <w:spacing w:after="0"/>
              <w:ind w:right="109"/>
              <w:jc w:val="both"/>
              <w:rPr>
                <w:rFonts w:asciiTheme="minorHAnsi" w:hAnsiTheme="minorHAnsi"/>
                <w:spacing w:val="-1"/>
              </w:rPr>
            </w:pPr>
          </w:p>
          <w:p w:rsidR="00A4597A" w:rsidRPr="00D75635" w:rsidRDefault="00A4597A" w:rsidP="00E16530">
            <w:pPr>
              <w:widowControl w:val="0"/>
              <w:tabs>
                <w:tab w:val="left" w:pos="517"/>
              </w:tabs>
              <w:spacing w:after="0"/>
              <w:ind w:right="109"/>
              <w:jc w:val="both"/>
              <w:rPr>
                <w:rFonts w:asciiTheme="minorHAnsi" w:hAnsiTheme="minorHAnsi"/>
                <w:spacing w:val="-1"/>
              </w:rPr>
            </w:pPr>
            <w:r w:rsidRPr="00D75635">
              <w:rPr>
                <w:rFonts w:asciiTheme="minorHAnsi" w:hAnsiTheme="minorHAnsi"/>
                <w:spacing w:val="-1"/>
              </w:rPr>
              <w:t xml:space="preserve">Demostrar el uso pertinente del punto, la coma,  los dos puntos y </w:t>
            </w:r>
            <w:r w:rsidRPr="00D75635">
              <w:rPr>
                <w:rFonts w:asciiTheme="minorHAnsi" w:hAnsiTheme="minorHAnsi"/>
                <w:spacing w:val="-1"/>
                <w:u w:val="single"/>
              </w:rPr>
              <w:t>las comillas</w:t>
            </w:r>
            <w:r w:rsidRPr="00D75635">
              <w:rPr>
                <w:rFonts w:asciiTheme="minorHAnsi" w:hAnsiTheme="minorHAnsi"/>
                <w:spacing w:val="-1"/>
              </w:rPr>
              <w:t>, según los casos definidos para octavo año, cuando redacta textos de diferente tipo.</w:t>
            </w:r>
          </w:p>
          <w:p w:rsidR="00A4597A" w:rsidRPr="00D75635" w:rsidRDefault="00A4597A" w:rsidP="00E16530">
            <w:pPr>
              <w:widowControl w:val="0"/>
              <w:tabs>
                <w:tab w:val="left" w:pos="823"/>
              </w:tabs>
              <w:spacing w:after="0"/>
              <w:ind w:right="109"/>
              <w:jc w:val="both"/>
              <w:rPr>
                <w:rFonts w:asciiTheme="minorHAnsi" w:eastAsiaTheme="minorHAnsi" w:hAnsiTheme="minorHAnsi" w:cstheme="minorBidi"/>
                <w:color w:val="BF8F00" w:themeColor="accent4" w:themeShade="BF"/>
                <w:lang w:eastAsia="en-US"/>
              </w:rPr>
            </w:pPr>
          </w:p>
        </w:tc>
        <w:tc>
          <w:tcPr>
            <w:tcW w:w="852" w:type="pct"/>
          </w:tcPr>
          <w:p w:rsidR="00A4597A" w:rsidRPr="00731224" w:rsidRDefault="00A4597A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731224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 xml:space="preserve">Recuerda los usos del punto, la coma, los dos puntos y las comillas, estudiados </w:t>
            </w:r>
            <w:r w:rsidRPr="00731224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>en séptimo y octavo años.</w:t>
            </w:r>
          </w:p>
          <w:p w:rsidR="00A4597A" w:rsidRPr="00731224" w:rsidRDefault="00A4597A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A4597A" w:rsidRPr="00731224" w:rsidRDefault="00A4597A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731224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Ejemplifica, en forma oral o escrita, los contextos de uso (las reglas) del punto, la coma, los dos puntos y las comillas, de acuerdo con lo estudiado en séptimo y octavo años.</w:t>
            </w:r>
          </w:p>
          <w:p w:rsidR="00A4597A" w:rsidRPr="00731224" w:rsidRDefault="00A4597A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A4597A" w:rsidRPr="00731224" w:rsidRDefault="00A4597A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A4597A" w:rsidRPr="00731224" w:rsidRDefault="00A4597A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A4597A" w:rsidRPr="00731224" w:rsidRDefault="00A4597A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A4597A" w:rsidRPr="00D75635" w:rsidRDefault="00A4597A" w:rsidP="00E16530">
            <w:pPr>
              <w:spacing w:after="0"/>
              <w:jc w:val="both"/>
              <w:rPr>
                <w:rFonts w:asciiTheme="minorHAnsi" w:eastAsiaTheme="minorHAnsi" w:hAnsiTheme="minorHAnsi" w:cstheme="minorBidi"/>
                <w:color w:val="BF8F00" w:themeColor="accent4" w:themeShade="BF"/>
                <w:lang w:eastAsia="en-US"/>
              </w:rPr>
            </w:pPr>
            <w:r w:rsidRPr="00731224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Mejora la escritura de textos propios, a partir  de nuevos conocimientos adquiridos sobre el uso del punto, la coma, los dos puntos y las comillas, de acuerdo con lo estudiado en séptimo y  octavo años.</w:t>
            </w:r>
          </w:p>
        </w:tc>
        <w:tc>
          <w:tcPr>
            <w:tcW w:w="2532" w:type="pct"/>
          </w:tcPr>
          <w:p w:rsidR="00A4597A" w:rsidRPr="00D75635" w:rsidRDefault="00A4597A" w:rsidP="00E16530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A4597A" w:rsidRPr="00D75635" w:rsidTr="00E16530">
        <w:tc>
          <w:tcPr>
            <w:tcW w:w="5000" w:type="pct"/>
            <w:gridSpan w:val="4"/>
          </w:tcPr>
          <w:p w:rsidR="00A4597A" w:rsidRPr="00D75635" w:rsidRDefault="00A4597A" w:rsidP="004A22F2">
            <w:pPr>
              <w:spacing w:after="0"/>
              <w:jc w:val="both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D75635">
              <w:rPr>
                <w:rFonts w:asciiTheme="minorHAnsi" w:eastAsia="Times New Roman" w:hAnsiTheme="minorHAnsi" w:cs="Arial"/>
                <w:b/>
                <w:color w:val="auto"/>
              </w:rPr>
              <w:t>Observaciones</w:t>
            </w:r>
          </w:p>
        </w:tc>
      </w:tr>
    </w:tbl>
    <w:p w:rsidR="00A4597A" w:rsidRPr="00D75635" w:rsidRDefault="00A4597A" w:rsidP="00A4597A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D75635">
        <w:rPr>
          <w:rFonts w:asciiTheme="minorHAnsi" w:eastAsiaTheme="minorHAnsi" w:hAnsiTheme="minorHAnsi" w:cstheme="minorBidi"/>
          <w:b/>
          <w:color w:val="auto"/>
          <w:lang w:eastAsia="en-US"/>
        </w:rPr>
        <w:lastRenderedPageBreak/>
        <w:t>Sección III. Instrumentos de evaluación</w:t>
      </w:r>
    </w:p>
    <w:p w:rsidR="00A4597A" w:rsidRPr="00D75635" w:rsidRDefault="00A4597A" w:rsidP="00A4597A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tbl>
      <w:tblPr>
        <w:tblStyle w:val="Tablaconcuadrcula7"/>
        <w:tblW w:w="5000" w:type="pct"/>
        <w:tblLook w:val="04A0" w:firstRow="1" w:lastRow="0" w:firstColumn="1" w:lastColumn="0" w:noHBand="0" w:noVBand="1"/>
      </w:tblPr>
      <w:tblGrid>
        <w:gridCol w:w="2121"/>
        <w:gridCol w:w="2126"/>
        <w:gridCol w:w="2763"/>
        <w:gridCol w:w="2896"/>
        <w:gridCol w:w="3090"/>
      </w:tblGrid>
      <w:tr w:rsidR="00A4597A" w:rsidRPr="00D75635" w:rsidTr="00E16530">
        <w:tc>
          <w:tcPr>
            <w:tcW w:w="816" w:type="pct"/>
            <w:vMerge w:val="restart"/>
          </w:tcPr>
          <w:p w:rsidR="00A4597A" w:rsidRPr="00D75635" w:rsidRDefault="00A4597A" w:rsidP="00E16530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818" w:type="pct"/>
            <w:vMerge w:val="restart"/>
            <w:vAlign w:val="center"/>
          </w:tcPr>
          <w:p w:rsidR="00A4597A" w:rsidRPr="00D75635" w:rsidRDefault="00A4597A" w:rsidP="00E16530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3366" w:type="pct"/>
            <w:gridSpan w:val="3"/>
            <w:vAlign w:val="center"/>
          </w:tcPr>
          <w:p w:rsidR="00A4597A" w:rsidRPr="00D75635" w:rsidRDefault="00A4597A" w:rsidP="00E16530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Nivel de desempeño</w:t>
            </w:r>
          </w:p>
        </w:tc>
      </w:tr>
      <w:tr w:rsidR="00A4597A" w:rsidRPr="00D75635" w:rsidTr="00E16530">
        <w:tc>
          <w:tcPr>
            <w:tcW w:w="816" w:type="pct"/>
            <w:vMerge/>
          </w:tcPr>
          <w:p w:rsidR="00A4597A" w:rsidRPr="00D75635" w:rsidRDefault="00A4597A" w:rsidP="00E16530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818" w:type="pct"/>
            <w:vMerge/>
          </w:tcPr>
          <w:p w:rsidR="00A4597A" w:rsidRPr="00D75635" w:rsidRDefault="00A4597A" w:rsidP="00E16530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1063" w:type="pct"/>
            <w:vAlign w:val="center"/>
          </w:tcPr>
          <w:p w:rsidR="00A4597A" w:rsidRPr="00D75635" w:rsidRDefault="00A4597A" w:rsidP="00E16530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Inicial</w:t>
            </w:r>
          </w:p>
        </w:tc>
        <w:tc>
          <w:tcPr>
            <w:tcW w:w="1114" w:type="pct"/>
            <w:vAlign w:val="center"/>
          </w:tcPr>
          <w:p w:rsidR="00A4597A" w:rsidRPr="00D75635" w:rsidRDefault="00A4597A" w:rsidP="00E16530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Intermedio</w:t>
            </w:r>
          </w:p>
        </w:tc>
        <w:tc>
          <w:tcPr>
            <w:tcW w:w="1189" w:type="pct"/>
            <w:vAlign w:val="center"/>
          </w:tcPr>
          <w:p w:rsidR="00A4597A" w:rsidRPr="00D75635" w:rsidRDefault="00A4597A" w:rsidP="00E16530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Avanzado</w:t>
            </w:r>
          </w:p>
        </w:tc>
      </w:tr>
      <w:tr w:rsidR="00A4597A" w:rsidRPr="00D75635" w:rsidTr="00E16530">
        <w:trPr>
          <w:trHeight w:val="1557"/>
        </w:trPr>
        <w:tc>
          <w:tcPr>
            <w:tcW w:w="816" w:type="pct"/>
          </w:tcPr>
          <w:p w:rsidR="00A4597A" w:rsidRPr="00EA259C" w:rsidRDefault="00A4597A" w:rsidP="0012468C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EA259C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Patrones dentro del sistema</w:t>
            </w:r>
          </w:p>
        </w:tc>
        <w:tc>
          <w:tcPr>
            <w:tcW w:w="818" w:type="pct"/>
          </w:tcPr>
          <w:p w:rsidR="00A4597A" w:rsidRPr="00EA259C" w:rsidRDefault="00A4597A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EA259C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Recuerda los usos del punto, la coma, los dos puntos y las comillas, estudiados en séptimo y octavo años.</w:t>
            </w:r>
          </w:p>
        </w:tc>
        <w:tc>
          <w:tcPr>
            <w:tcW w:w="1063" w:type="pct"/>
          </w:tcPr>
          <w:p w:rsidR="00A4597A" w:rsidRPr="00D75635" w:rsidRDefault="00A4597A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>Recuerda diferencias, en forma general, respecto del punto, la coma, los dos puntos y las comillas.</w:t>
            </w:r>
          </w:p>
        </w:tc>
        <w:tc>
          <w:tcPr>
            <w:tcW w:w="1114" w:type="pct"/>
          </w:tcPr>
          <w:p w:rsidR="00A4597A" w:rsidRPr="00D75635" w:rsidRDefault="00A4597A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>Recuerda, en forma general, los usos del punto, la coma, los dos puntos y las comillas, estudiados en sétimo y octavo años.</w:t>
            </w:r>
          </w:p>
        </w:tc>
        <w:tc>
          <w:tcPr>
            <w:tcW w:w="1189" w:type="pct"/>
          </w:tcPr>
          <w:p w:rsidR="00A4597A" w:rsidRPr="00D75635" w:rsidRDefault="00A4597A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>Recuerda, en forma específica, los usos del punto, la coma, los dos puntos y las comillas, estudiados en séptimo y octavo años.</w:t>
            </w:r>
          </w:p>
        </w:tc>
      </w:tr>
      <w:tr w:rsidR="00A4597A" w:rsidRPr="00D75635" w:rsidTr="00E16530">
        <w:tc>
          <w:tcPr>
            <w:tcW w:w="816" w:type="pct"/>
          </w:tcPr>
          <w:p w:rsidR="00A4597A" w:rsidRPr="00EA259C" w:rsidRDefault="00A4597A" w:rsidP="0012468C">
            <w:pPr>
              <w:pStyle w:val="Sinespaciado"/>
              <w:spacing w:line="276" w:lineRule="auto"/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EA259C">
              <w:rPr>
                <w:rFonts w:cs="Arial"/>
                <w:b/>
                <w:color w:val="BF8F00" w:themeColor="accent4" w:themeShade="BF"/>
              </w:rPr>
              <w:t>Causalidad en</w:t>
            </w:r>
            <w:r w:rsidR="004A22F2">
              <w:rPr>
                <w:rFonts w:cs="Arial"/>
                <w:b/>
                <w:color w:val="BF8F00" w:themeColor="accent4" w:themeShade="BF"/>
              </w:rPr>
              <w:t>tre los componentes del sistema</w:t>
            </w:r>
          </w:p>
          <w:p w:rsidR="00A4597A" w:rsidRPr="00EA259C" w:rsidRDefault="00A4597A" w:rsidP="0012468C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818" w:type="pct"/>
          </w:tcPr>
          <w:p w:rsidR="00A4597A" w:rsidRPr="00EA259C" w:rsidRDefault="00A4597A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EA259C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Ejemplifica, en forma oral o escrita, los contextos de uso (las reglas) del punto, la coma, los dos puntos y las comillas, de acuerdo con lo estudiado en séptimo y octavo años.</w:t>
            </w:r>
          </w:p>
        </w:tc>
        <w:tc>
          <w:tcPr>
            <w:tcW w:w="1063" w:type="pct"/>
          </w:tcPr>
          <w:p w:rsidR="00A4597A" w:rsidRPr="00D75635" w:rsidRDefault="00A4597A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>Compara los contextos escritos para determinar las razones o causas que justifican los diversos usos  del punto, la coma, los dos puntos y las comillas, de acuerdo con lo estudiado en séptimo y octavo años.</w:t>
            </w:r>
          </w:p>
        </w:tc>
        <w:tc>
          <w:tcPr>
            <w:tcW w:w="1114" w:type="pct"/>
          </w:tcPr>
          <w:p w:rsidR="00A4597A" w:rsidRPr="00D75635" w:rsidRDefault="00A4597A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>Explica, en forma oral o escrita, los contextos de uso (las reglas) del punto, la coma,  los dos puntos y las comillas, de acuerdo con lo estudiado en séptimo y octavo años.</w:t>
            </w:r>
          </w:p>
        </w:tc>
        <w:tc>
          <w:tcPr>
            <w:tcW w:w="1189" w:type="pct"/>
          </w:tcPr>
          <w:p w:rsidR="00A4597A" w:rsidRPr="00D75635" w:rsidRDefault="00A4597A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>Ejemplifica, en forma oral o escrita, los contextos de uso (las reglas) del punto, la coma, los dos puntos y las comillas, de acuerdo con lo estudiado en séptimo y octavo años.</w:t>
            </w:r>
          </w:p>
        </w:tc>
      </w:tr>
      <w:tr w:rsidR="00A4597A" w:rsidRPr="00D75635" w:rsidTr="00E16530">
        <w:tc>
          <w:tcPr>
            <w:tcW w:w="816" w:type="pct"/>
          </w:tcPr>
          <w:p w:rsidR="00A4597A" w:rsidRPr="00EA259C" w:rsidRDefault="00A4597A" w:rsidP="0012468C">
            <w:pPr>
              <w:pStyle w:val="Sinespaciado"/>
              <w:spacing w:line="276" w:lineRule="auto"/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EA259C">
              <w:rPr>
                <w:rFonts w:cs="Arial"/>
                <w:b/>
                <w:color w:val="BF8F00" w:themeColor="accent4" w:themeShade="BF"/>
              </w:rPr>
              <w:t>Mod</w:t>
            </w:r>
            <w:r w:rsidR="004A22F2">
              <w:rPr>
                <w:rFonts w:cs="Arial"/>
                <w:b/>
                <w:color w:val="BF8F00" w:themeColor="accent4" w:themeShade="BF"/>
              </w:rPr>
              <w:t>ificación y mejoras del sistema</w:t>
            </w:r>
          </w:p>
          <w:p w:rsidR="00A4597A" w:rsidRPr="00EA259C" w:rsidRDefault="00A4597A" w:rsidP="0012468C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818" w:type="pct"/>
          </w:tcPr>
          <w:p w:rsidR="00A4597A" w:rsidRPr="00EA259C" w:rsidRDefault="00A4597A" w:rsidP="00E16530">
            <w:pPr>
              <w:spacing w:after="0"/>
              <w:jc w:val="both"/>
              <w:rPr>
                <w:rFonts w:asciiTheme="minorHAnsi" w:eastAsiaTheme="minorHAnsi" w:hAnsiTheme="minorHAnsi" w:cstheme="minorBidi"/>
                <w:b/>
                <w:color w:val="BF8F00" w:themeColor="accent4" w:themeShade="BF"/>
                <w:lang w:eastAsia="en-US"/>
              </w:rPr>
            </w:pPr>
            <w:r w:rsidRPr="00EA259C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Mejora la escritura de textos propios, a partir  de nuevos conocimientos adquiridos sobre el uso del punto, la coma, los dos puntos </w:t>
            </w:r>
            <w:r w:rsidRPr="00EA259C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>y las comillas, de acuerdo con lo estudiado en séptimo y  octavo años.</w:t>
            </w:r>
          </w:p>
        </w:tc>
        <w:tc>
          <w:tcPr>
            <w:tcW w:w="1063" w:type="pct"/>
          </w:tcPr>
          <w:p w:rsidR="00A4597A" w:rsidRPr="00D75635" w:rsidRDefault="00A4597A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Utiliza el punto, la coma, los dos puntos y las comillas, en la escritura de textos propios, de acuerdo con lo estudiado en séptimo y  octavo años.</w:t>
            </w:r>
          </w:p>
        </w:tc>
        <w:tc>
          <w:tcPr>
            <w:tcW w:w="1114" w:type="pct"/>
          </w:tcPr>
          <w:p w:rsidR="00A4597A" w:rsidRPr="00D75635" w:rsidRDefault="00A4597A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>Autoevalúa el uso del punto, la coma, los dos puntos y las comillas, en textos propios, de acuerdo con lo estudiado en séptimo y  octavo años.</w:t>
            </w:r>
          </w:p>
        </w:tc>
        <w:tc>
          <w:tcPr>
            <w:tcW w:w="1189" w:type="pct"/>
          </w:tcPr>
          <w:p w:rsidR="00A4597A" w:rsidRPr="00D75635" w:rsidRDefault="00A4597A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>Mejora la escritura de textos propios, a partir  de nuevos conocimientos adquiridos sobre el uso del punto, la coma, los dos puntos y las comillas, de acuerdo con lo estudiado en séptimo y  octavo años.</w:t>
            </w:r>
          </w:p>
        </w:tc>
      </w:tr>
    </w:tbl>
    <w:p w:rsidR="00A4597A" w:rsidRPr="00D75635" w:rsidRDefault="00A4597A" w:rsidP="00A4597A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D944C0" w:rsidRPr="00D75635" w:rsidRDefault="00D944C0" w:rsidP="0058025B">
      <w:pPr>
        <w:spacing w:after="0"/>
        <w:jc w:val="center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tbl>
      <w:tblPr>
        <w:tblStyle w:val="Tablaconcuadrcula"/>
        <w:tblW w:w="0" w:type="auto"/>
        <w:tblBorders>
          <w:top w:val="dotDash" w:sz="4" w:space="0" w:color="2E74B5" w:themeColor="accent1" w:themeShade="BF"/>
          <w:left w:val="dotDash" w:sz="4" w:space="0" w:color="2E74B5" w:themeColor="accent1" w:themeShade="BF"/>
          <w:bottom w:val="dotDash" w:sz="4" w:space="0" w:color="2E74B5" w:themeColor="accent1" w:themeShade="BF"/>
          <w:right w:val="dotDash" w:sz="4" w:space="0" w:color="2E74B5" w:themeColor="accent1" w:themeShade="BF"/>
          <w:insideH w:val="dotDash" w:sz="4" w:space="0" w:color="2E74B5" w:themeColor="accent1" w:themeShade="BF"/>
          <w:insideV w:val="dotDash" w:sz="4" w:space="0" w:color="2E74B5" w:themeColor="accent1" w:themeShade="BF"/>
        </w:tblBorders>
        <w:shd w:val="clear" w:color="auto" w:fill="9CC2E5" w:themeFill="accent1" w:themeFillTint="99"/>
        <w:tblLook w:val="04A0" w:firstRow="1" w:lastRow="0" w:firstColumn="1" w:lastColumn="0" w:noHBand="0" w:noVBand="1"/>
      </w:tblPr>
      <w:tblGrid>
        <w:gridCol w:w="12996"/>
      </w:tblGrid>
      <w:tr w:rsidR="0058025B" w:rsidRPr="00D75635" w:rsidTr="00E16530">
        <w:tc>
          <w:tcPr>
            <w:tcW w:w="13146" w:type="dxa"/>
            <w:shd w:val="clear" w:color="auto" w:fill="9CC2E5" w:themeFill="accent1" w:themeFillTint="99"/>
          </w:tcPr>
          <w:p w:rsidR="0058025B" w:rsidRPr="00D75635" w:rsidRDefault="007A3232" w:rsidP="00E16530">
            <w:pPr>
              <w:spacing w:after="0"/>
              <w:jc w:val="both"/>
              <w:rPr>
                <w:rFonts w:asciiTheme="minorHAnsi" w:eastAsiaTheme="minorHAnsi" w:hAnsiTheme="minorHAnsi" w:cstheme="minorBidi"/>
                <w:b/>
                <w:i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theme="minorBidi"/>
                <w:i/>
                <w:color w:val="auto"/>
                <w:lang w:eastAsia="en-US"/>
              </w:rPr>
              <w:t xml:space="preserve">15. </w:t>
            </w:r>
            <w:r w:rsidR="0058025B" w:rsidRPr="00D75635">
              <w:rPr>
                <w:rFonts w:asciiTheme="minorHAnsi" w:eastAsiaTheme="minorHAnsi" w:hAnsiTheme="minorHAnsi" w:cstheme="minorBidi"/>
                <w:i/>
                <w:color w:val="auto"/>
                <w:lang w:eastAsia="en-US"/>
              </w:rPr>
              <w:t xml:space="preserve">Emplear la tilde diacrítica en los monosílabos dé, de, él, el, más, mas, mí, mi, sé, se, sí, </w:t>
            </w:r>
            <w:proofErr w:type="spellStart"/>
            <w:r w:rsidR="0058025B" w:rsidRPr="00D75635">
              <w:rPr>
                <w:rFonts w:asciiTheme="minorHAnsi" w:eastAsiaTheme="minorHAnsi" w:hAnsiTheme="minorHAnsi" w:cstheme="minorBidi"/>
                <w:i/>
                <w:color w:val="auto"/>
                <w:lang w:eastAsia="en-US"/>
              </w:rPr>
              <w:t>si</w:t>
            </w:r>
            <w:proofErr w:type="spellEnd"/>
            <w:r w:rsidR="0058025B" w:rsidRPr="00D75635">
              <w:rPr>
                <w:rFonts w:asciiTheme="minorHAnsi" w:eastAsiaTheme="minorHAnsi" w:hAnsiTheme="minorHAnsi" w:cstheme="minorBidi"/>
                <w:i/>
                <w:color w:val="auto"/>
                <w:lang w:eastAsia="en-US"/>
              </w:rPr>
              <w:t>, té, te, tú, tu, “qué, quién/es, cuál/es, cómo, cuán, cuánto/a/os/as, cuándo</w:t>
            </w:r>
            <w:r w:rsidR="0058025B" w:rsidRPr="00D75635">
              <w:rPr>
                <w:rFonts w:asciiTheme="minorHAnsi" w:eastAsiaTheme="minorHAnsi" w:hAnsiTheme="minorHAnsi" w:cstheme="minorBidi"/>
                <w:i/>
                <w:color w:val="auto"/>
                <w:shd w:val="clear" w:color="auto" w:fill="9CC2E5" w:themeFill="accent1" w:themeFillTint="99"/>
                <w:lang w:eastAsia="en-US"/>
              </w:rPr>
              <w:t>, dónde, adónde,</w:t>
            </w:r>
            <w:r w:rsidR="0058025B" w:rsidRPr="00D75635">
              <w:rPr>
                <w:rFonts w:asciiTheme="minorHAnsi" w:eastAsiaTheme="minorHAnsi" w:hAnsiTheme="minorHAnsi" w:cstheme="minorBidi"/>
                <w:i/>
                <w:color w:val="auto"/>
                <w:lang w:eastAsia="en-US"/>
              </w:rPr>
              <w:t xml:space="preserve"> aún; y, los casos especiales, tales como periodo – período, entre otros, cuando construye textos de diferente tipo.</w:t>
            </w:r>
          </w:p>
        </w:tc>
      </w:tr>
    </w:tbl>
    <w:p w:rsidR="0058025B" w:rsidRPr="00D75635" w:rsidRDefault="0058025B" w:rsidP="0058025B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58025B" w:rsidRPr="00D75635" w:rsidRDefault="0058025B" w:rsidP="0058025B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58025B" w:rsidRPr="00D75635" w:rsidRDefault="0058025B" w:rsidP="0058025B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D75635">
        <w:rPr>
          <w:rFonts w:asciiTheme="minorHAnsi" w:eastAsiaTheme="minorHAnsi" w:hAnsiTheme="minorHAnsi" w:cstheme="minorBidi"/>
          <w:b/>
          <w:color w:val="auto"/>
          <w:lang w:eastAsia="en-US"/>
        </w:rPr>
        <w:t>Sección I. Habilidades en el marco de la política curricular</w:t>
      </w:r>
    </w:p>
    <w:p w:rsidR="0058025B" w:rsidRPr="00D75635" w:rsidRDefault="0058025B" w:rsidP="0058025B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tbl>
      <w:tblPr>
        <w:tblStyle w:val="Tablaconcuadrcula10"/>
        <w:tblW w:w="5000" w:type="pct"/>
        <w:tblInd w:w="-5" w:type="dxa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3114"/>
        <w:gridCol w:w="9882"/>
      </w:tblGrid>
      <w:tr w:rsidR="0058025B" w:rsidRPr="00D75635" w:rsidTr="00D944C0">
        <w:tc>
          <w:tcPr>
            <w:tcW w:w="1198" w:type="pct"/>
            <w:shd w:val="clear" w:color="auto" w:fill="FFF2CC" w:themeFill="accent4" w:themeFillTint="33"/>
            <w:vAlign w:val="center"/>
          </w:tcPr>
          <w:p w:rsidR="0058025B" w:rsidRPr="00D75635" w:rsidRDefault="0058025B" w:rsidP="00E16530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Habilidad y su definición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:rsidR="0058025B" w:rsidRPr="00D75635" w:rsidRDefault="0058025B" w:rsidP="00E16530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</w:tr>
      <w:tr w:rsidR="0058025B" w:rsidRPr="00D75635" w:rsidTr="00D944C0"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:rsidR="0058025B" w:rsidRPr="00D75635" w:rsidRDefault="0058025B" w:rsidP="00E16530">
            <w:pPr>
              <w:spacing w:after="0"/>
              <w:jc w:val="center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Pensamiento sistémico</w:t>
            </w:r>
          </w:p>
          <w:p w:rsidR="0058025B" w:rsidRPr="00D75635" w:rsidRDefault="0058025B" w:rsidP="0012468C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>Habilidad para ver el todo y las partes, así como las conexiones entre estas que permiten la construcción de sentido de acuerdo al contexto</w:t>
            </w:r>
            <w:r w:rsidRPr="00D7563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:rsidR="0058025B" w:rsidRPr="00D75635" w:rsidRDefault="0058025B" w:rsidP="00E16530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Abstrae los datos, hechos, acciones y objetos como parte de contextos más amplios y complejos </w:t>
            </w:r>
            <w:r w:rsidRPr="00D7563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(patrones dentro del sistema).</w:t>
            </w:r>
          </w:p>
        </w:tc>
      </w:tr>
      <w:tr w:rsidR="0058025B" w:rsidRPr="00D75635" w:rsidTr="00D944C0"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:rsidR="0058025B" w:rsidRPr="00D75635" w:rsidRDefault="0058025B" w:rsidP="00E16530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:rsidR="0058025B" w:rsidRPr="00D75635" w:rsidRDefault="0058025B" w:rsidP="00E16530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>Expone cómo cada objeto, hecho, persona y ser vivo son parte de un sistema dinámico de interrelación e interdependencia en su entorno determinado</w:t>
            </w:r>
            <w:r w:rsidRPr="00D7563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 (causalidad entre los componentes del sistema).</w:t>
            </w:r>
          </w:p>
        </w:tc>
      </w:tr>
      <w:tr w:rsidR="0058025B" w:rsidRPr="00D75635" w:rsidTr="00D944C0">
        <w:trPr>
          <w:trHeight w:val="465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:rsidR="0058025B" w:rsidRPr="00D75635" w:rsidRDefault="0058025B" w:rsidP="00E16530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:rsidR="0058025B" w:rsidRPr="00D75635" w:rsidRDefault="0058025B" w:rsidP="00E16530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Desarrolla nuevos conocimientos, técnicas y herramientas prácticas que le permiten la reconstrucción de sentidos </w:t>
            </w:r>
            <w:r w:rsidRPr="00D7563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(modificación y mejoras del sistema).</w:t>
            </w:r>
          </w:p>
        </w:tc>
      </w:tr>
    </w:tbl>
    <w:p w:rsidR="0058025B" w:rsidRPr="00D75635" w:rsidRDefault="0058025B" w:rsidP="0058025B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58025B" w:rsidRPr="00D75635" w:rsidRDefault="0058025B" w:rsidP="0058025B">
      <w:pPr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D75635">
        <w:rPr>
          <w:rFonts w:asciiTheme="minorHAnsi" w:eastAsiaTheme="minorHAnsi" w:hAnsiTheme="minorHAnsi" w:cstheme="minorBidi"/>
          <w:b/>
          <w:color w:val="auto"/>
          <w:lang w:eastAsia="en-US"/>
        </w:rPr>
        <w:t>Sección II. Aprendizajes esperados, indicadores de los aprendizajes esperados y estrategias de mediación.</w:t>
      </w:r>
    </w:p>
    <w:tbl>
      <w:tblPr>
        <w:tblStyle w:val="Tablaconcuadrcula7"/>
        <w:tblW w:w="5000" w:type="pct"/>
        <w:tblLook w:val="04A0" w:firstRow="1" w:lastRow="0" w:firstColumn="1" w:lastColumn="0" w:noHBand="0" w:noVBand="1"/>
      </w:tblPr>
      <w:tblGrid>
        <w:gridCol w:w="2152"/>
        <w:gridCol w:w="2048"/>
        <w:gridCol w:w="2215"/>
        <w:gridCol w:w="6581"/>
      </w:tblGrid>
      <w:tr w:rsidR="0058025B" w:rsidRPr="00D75635" w:rsidTr="00E16530">
        <w:tc>
          <w:tcPr>
            <w:tcW w:w="1616" w:type="pct"/>
            <w:gridSpan w:val="2"/>
          </w:tcPr>
          <w:p w:rsidR="0058025B" w:rsidRPr="00D75635" w:rsidRDefault="0058025B" w:rsidP="00E16530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Aprendizaje esperado</w:t>
            </w:r>
          </w:p>
        </w:tc>
        <w:tc>
          <w:tcPr>
            <w:tcW w:w="852" w:type="pct"/>
            <w:vMerge w:val="restart"/>
          </w:tcPr>
          <w:p w:rsidR="0058025B" w:rsidRPr="00D75635" w:rsidRDefault="0058025B" w:rsidP="00E16530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2532" w:type="pct"/>
            <w:vMerge w:val="restart"/>
            <w:vAlign w:val="center"/>
          </w:tcPr>
          <w:p w:rsidR="0058025B" w:rsidRPr="00D75635" w:rsidRDefault="0058025B" w:rsidP="00E16530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Actividades de Mediación</w:t>
            </w:r>
          </w:p>
        </w:tc>
      </w:tr>
      <w:tr w:rsidR="0058025B" w:rsidRPr="00D75635" w:rsidTr="00E16530">
        <w:tc>
          <w:tcPr>
            <w:tcW w:w="828" w:type="pct"/>
          </w:tcPr>
          <w:p w:rsidR="0058025B" w:rsidRPr="00D75635" w:rsidRDefault="0058025B" w:rsidP="00E16530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highlight w:val="yellow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788" w:type="pct"/>
          </w:tcPr>
          <w:p w:rsidR="0058025B" w:rsidRPr="00D75635" w:rsidRDefault="0058025B" w:rsidP="00E16530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Criterio de evaluación</w:t>
            </w:r>
          </w:p>
        </w:tc>
        <w:tc>
          <w:tcPr>
            <w:tcW w:w="852" w:type="pct"/>
            <w:vMerge/>
          </w:tcPr>
          <w:p w:rsidR="0058025B" w:rsidRPr="00D75635" w:rsidRDefault="0058025B" w:rsidP="00E16530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2532" w:type="pct"/>
            <w:vMerge/>
          </w:tcPr>
          <w:p w:rsidR="0058025B" w:rsidRPr="00D75635" w:rsidRDefault="0058025B" w:rsidP="00E16530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58025B" w:rsidRPr="00D75635" w:rsidTr="00E16530">
        <w:tc>
          <w:tcPr>
            <w:tcW w:w="828" w:type="pct"/>
          </w:tcPr>
          <w:p w:rsidR="0058025B" w:rsidRPr="00D944C0" w:rsidRDefault="0058025B" w:rsidP="0012468C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D944C0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 xml:space="preserve">Abstrae los datos, hechos, acciones y objetos como parte de contextos más amplios y complejos </w:t>
            </w:r>
            <w:r w:rsidRPr="00D944C0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(patrones dentro del sistema).</w:t>
            </w:r>
          </w:p>
          <w:p w:rsidR="0058025B" w:rsidRPr="00D944C0" w:rsidRDefault="0058025B" w:rsidP="0012468C">
            <w:pPr>
              <w:spacing w:after="0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58025B" w:rsidRPr="00D944C0" w:rsidRDefault="0058025B" w:rsidP="0012468C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D944C0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Expone cómo cada objeto, hecho, persona y ser vivo son parte de un sistema dinámico de interrelación e interdependencia en su entorno determinado </w:t>
            </w:r>
            <w:r w:rsidRPr="00D944C0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(causalidad entre los componentes del sistema).</w:t>
            </w:r>
          </w:p>
          <w:p w:rsidR="0058025B" w:rsidRPr="00D944C0" w:rsidRDefault="0058025B" w:rsidP="0012468C">
            <w:pPr>
              <w:spacing w:after="0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58025B" w:rsidRPr="00D75635" w:rsidRDefault="0058025B" w:rsidP="0012468C">
            <w:pPr>
              <w:pStyle w:val="Default"/>
              <w:spacing w:line="276" w:lineRule="auto"/>
              <w:jc w:val="center"/>
              <w:rPr>
                <w:rFonts w:asciiTheme="minorHAnsi" w:hAnsiTheme="minorHAnsi" w:cstheme="minorBidi"/>
                <w:b/>
                <w:color w:val="auto"/>
                <w:sz w:val="22"/>
                <w:szCs w:val="22"/>
              </w:rPr>
            </w:pPr>
            <w:r w:rsidRPr="00D944C0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Desarrolla nuevos conocimientos, técnicas y herramientas prácticas que le permiten la reconstrucción de </w:t>
            </w:r>
            <w:r w:rsidRPr="00D944C0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lastRenderedPageBreak/>
              <w:t xml:space="preserve">sentidos </w:t>
            </w:r>
            <w:r w:rsidRPr="00D944C0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(modi</w:t>
            </w:r>
            <w:r w:rsidR="004A22F2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ficación y mejoras del sistema).</w:t>
            </w:r>
          </w:p>
        </w:tc>
        <w:tc>
          <w:tcPr>
            <w:tcW w:w="788" w:type="pct"/>
          </w:tcPr>
          <w:p w:rsidR="0058025B" w:rsidRPr="00D75635" w:rsidRDefault="0058025B" w:rsidP="0058025B">
            <w:pPr>
              <w:pStyle w:val="Prrafodelista"/>
              <w:numPr>
                <w:ilvl w:val="0"/>
                <w:numId w:val="3"/>
              </w:numPr>
              <w:spacing w:after="0"/>
              <w:ind w:left="79" w:hanging="141"/>
              <w:jc w:val="both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theme="minorBidi"/>
                <w:color w:val="auto"/>
                <w:lang w:eastAsia="en-US"/>
              </w:rPr>
              <w:lastRenderedPageBreak/>
              <w:t xml:space="preserve">Emplear la tilde diacrítica en los monosílabos dé, de, él, el, más, mas, mí, mi, sé, se, sí, </w:t>
            </w:r>
            <w:proofErr w:type="spellStart"/>
            <w:r w:rsidRPr="00D75635">
              <w:rPr>
                <w:rFonts w:asciiTheme="minorHAnsi" w:eastAsiaTheme="minorHAnsi" w:hAnsiTheme="minorHAnsi" w:cstheme="minorBidi"/>
                <w:color w:val="auto"/>
                <w:lang w:eastAsia="en-US"/>
              </w:rPr>
              <w:t>si</w:t>
            </w:r>
            <w:proofErr w:type="spellEnd"/>
            <w:r w:rsidRPr="00D75635">
              <w:rPr>
                <w:rFonts w:asciiTheme="minorHAnsi" w:eastAsiaTheme="minorHAnsi" w:hAnsiTheme="minorHAnsi" w:cstheme="minorBidi"/>
                <w:color w:val="auto"/>
                <w:lang w:eastAsia="en-US"/>
              </w:rPr>
              <w:t>, té, te, tú, tu, “qué, quién/es, cuál/es, cómo, cuán, cuánto/a/os/as, cuándo, dónde, adónde, aún; y, los casos especiales, tales como periodo – período, entre otros, cuando construye textos de diferente tipo.</w:t>
            </w:r>
          </w:p>
          <w:p w:rsidR="0058025B" w:rsidRPr="00D75635" w:rsidRDefault="0058025B" w:rsidP="00E16530">
            <w:pPr>
              <w:spacing w:after="0"/>
              <w:jc w:val="both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852" w:type="pct"/>
          </w:tcPr>
          <w:p w:rsidR="0058025B" w:rsidRPr="00D944C0" w:rsidRDefault="0058025B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D944C0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Hace referencia al uso de la tilde diacrítica en textos escritos, de acuerdo con lo estudiado en séptimo año.</w:t>
            </w:r>
          </w:p>
          <w:p w:rsidR="0058025B" w:rsidRPr="00D944C0" w:rsidRDefault="0058025B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58025B" w:rsidRPr="00D944C0" w:rsidRDefault="0058025B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58025B" w:rsidRPr="00D944C0" w:rsidRDefault="0058025B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58025B" w:rsidRPr="00D944C0" w:rsidRDefault="0058025B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58025B" w:rsidRPr="00D944C0" w:rsidRDefault="0058025B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58025B" w:rsidRPr="00D944C0" w:rsidRDefault="0058025B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D944C0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Ejemplifica, en forma oral o escrita, los contextos de uso (las reglas) de la tilde diacrítica.</w:t>
            </w:r>
          </w:p>
          <w:p w:rsidR="0058025B" w:rsidRPr="00D944C0" w:rsidRDefault="0058025B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58025B" w:rsidRPr="00D944C0" w:rsidRDefault="0058025B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58025B" w:rsidRPr="00D944C0" w:rsidRDefault="0058025B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58025B" w:rsidRPr="00D944C0" w:rsidRDefault="0058025B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58025B" w:rsidRPr="00D944C0" w:rsidRDefault="0058025B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58025B" w:rsidRPr="00D944C0" w:rsidRDefault="0058025B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58025B" w:rsidRPr="00D944C0" w:rsidRDefault="0058025B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58025B" w:rsidRPr="00D944C0" w:rsidRDefault="0058025B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:rsidR="0058025B" w:rsidRPr="00D75635" w:rsidRDefault="0058025B" w:rsidP="0029488D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D944C0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Mejora la escritura de textos propios, a partir  de los nuevos conocimientos </w:t>
            </w:r>
            <w:r w:rsidRPr="00D944C0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>adquiridos sobre el uso de la tilde diacrítica.</w:t>
            </w:r>
          </w:p>
        </w:tc>
        <w:tc>
          <w:tcPr>
            <w:tcW w:w="2532" w:type="pct"/>
          </w:tcPr>
          <w:p w:rsidR="0058025B" w:rsidRPr="00D75635" w:rsidRDefault="0058025B" w:rsidP="00E16530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</w:tr>
      <w:tr w:rsidR="0058025B" w:rsidRPr="00D75635" w:rsidTr="00E16530">
        <w:tc>
          <w:tcPr>
            <w:tcW w:w="5000" w:type="pct"/>
            <w:gridSpan w:val="4"/>
          </w:tcPr>
          <w:p w:rsidR="0058025B" w:rsidRPr="00D75635" w:rsidRDefault="0058025B" w:rsidP="00E16530">
            <w:pPr>
              <w:spacing w:after="0"/>
              <w:jc w:val="both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D75635">
              <w:rPr>
                <w:rFonts w:asciiTheme="minorHAnsi" w:eastAsia="Times New Roman" w:hAnsiTheme="minorHAnsi" w:cs="Arial"/>
                <w:b/>
                <w:color w:val="auto"/>
              </w:rPr>
              <w:t>Observaciones</w:t>
            </w:r>
          </w:p>
        </w:tc>
      </w:tr>
    </w:tbl>
    <w:p w:rsidR="0058025B" w:rsidRPr="00D75635" w:rsidRDefault="0058025B" w:rsidP="0058025B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p w:rsidR="0058025B" w:rsidRPr="00D75635" w:rsidRDefault="0058025B" w:rsidP="0058025B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D75635">
        <w:rPr>
          <w:rFonts w:asciiTheme="minorHAnsi" w:eastAsiaTheme="minorHAnsi" w:hAnsiTheme="minorHAnsi" w:cstheme="minorBidi"/>
          <w:b/>
          <w:color w:val="auto"/>
          <w:lang w:eastAsia="en-US"/>
        </w:rPr>
        <w:t>Sección III. Instrumentos de evaluación</w:t>
      </w:r>
    </w:p>
    <w:tbl>
      <w:tblPr>
        <w:tblStyle w:val="Tablaconcuadrcula7"/>
        <w:tblW w:w="5000" w:type="pct"/>
        <w:tblLook w:val="04A0" w:firstRow="1" w:lastRow="0" w:firstColumn="1" w:lastColumn="0" w:noHBand="0" w:noVBand="1"/>
      </w:tblPr>
      <w:tblGrid>
        <w:gridCol w:w="2121"/>
        <w:gridCol w:w="2126"/>
        <w:gridCol w:w="2763"/>
        <w:gridCol w:w="2896"/>
        <w:gridCol w:w="3090"/>
      </w:tblGrid>
      <w:tr w:rsidR="0058025B" w:rsidRPr="00D75635" w:rsidTr="00E16530">
        <w:tc>
          <w:tcPr>
            <w:tcW w:w="816" w:type="pct"/>
            <w:vMerge w:val="restart"/>
          </w:tcPr>
          <w:p w:rsidR="0058025B" w:rsidRPr="00D75635" w:rsidRDefault="0058025B" w:rsidP="00E16530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818" w:type="pct"/>
            <w:vMerge w:val="restart"/>
            <w:vAlign w:val="center"/>
          </w:tcPr>
          <w:p w:rsidR="0058025B" w:rsidRPr="00D75635" w:rsidRDefault="0058025B" w:rsidP="00E16530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3366" w:type="pct"/>
            <w:gridSpan w:val="3"/>
            <w:vAlign w:val="center"/>
          </w:tcPr>
          <w:p w:rsidR="0058025B" w:rsidRPr="00D75635" w:rsidRDefault="0058025B" w:rsidP="00E16530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Nivel de desempeño</w:t>
            </w:r>
          </w:p>
        </w:tc>
      </w:tr>
      <w:tr w:rsidR="0058025B" w:rsidRPr="00D75635" w:rsidTr="00E16530">
        <w:tc>
          <w:tcPr>
            <w:tcW w:w="816" w:type="pct"/>
            <w:vMerge/>
          </w:tcPr>
          <w:p w:rsidR="0058025B" w:rsidRPr="00D75635" w:rsidRDefault="0058025B" w:rsidP="00E16530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818" w:type="pct"/>
            <w:vMerge/>
          </w:tcPr>
          <w:p w:rsidR="0058025B" w:rsidRPr="00D75635" w:rsidRDefault="0058025B" w:rsidP="00E16530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1063" w:type="pct"/>
            <w:vAlign w:val="center"/>
          </w:tcPr>
          <w:p w:rsidR="0058025B" w:rsidRPr="00D75635" w:rsidRDefault="0058025B" w:rsidP="00E16530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Inicial</w:t>
            </w:r>
          </w:p>
        </w:tc>
        <w:tc>
          <w:tcPr>
            <w:tcW w:w="1114" w:type="pct"/>
            <w:vAlign w:val="center"/>
          </w:tcPr>
          <w:p w:rsidR="0058025B" w:rsidRPr="00D75635" w:rsidRDefault="0058025B" w:rsidP="00E16530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Intermedio</w:t>
            </w:r>
          </w:p>
        </w:tc>
        <w:tc>
          <w:tcPr>
            <w:tcW w:w="1188" w:type="pct"/>
            <w:vAlign w:val="center"/>
          </w:tcPr>
          <w:p w:rsidR="0058025B" w:rsidRPr="00D75635" w:rsidRDefault="0058025B" w:rsidP="00E16530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Avanzado</w:t>
            </w:r>
          </w:p>
        </w:tc>
      </w:tr>
      <w:tr w:rsidR="0058025B" w:rsidRPr="00D75635" w:rsidTr="00E16530">
        <w:trPr>
          <w:trHeight w:val="792"/>
        </w:trPr>
        <w:tc>
          <w:tcPr>
            <w:tcW w:w="816" w:type="pct"/>
          </w:tcPr>
          <w:p w:rsidR="0058025B" w:rsidRPr="0029488D" w:rsidRDefault="0058025B" w:rsidP="0012468C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29488D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 xml:space="preserve">Patrones dentro </w:t>
            </w:r>
            <w:r w:rsidR="004A22F2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del sistema</w:t>
            </w:r>
          </w:p>
        </w:tc>
        <w:tc>
          <w:tcPr>
            <w:tcW w:w="818" w:type="pct"/>
          </w:tcPr>
          <w:p w:rsidR="0058025B" w:rsidRPr="0029488D" w:rsidRDefault="0058025B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29488D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Hace referencia al uso de la tilde diacrítica en textos escritos, de acuerdo con lo estudiado en séptimo año.</w:t>
            </w:r>
          </w:p>
        </w:tc>
        <w:tc>
          <w:tcPr>
            <w:tcW w:w="1063" w:type="pct"/>
          </w:tcPr>
          <w:p w:rsidR="0058025B" w:rsidRPr="00D75635" w:rsidRDefault="0058025B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>Explica oralmente la tilde diacrítica.</w:t>
            </w:r>
          </w:p>
        </w:tc>
        <w:tc>
          <w:tcPr>
            <w:tcW w:w="1114" w:type="pct"/>
          </w:tcPr>
          <w:p w:rsidR="0058025B" w:rsidRPr="00D75635" w:rsidRDefault="0058025B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>Identifica la tilde diacrítica en textos escritos.</w:t>
            </w:r>
          </w:p>
        </w:tc>
        <w:tc>
          <w:tcPr>
            <w:tcW w:w="1188" w:type="pct"/>
          </w:tcPr>
          <w:p w:rsidR="0058025B" w:rsidRPr="00D75635" w:rsidRDefault="0058025B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>Hace referencia al uso de la tilde diacrítica en textos escritos, de acuerdo con lo estudiado en séptimo año.</w:t>
            </w:r>
          </w:p>
          <w:p w:rsidR="0058025B" w:rsidRPr="00D75635" w:rsidRDefault="0058025B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</w:tr>
      <w:tr w:rsidR="0058025B" w:rsidRPr="00D75635" w:rsidTr="00E16530">
        <w:trPr>
          <w:trHeight w:val="1545"/>
        </w:trPr>
        <w:tc>
          <w:tcPr>
            <w:tcW w:w="816" w:type="pct"/>
          </w:tcPr>
          <w:p w:rsidR="0058025B" w:rsidRPr="0029488D" w:rsidRDefault="0058025B" w:rsidP="0012468C">
            <w:pPr>
              <w:pStyle w:val="Sinespaciado"/>
              <w:spacing w:line="276" w:lineRule="auto"/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29488D">
              <w:rPr>
                <w:rFonts w:cs="Arial"/>
                <w:b/>
                <w:color w:val="BF8F00" w:themeColor="accent4" w:themeShade="BF"/>
              </w:rPr>
              <w:t>Causalidad en</w:t>
            </w:r>
            <w:r w:rsidR="004A22F2">
              <w:rPr>
                <w:rFonts w:cs="Arial"/>
                <w:b/>
                <w:color w:val="BF8F00" w:themeColor="accent4" w:themeShade="BF"/>
              </w:rPr>
              <w:t>tre los componentes del sistema</w:t>
            </w:r>
          </w:p>
          <w:p w:rsidR="0058025B" w:rsidRPr="0029488D" w:rsidRDefault="0058025B" w:rsidP="0012468C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818" w:type="pct"/>
          </w:tcPr>
          <w:p w:rsidR="0058025B" w:rsidRPr="0029488D" w:rsidRDefault="0058025B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29488D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Ejemplifica, en forma oral o escrita, los contextos de uso (las reglas) de la tilde diacrítica.</w:t>
            </w:r>
          </w:p>
        </w:tc>
        <w:tc>
          <w:tcPr>
            <w:tcW w:w="1063" w:type="pct"/>
          </w:tcPr>
          <w:p w:rsidR="0058025B" w:rsidRPr="00D75635" w:rsidRDefault="0058025B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>Compara los contextos escritos para determinar las razones o causas que justifican el uso de la tilde diacrítica.</w:t>
            </w:r>
          </w:p>
        </w:tc>
        <w:tc>
          <w:tcPr>
            <w:tcW w:w="1114" w:type="pct"/>
          </w:tcPr>
          <w:p w:rsidR="0058025B" w:rsidRPr="00D75635" w:rsidRDefault="0058025B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>Explica, en forma oral o escrita, los contextos de uso de las reglas sobre la tilde diacrítica.</w:t>
            </w:r>
          </w:p>
        </w:tc>
        <w:tc>
          <w:tcPr>
            <w:tcW w:w="1188" w:type="pct"/>
          </w:tcPr>
          <w:p w:rsidR="0058025B" w:rsidRPr="00D75635" w:rsidRDefault="0058025B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>Ejemplifica, en forma oral o escrita, los contextos de uso (las reglas) de la tilde diacrítica.</w:t>
            </w:r>
          </w:p>
          <w:p w:rsidR="0058025B" w:rsidRPr="00D75635" w:rsidRDefault="0058025B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</w:tr>
      <w:tr w:rsidR="0058025B" w:rsidRPr="00D75635" w:rsidTr="00E16530">
        <w:tc>
          <w:tcPr>
            <w:tcW w:w="816" w:type="pct"/>
          </w:tcPr>
          <w:p w:rsidR="0058025B" w:rsidRPr="0029488D" w:rsidRDefault="0058025B" w:rsidP="0012468C">
            <w:pPr>
              <w:pStyle w:val="Sinespaciado"/>
              <w:spacing w:line="276" w:lineRule="auto"/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29488D">
              <w:rPr>
                <w:rFonts w:cs="Arial"/>
                <w:b/>
                <w:color w:val="BF8F00" w:themeColor="accent4" w:themeShade="BF"/>
              </w:rPr>
              <w:t>Modificación y mejoras del sistema</w:t>
            </w:r>
          </w:p>
          <w:p w:rsidR="0058025B" w:rsidRPr="0029488D" w:rsidRDefault="0058025B" w:rsidP="0012468C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818" w:type="pct"/>
          </w:tcPr>
          <w:p w:rsidR="0058025B" w:rsidRPr="0029488D" w:rsidRDefault="0058025B" w:rsidP="00E16530">
            <w:pPr>
              <w:spacing w:after="0"/>
              <w:jc w:val="both"/>
              <w:rPr>
                <w:rFonts w:asciiTheme="minorHAnsi" w:eastAsiaTheme="minorHAnsi" w:hAnsiTheme="minorHAnsi" w:cstheme="minorBidi"/>
                <w:b/>
                <w:color w:val="BF8F00" w:themeColor="accent4" w:themeShade="BF"/>
                <w:lang w:eastAsia="en-US"/>
              </w:rPr>
            </w:pPr>
            <w:r w:rsidRPr="0029488D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Mejora la escritura de textos propios, a partir  de los nuevos conocimientos adquiridos sobre el uso de la tilde diacrítica.</w:t>
            </w:r>
          </w:p>
        </w:tc>
        <w:tc>
          <w:tcPr>
            <w:tcW w:w="1063" w:type="pct"/>
          </w:tcPr>
          <w:p w:rsidR="0058025B" w:rsidRPr="00D75635" w:rsidRDefault="0058025B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>Utiliza la tilde diacrítica en la escritura de textos propios.</w:t>
            </w:r>
          </w:p>
        </w:tc>
        <w:tc>
          <w:tcPr>
            <w:tcW w:w="1114" w:type="pct"/>
          </w:tcPr>
          <w:p w:rsidR="0058025B" w:rsidRPr="00D75635" w:rsidRDefault="0058025B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>Emite criterios específicos acerca de la forma como emplea  la tilde diacrítica, en textos propios, tanto formales como informales.</w:t>
            </w:r>
          </w:p>
        </w:tc>
        <w:tc>
          <w:tcPr>
            <w:tcW w:w="1188" w:type="pct"/>
          </w:tcPr>
          <w:p w:rsidR="0058025B" w:rsidRPr="00D75635" w:rsidRDefault="0058025B" w:rsidP="00E1653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D75635">
              <w:rPr>
                <w:rFonts w:asciiTheme="minorHAnsi" w:eastAsiaTheme="minorHAnsi" w:hAnsiTheme="minorHAnsi" w:cs="Arial"/>
                <w:color w:val="auto"/>
                <w:lang w:eastAsia="en-US"/>
              </w:rPr>
              <w:t>Mejora la escritura de textos propios, a partir  de los nuevos conocimientos adquiridos sobre el uso de la tilde diacrítica.</w:t>
            </w:r>
          </w:p>
        </w:tc>
      </w:tr>
    </w:tbl>
    <w:p w:rsidR="004203A6" w:rsidRPr="00D75635" w:rsidRDefault="004203A6" w:rsidP="00486C92">
      <w:pPr>
        <w:spacing w:after="0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sectPr w:rsidR="004203A6" w:rsidRPr="00D75635" w:rsidSect="00512C4B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182AA3"/>
    <w:multiLevelType w:val="hybridMultilevel"/>
    <w:tmpl w:val="2196DA5E"/>
    <w:lvl w:ilvl="0" w:tplc="140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882A27"/>
    <w:multiLevelType w:val="hybridMultilevel"/>
    <w:tmpl w:val="E2D47C82"/>
    <w:lvl w:ilvl="0" w:tplc="E33E493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C923F0"/>
    <w:multiLevelType w:val="hybridMultilevel"/>
    <w:tmpl w:val="BD2A9CD2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453CDE"/>
    <w:multiLevelType w:val="hybridMultilevel"/>
    <w:tmpl w:val="BC6E63F4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C4B"/>
    <w:rsid w:val="00000104"/>
    <w:rsid w:val="00001504"/>
    <w:rsid w:val="00005D1D"/>
    <w:rsid w:val="00022A0A"/>
    <w:rsid w:val="00022B21"/>
    <w:rsid w:val="00022CA5"/>
    <w:rsid w:val="00023B30"/>
    <w:rsid w:val="000427B5"/>
    <w:rsid w:val="00045A82"/>
    <w:rsid w:val="00046483"/>
    <w:rsid w:val="00056D46"/>
    <w:rsid w:val="00087BB3"/>
    <w:rsid w:val="0009213F"/>
    <w:rsid w:val="00097CA9"/>
    <w:rsid w:val="000A623D"/>
    <w:rsid w:val="000A7808"/>
    <w:rsid w:val="000B20D7"/>
    <w:rsid w:val="000C195A"/>
    <w:rsid w:val="000C2B40"/>
    <w:rsid w:val="000D03A9"/>
    <w:rsid w:val="000D40FF"/>
    <w:rsid w:val="000E09B6"/>
    <w:rsid w:val="000F1DAD"/>
    <w:rsid w:val="000F32E6"/>
    <w:rsid w:val="000F52CB"/>
    <w:rsid w:val="00111646"/>
    <w:rsid w:val="001203CC"/>
    <w:rsid w:val="0012468C"/>
    <w:rsid w:val="00146087"/>
    <w:rsid w:val="0017321D"/>
    <w:rsid w:val="001849AB"/>
    <w:rsid w:val="00192D68"/>
    <w:rsid w:val="00195082"/>
    <w:rsid w:val="00196F0E"/>
    <w:rsid w:val="001A2958"/>
    <w:rsid w:val="001B0CD7"/>
    <w:rsid w:val="001B3925"/>
    <w:rsid w:val="001B72EB"/>
    <w:rsid w:val="001C3C1E"/>
    <w:rsid w:val="001C57EE"/>
    <w:rsid w:val="001C73F7"/>
    <w:rsid w:val="001D229D"/>
    <w:rsid w:val="001D353E"/>
    <w:rsid w:val="001E08B0"/>
    <w:rsid w:val="001F405D"/>
    <w:rsid w:val="001F6836"/>
    <w:rsid w:val="0020567F"/>
    <w:rsid w:val="00207A63"/>
    <w:rsid w:val="00210F4B"/>
    <w:rsid w:val="00215ECF"/>
    <w:rsid w:val="002179E3"/>
    <w:rsid w:val="00240930"/>
    <w:rsid w:val="00240E5B"/>
    <w:rsid w:val="00244EDB"/>
    <w:rsid w:val="00252470"/>
    <w:rsid w:val="00290239"/>
    <w:rsid w:val="00293AD9"/>
    <w:rsid w:val="0029488D"/>
    <w:rsid w:val="002964C4"/>
    <w:rsid w:val="002A4464"/>
    <w:rsid w:val="002C59BB"/>
    <w:rsid w:val="002C7150"/>
    <w:rsid w:val="002D3DBE"/>
    <w:rsid w:val="002D7551"/>
    <w:rsid w:val="002E5E84"/>
    <w:rsid w:val="002F2B55"/>
    <w:rsid w:val="00300E6D"/>
    <w:rsid w:val="00310067"/>
    <w:rsid w:val="003116BA"/>
    <w:rsid w:val="003125B1"/>
    <w:rsid w:val="00334F02"/>
    <w:rsid w:val="003374EF"/>
    <w:rsid w:val="00340427"/>
    <w:rsid w:val="00354C0A"/>
    <w:rsid w:val="0035637C"/>
    <w:rsid w:val="0036727D"/>
    <w:rsid w:val="00382FEB"/>
    <w:rsid w:val="00391A7A"/>
    <w:rsid w:val="00397780"/>
    <w:rsid w:val="003C5A75"/>
    <w:rsid w:val="003D2675"/>
    <w:rsid w:val="003D2F11"/>
    <w:rsid w:val="003E23C7"/>
    <w:rsid w:val="00402478"/>
    <w:rsid w:val="00404EB4"/>
    <w:rsid w:val="004053C3"/>
    <w:rsid w:val="004203A6"/>
    <w:rsid w:val="00437B24"/>
    <w:rsid w:val="004461BD"/>
    <w:rsid w:val="00446BD1"/>
    <w:rsid w:val="00452719"/>
    <w:rsid w:val="00453657"/>
    <w:rsid w:val="0046755F"/>
    <w:rsid w:val="004749AB"/>
    <w:rsid w:val="004757A1"/>
    <w:rsid w:val="00483290"/>
    <w:rsid w:val="00486C92"/>
    <w:rsid w:val="004A22F2"/>
    <w:rsid w:val="004A685E"/>
    <w:rsid w:val="004B1AD3"/>
    <w:rsid w:val="004B74A3"/>
    <w:rsid w:val="004D41E2"/>
    <w:rsid w:val="004D63A3"/>
    <w:rsid w:val="004F5D0B"/>
    <w:rsid w:val="0050180F"/>
    <w:rsid w:val="00505401"/>
    <w:rsid w:val="00512C4B"/>
    <w:rsid w:val="00521080"/>
    <w:rsid w:val="00532583"/>
    <w:rsid w:val="005359E9"/>
    <w:rsid w:val="0054245F"/>
    <w:rsid w:val="0058025B"/>
    <w:rsid w:val="005803FF"/>
    <w:rsid w:val="00585E9B"/>
    <w:rsid w:val="005862C9"/>
    <w:rsid w:val="00596D39"/>
    <w:rsid w:val="005B49A8"/>
    <w:rsid w:val="005C4734"/>
    <w:rsid w:val="005D4BEA"/>
    <w:rsid w:val="005F57B7"/>
    <w:rsid w:val="005F6666"/>
    <w:rsid w:val="005F7FB2"/>
    <w:rsid w:val="00602EBD"/>
    <w:rsid w:val="00604D89"/>
    <w:rsid w:val="00605C44"/>
    <w:rsid w:val="006073E5"/>
    <w:rsid w:val="00622377"/>
    <w:rsid w:val="00626096"/>
    <w:rsid w:val="0063749E"/>
    <w:rsid w:val="006415B3"/>
    <w:rsid w:val="00647F71"/>
    <w:rsid w:val="00652647"/>
    <w:rsid w:val="00655C3A"/>
    <w:rsid w:val="0065657C"/>
    <w:rsid w:val="006568C1"/>
    <w:rsid w:val="00665787"/>
    <w:rsid w:val="00665908"/>
    <w:rsid w:val="00674528"/>
    <w:rsid w:val="00683B85"/>
    <w:rsid w:val="006852DD"/>
    <w:rsid w:val="00692991"/>
    <w:rsid w:val="006A1DBD"/>
    <w:rsid w:val="006A4AD1"/>
    <w:rsid w:val="006A5A29"/>
    <w:rsid w:val="006B31C1"/>
    <w:rsid w:val="006C66B9"/>
    <w:rsid w:val="006C70FF"/>
    <w:rsid w:val="006F2C1E"/>
    <w:rsid w:val="00703329"/>
    <w:rsid w:val="00710184"/>
    <w:rsid w:val="007153E4"/>
    <w:rsid w:val="00716A3F"/>
    <w:rsid w:val="00731224"/>
    <w:rsid w:val="00763520"/>
    <w:rsid w:val="0077232D"/>
    <w:rsid w:val="007A3232"/>
    <w:rsid w:val="007B28B0"/>
    <w:rsid w:val="007C2D38"/>
    <w:rsid w:val="007D3470"/>
    <w:rsid w:val="007D3734"/>
    <w:rsid w:val="007D74D7"/>
    <w:rsid w:val="007F285A"/>
    <w:rsid w:val="00800B1B"/>
    <w:rsid w:val="00804B1D"/>
    <w:rsid w:val="0084164F"/>
    <w:rsid w:val="00850C84"/>
    <w:rsid w:val="00855748"/>
    <w:rsid w:val="00870CD5"/>
    <w:rsid w:val="00871677"/>
    <w:rsid w:val="008B4B16"/>
    <w:rsid w:val="008B6361"/>
    <w:rsid w:val="008D5387"/>
    <w:rsid w:val="008E68D2"/>
    <w:rsid w:val="008F26E6"/>
    <w:rsid w:val="008F4687"/>
    <w:rsid w:val="0091422C"/>
    <w:rsid w:val="00915806"/>
    <w:rsid w:val="00956A93"/>
    <w:rsid w:val="00957D8E"/>
    <w:rsid w:val="00966288"/>
    <w:rsid w:val="00977439"/>
    <w:rsid w:val="00997E38"/>
    <w:rsid w:val="009A0A73"/>
    <w:rsid w:val="009A5D50"/>
    <w:rsid w:val="009D3B65"/>
    <w:rsid w:val="009E24E3"/>
    <w:rsid w:val="009E608D"/>
    <w:rsid w:val="009F1129"/>
    <w:rsid w:val="009F5DCD"/>
    <w:rsid w:val="00A062CD"/>
    <w:rsid w:val="00A1644E"/>
    <w:rsid w:val="00A213A1"/>
    <w:rsid w:val="00A36184"/>
    <w:rsid w:val="00A4597A"/>
    <w:rsid w:val="00A46611"/>
    <w:rsid w:val="00A67AE7"/>
    <w:rsid w:val="00A707DE"/>
    <w:rsid w:val="00A84460"/>
    <w:rsid w:val="00A876E9"/>
    <w:rsid w:val="00A879E4"/>
    <w:rsid w:val="00AA1BE8"/>
    <w:rsid w:val="00AA3BA5"/>
    <w:rsid w:val="00AA5C38"/>
    <w:rsid w:val="00AB2B3B"/>
    <w:rsid w:val="00AB3EF5"/>
    <w:rsid w:val="00AB5B3F"/>
    <w:rsid w:val="00AC2BBE"/>
    <w:rsid w:val="00AD3E05"/>
    <w:rsid w:val="00AE06EF"/>
    <w:rsid w:val="00AE5A0B"/>
    <w:rsid w:val="00AF0BB2"/>
    <w:rsid w:val="00AF22BF"/>
    <w:rsid w:val="00AF2307"/>
    <w:rsid w:val="00AF5470"/>
    <w:rsid w:val="00AF68DF"/>
    <w:rsid w:val="00B116FA"/>
    <w:rsid w:val="00B15B86"/>
    <w:rsid w:val="00B30180"/>
    <w:rsid w:val="00B413AF"/>
    <w:rsid w:val="00B4507A"/>
    <w:rsid w:val="00B46F48"/>
    <w:rsid w:val="00B5683F"/>
    <w:rsid w:val="00B72763"/>
    <w:rsid w:val="00B759E9"/>
    <w:rsid w:val="00B84DB4"/>
    <w:rsid w:val="00B86ACE"/>
    <w:rsid w:val="00B87BAA"/>
    <w:rsid w:val="00B92BFD"/>
    <w:rsid w:val="00BB744C"/>
    <w:rsid w:val="00BE1109"/>
    <w:rsid w:val="00BE4E70"/>
    <w:rsid w:val="00BF7C3B"/>
    <w:rsid w:val="00C14E0C"/>
    <w:rsid w:val="00C32FFE"/>
    <w:rsid w:val="00C44DE5"/>
    <w:rsid w:val="00C52C12"/>
    <w:rsid w:val="00C73AAA"/>
    <w:rsid w:val="00C77D22"/>
    <w:rsid w:val="00C835BC"/>
    <w:rsid w:val="00CB38AD"/>
    <w:rsid w:val="00CC5E30"/>
    <w:rsid w:val="00CD2BC7"/>
    <w:rsid w:val="00CE2E9B"/>
    <w:rsid w:val="00CE3878"/>
    <w:rsid w:val="00CE3B32"/>
    <w:rsid w:val="00CE42A7"/>
    <w:rsid w:val="00CE66A7"/>
    <w:rsid w:val="00D0266F"/>
    <w:rsid w:val="00D26939"/>
    <w:rsid w:val="00D3173D"/>
    <w:rsid w:val="00D326FA"/>
    <w:rsid w:val="00D57EB2"/>
    <w:rsid w:val="00D75635"/>
    <w:rsid w:val="00D76C60"/>
    <w:rsid w:val="00D814FB"/>
    <w:rsid w:val="00D90113"/>
    <w:rsid w:val="00D944C0"/>
    <w:rsid w:val="00DB255D"/>
    <w:rsid w:val="00DB51A9"/>
    <w:rsid w:val="00DB6E9E"/>
    <w:rsid w:val="00DC5999"/>
    <w:rsid w:val="00DD192D"/>
    <w:rsid w:val="00DD3A24"/>
    <w:rsid w:val="00DD5C04"/>
    <w:rsid w:val="00DF17D2"/>
    <w:rsid w:val="00E07680"/>
    <w:rsid w:val="00E079AB"/>
    <w:rsid w:val="00E15906"/>
    <w:rsid w:val="00E160DA"/>
    <w:rsid w:val="00E16EBD"/>
    <w:rsid w:val="00E20C84"/>
    <w:rsid w:val="00E23E54"/>
    <w:rsid w:val="00E23F9C"/>
    <w:rsid w:val="00E36B9E"/>
    <w:rsid w:val="00E42B78"/>
    <w:rsid w:val="00E53022"/>
    <w:rsid w:val="00E60164"/>
    <w:rsid w:val="00E621B5"/>
    <w:rsid w:val="00E775B1"/>
    <w:rsid w:val="00E8009C"/>
    <w:rsid w:val="00E91589"/>
    <w:rsid w:val="00E95FE6"/>
    <w:rsid w:val="00EA259C"/>
    <w:rsid w:val="00EA35B6"/>
    <w:rsid w:val="00EB3359"/>
    <w:rsid w:val="00EB45F4"/>
    <w:rsid w:val="00EF3F80"/>
    <w:rsid w:val="00F05A0B"/>
    <w:rsid w:val="00F15B9A"/>
    <w:rsid w:val="00F20250"/>
    <w:rsid w:val="00F210D4"/>
    <w:rsid w:val="00F21360"/>
    <w:rsid w:val="00F302D1"/>
    <w:rsid w:val="00F3255C"/>
    <w:rsid w:val="00F37704"/>
    <w:rsid w:val="00F41B03"/>
    <w:rsid w:val="00F62A56"/>
    <w:rsid w:val="00F73C25"/>
    <w:rsid w:val="00F853BE"/>
    <w:rsid w:val="00F8666F"/>
    <w:rsid w:val="00FB46F7"/>
    <w:rsid w:val="00FB7FD3"/>
    <w:rsid w:val="00FC2D6D"/>
    <w:rsid w:val="00FC4822"/>
    <w:rsid w:val="00FD41B5"/>
    <w:rsid w:val="00FD73D2"/>
    <w:rsid w:val="00FF5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FA27E7-DA5E-4616-AFFC-DE3C04C60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2C4B"/>
    <w:pPr>
      <w:spacing w:after="200" w:line="276" w:lineRule="auto"/>
    </w:pPr>
    <w:rPr>
      <w:rFonts w:ascii="Calibri" w:eastAsia="Calibri" w:hAnsi="Calibri" w:cs="Calibri"/>
      <w:color w:val="000000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12C4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link w:val="SinespaciadoCar"/>
    <w:uiPriority w:val="1"/>
    <w:qFormat/>
    <w:rsid w:val="00512C4B"/>
    <w:pPr>
      <w:spacing w:after="0" w:line="240" w:lineRule="auto"/>
    </w:pPr>
  </w:style>
  <w:style w:type="table" w:customStyle="1" w:styleId="Tablaconcuadrcula7">
    <w:name w:val="Tabla con cuadrícula7"/>
    <w:basedOn w:val="Tablanormal"/>
    <w:next w:val="Tablaconcuadrcula"/>
    <w:uiPriority w:val="39"/>
    <w:rsid w:val="00512C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uiPriority w:val="39"/>
    <w:rsid w:val="001C3C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655C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">
    <w:name w:val="Tabla con cuadrícula3"/>
    <w:basedOn w:val="Tablanormal"/>
    <w:next w:val="Tablaconcuadrcula"/>
    <w:uiPriority w:val="39"/>
    <w:rsid w:val="00EB45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4">
    <w:name w:val="Tabla con cuadrícula4"/>
    <w:basedOn w:val="Tablanormal"/>
    <w:next w:val="Tablaconcuadrcula"/>
    <w:uiPriority w:val="39"/>
    <w:rsid w:val="001B3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5">
    <w:name w:val="Tabla con cuadrícula5"/>
    <w:basedOn w:val="Tablanormal"/>
    <w:next w:val="Tablaconcuadrcula"/>
    <w:uiPriority w:val="39"/>
    <w:rsid w:val="001B3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6">
    <w:name w:val="Tabla con cuadrícula6"/>
    <w:basedOn w:val="Tablanormal"/>
    <w:next w:val="Tablaconcuadrcula"/>
    <w:uiPriority w:val="39"/>
    <w:rsid w:val="004D41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D41E2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table" w:customStyle="1" w:styleId="Tablaconcuadrcula8">
    <w:name w:val="Tabla con cuadrícula8"/>
    <w:basedOn w:val="Tablanormal"/>
    <w:next w:val="Tablaconcuadrcula"/>
    <w:uiPriority w:val="39"/>
    <w:rsid w:val="00716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9">
    <w:name w:val="Tabla con cuadrícula9"/>
    <w:basedOn w:val="Tablanormal"/>
    <w:next w:val="Tablaconcuadrcula"/>
    <w:uiPriority w:val="39"/>
    <w:rsid w:val="00382F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1">
    <w:name w:val="Tabla con cuadrícula71"/>
    <w:basedOn w:val="Tablanormal"/>
    <w:next w:val="Tablaconcuadrcula"/>
    <w:uiPriority w:val="39"/>
    <w:rsid w:val="00F853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1">
    <w:name w:val="Tabla con cuadrícula31"/>
    <w:basedOn w:val="Tablanormal"/>
    <w:next w:val="Tablaconcuadrcula"/>
    <w:uiPriority w:val="39"/>
    <w:rsid w:val="00F853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0">
    <w:name w:val="Tabla con cuadrícula10"/>
    <w:basedOn w:val="Tablanormal"/>
    <w:next w:val="Tablaconcuadrcula"/>
    <w:uiPriority w:val="39"/>
    <w:rsid w:val="00F853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A6"/>
    <w:uiPriority w:val="99"/>
    <w:rsid w:val="005F6666"/>
    <w:rPr>
      <w:color w:val="000000"/>
      <w:sz w:val="18"/>
      <w:szCs w:val="18"/>
    </w:rPr>
  </w:style>
  <w:style w:type="paragraph" w:styleId="Prrafodelista">
    <w:name w:val="List Paragraph"/>
    <w:basedOn w:val="Normal"/>
    <w:uiPriority w:val="34"/>
    <w:qFormat/>
    <w:rsid w:val="00E42B78"/>
    <w:pPr>
      <w:ind w:left="720"/>
      <w:contextualSpacing/>
    </w:pPr>
  </w:style>
  <w:style w:type="table" w:customStyle="1" w:styleId="Tablaconcuadrcula74">
    <w:name w:val="Tabla con cuadrícula74"/>
    <w:basedOn w:val="Tablanormal"/>
    <w:next w:val="Tablaconcuadrcula"/>
    <w:uiPriority w:val="39"/>
    <w:rsid w:val="006B3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">
    <w:name w:val="Tabla con cuadrícula11"/>
    <w:basedOn w:val="Tablanormal"/>
    <w:next w:val="Tablaconcuadrcula"/>
    <w:uiPriority w:val="39"/>
    <w:rsid w:val="00C77D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2">
    <w:name w:val="Tabla con cuadrícula12"/>
    <w:basedOn w:val="Tablanormal"/>
    <w:next w:val="Tablaconcuadrcula"/>
    <w:uiPriority w:val="39"/>
    <w:rsid w:val="00C77D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5">
    <w:name w:val="Pa5"/>
    <w:basedOn w:val="Normal"/>
    <w:next w:val="Normal"/>
    <w:uiPriority w:val="99"/>
    <w:rsid w:val="00FD73D2"/>
    <w:pPr>
      <w:autoSpaceDE w:val="0"/>
      <w:autoSpaceDN w:val="0"/>
      <w:adjustRightInd w:val="0"/>
      <w:spacing w:after="0" w:line="241" w:lineRule="atLeast"/>
    </w:pPr>
    <w:rPr>
      <w:rFonts w:ascii="Arial" w:eastAsiaTheme="minorHAnsi" w:hAnsi="Arial" w:cs="Arial"/>
      <w:color w:val="auto"/>
      <w:sz w:val="24"/>
      <w:szCs w:val="24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12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25B1"/>
    <w:rPr>
      <w:rFonts w:ascii="Segoe UI" w:eastAsia="Calibri" w:hAnsi="Segoe UI" w:cs="Segoe UI"/>
      <w:color w:val="000000"/>
      <w:sz w:val="18"/>
      <w:szCs w:val="18"/>
      <w:lang w:eastAsia="es-CR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1C73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977442-DA24-4E64-91EA-ED29618BF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7619</Words>
  <Characters>41908</Characters>
  <Application>Microsoft Office Word</Application>
  <DocSecurity>0</DocSecurity>
  <Lines>349</Lines>
  <Paragraphs>98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DTCED</dc:creator>
  <cp:keywords/>
  <dc:description/>
  <cp:lastModifiedBy>Maria Maleni Granados Carvajal</cp:lastModifiedBy>
  <cp:revision>50</cp:revision>
  <dcterms:created xsi:type="dcterms:W3CDTF">2019-11-13T14:10:00Z</dcterms:created>
  <dcterms:modified xsi:type="dcterms:W3CDTF">2019-12-13T18:54:00Z</dcterms:modified>
</cp:coreProperties>
</file>