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6C76710B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1E236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noveno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5A76EE36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1E2362">
        <w:rPr>
          <w:rFonts w:eastAsia="Arial" w:cs="Arial"/>
          <w:spacing w:val="-1"/>
        </w:rPr>
        <w:t>noveno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el planeamiento </w:t>
      </w:r>
      <w:r w:rsidR="001E2362">
        <w:rPr>
          <w:rFonts w:eastAsia="Arial" w:cs="Arial"/>
          <w:spacing w:val="-1"/>
        </w:rPr>
        <w:t>anual</w:t>
      </w:r>
      <w:r>
        <w:rPr>
          <w:rFonts w:eastAsia="Arial" w:cs="Arial"/>
          <w:spacing w:val="-1"/>
        </w:rPr>
        <w:t xml:space="preserve">: la novela, los planeamientos mensuales desde febrero hasta octubre,  los planeamientos de los criterios de evaluación transversales para todos los niveles: (séptimo, octavo, noveno, décimo, undécimo y duodécimo), los planeamiento de los criterios de evaluación transversales a partir de </w:t>
      </w:r>
      <w:r w:rsidR="001E2362">
        <w:rPr>
          <w:rFonts w:eastAsia="Arial" w:cs="Arial"/>
          <w:spacing w:val="-1"/>
        </w:rPr>
        <w:t xml:space="preserve">noveno </w:t>
      </w:r>
      <w:r>
        <w:rPr>
          <w:rFonts w:eastAsia="Arial" w:cs="Arial"/>
          <w:spacing w:val="-1"/>
        </w:rPr>
        <w:t>y para los niveles superiores (décimo, undécimo y duodécimo).  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1F9D6702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</w:t>
      </w:r>
    </w:p>
    <w:p w14:paraId="44DD2C65" w14:textId="161D42EC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1A7541">
        <w:rPr>
          <w:rFonts w:eastAsia="Arial" w:cs="Arial"/>
          <w:spacing w:val="-1"/>
        </w:rPr>
        <w:t xml:space="preserve">, la novela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0E86E495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anual: la lectura diaria, con el cronograma respectivo (</w:t>
      </w:r>
      <w:r w:rsidR="001E2362">
        <w:rPr>
          <w:rFonts w:eastAsia="Arial" w:cs="Arial"/>
          <w:spacing w:val="-1"/>
        </w:rPr>
        <w:t>que da cuenta de los momentos</w:t>
      </w:r>
      <w:r>
        <w:rPr>
          <w:rFonts w:eastAsia="Arial" w:cs="Arial"/>
          <w:spacing w:val="-1"/>
        </w:rPr>
        <w:t xml:space="preserve"> cuando </w:t>
      </w:r>
      <w:r w:rsidR="001E2362">
        <w:rPr>
          <w:rFonts w:eastAsia="Arial" w:cs="Arial"/>
          <w:spacing w:val="-1"/>
        </w:rPr>
        <w:t>dará</w:t>
      </w:r>
      <w:r>
        <w:rPr>
          <w:rFonts w:eastAsia="Arial" w:cs="Arial"/>
          <w:spacing w:val="-1"/>
        </w:rPr>
        <w:t xml:space="preserve"> seguimiento en el aula).</w:t>
      </w:r>
    </w:p>
    <w:p w14:paraId="21594B9C" w14:textId="5DA483A8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lastRenderedPageBreak/>
        <w:t xml:space="preserve">El planeamiento anual: la monografía, 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1033174E" w14:textId="296213CA" w:rsid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t xml:space="preserve">El planeamiento </w:t>
      </w:r>
      <w:r w:rsidR="001E2362" w:rsidRPr="001E2362">
        <w:rPr>
          <w:rFonts w:eastAsia="Arial" w:cs="Arial"/>
          <w:spacing w:val="-1"/>
        </w:rPr>
        <w:t>anual</w:t>
      </w:r>
      <w:r w:rsidRPr="001E2362">
        <w:rPr>
          <w:rFonts w:eastAsia="Arial" w:cs="Arial"/>
          <w:spacing w:val="-1"/>
        </w:rPr>
        <w:t>: la novela</w:t>
      </w:r>
      <w:r w:rsidR="009808A7" w:rsidRPr="001E2362">
        <w:rPr>
          <w:rFonts w:eastAsia="Arial" w:cs="Arial"/>
          <w:spacing w:val="-1"/>
        </w:rPr>
        <w:t xml:space="preserve"> </w:t>
      </w:r>
      <w:r w:rsidRPr="001E2362">
        <w:rPr>
          <w:rFonts w:eastAsia="Arial" w:cs="Arial"/>
          <w:spacing w:val="-1"/>
        </w:rPr>
        <w:t xml:space="preserve">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641379CB" w14:textId="1311B539" w:rsidR="00333A60" w:rsidRP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t>El planeamiento mensual correspondiente.</w:t>
      </w:r>
    </w:p>
    <w:p w14:paraId="12772189" w14:textId="2604CDB5" w:rsidR="005755A3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respectivos </w:t>
      </w:r>
      <w:r w:rsidR="00333A60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>
        <w:rPr>
          <w:rFonts w:eastAsia="Arial" w:cs="Arial"/>
          <w:spacing w:val="-1"/>
        </w:rPr>
        <w:t>,  según la selección de la persona docente.</w:t>
      </w:r>
    </w:p>
    <w:p w14:paraId="67A2D305" w14:textId="41EDBDA7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997D51">
        <w:rPr>
          <w:rFonts w:eastAsia="Arial" w:cs="Arial"/>
          <w:spacing w:val="-1"/>
        </w:rPr>
        <w:t xml:space="preserve">El o los planeamientos respectivos a los criterios de evaluación transversales a partir de </w:t>
      </w:r>
      <w:r w:rsidR="00BC01E2">
        <w:rPr>
          <w:rFonts w:eastAsia="Arial" w:cs="Arial"/>
          <w:spacing w:val="-1"/>
        </w:rPr>
        <w:t>noveno</w:t>
      </w:r>
      <w:r w:rsidRPr="00997D51">
        <w:rPr>
          <w:rFonts w:eastAsia="Arial" w:cs="Arial"/>
          <w:spacing w:val="-1"/>
        </w:rPr>
        <w:t xml:space="preserve"> y para los niveles siguientes (noveno, décimo, undécimo y duodécimo),  según la selección 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2A95617B" w14:textId="76E5ED15" w:rsidR="0050522D" w:rsidRDefault="00465808" w:rsidP="0050522D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F627DBC">
                <wp:simplePos x="0" y="0"/>
                <wp:positionH relativeFrom="column">
                  <wp:posOffset>72390</wp:posOffset>
                </wp:positionH>
                <wp:positionV relativeFrom="paragraph">
                  <wp:posOffset>1061720</wp:posOffset>
                </wp:positionV>
                <wp:extent cx="2628900" cy="27241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2362">
                              <w:rPr>
                                <w:rFonts w:eastAsia="Arial" w:cs="Arial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.7pt;margin-top:83.6pt;width:207pt;height:2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2362">
                        <w:rPr>
                          <w:rFonts w:eastAsia="Arial" w:cs="Arial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 xml:space="preserve">, octavo y noveno 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 xml:space="preserve">El estudiantado, por su parte, debe consultar los recursos, impresos o digitales, sugeridos o proporcionados por la persona docente, para comprender los usos normativos; propone ejemplos y elabora nuevas fichas con los nuevos aprendizajes y las incorpora al fichero que </w:t>
      </w:r>
      <w:r w:rsidR="009B0797">
        <w:rPr>
          <w:rFonts w:eastAsia="Arial" w:cs="Arial"/>
          <w:spacing w:val="-1"/>
        </w:rPr>
        <w:t>trae desde</w:t>
      </w:r>
      <w:r w:rsidR="00033D47" w:rsidRPr="00465808">
        <w:rPr>
          <w:rFonts w:eastAsia="Arial" w:cs="Arial"/>
          <w:spacing w:val="-1"/>
        </w:rPr>
        <w:t xml:space="preserve"> séptimo año. En lo sucesivo, este material será de mucha utilidad para consulta cuando así lo requiera durante sus experiencias comunicativas orales y escritas.</w:t>
      </w:r>
      <w:r w:rsidR="0050522D" w:rsidRPr="0050522D">
        <w:rPr>
          <w:rFonts w:eastAsia="Arial" w:cs="Arial"/>
          <w:spacing w:val="-1"/>
        </w:rPr>
        <w:t xml:space="preserve"> </w:t>
      </w:r>
      <w:r w:rsidR="0050522D">
        <w:rPr>
          <w:rFonts w:eastAsia="Arial" w:cs="Arial"/>
          <w:spacing w:val="-1"/>
        </w:rPr>
        <w:t>Es de suma relevancia aclarar que la persona docente, tiene la posibilidad de valorar los niveles de desempeño en el uso normativo referido en los criterios de evaluación transversales vistos en séptimo</w:t>
      </w:r>
      <w:r w:rsidR="0050522D">
        <w:rPr>
          <w:rFonts w:eastAsia="Arial" w:cs="Arial"/>
          <w:spacing w:val="-1"/>
        </w:rPr>
        <w:t xml:space="preserve"> y octavo</w:t>
      </w:r>
      <w:r w:rsidR="0050522D">
        <w:rPr>
          <w:rFonts w:eastAsia="Arial" w:cs="Arial"/>
          <w:spacing w:val="-1"/>
        </w:rPr>
        <w:t xml:space="preserve">, desde el mes de febrero; en el caso de los que se incorporan en </w:t>
      </w:r>
      <w:r w:rsidR="0050522D">
        <w:rPr>
          <w:rFonts w:eastAsia="Arial" w:cs="Arial"/>
          <w:spacing w:val="-1"/>
        </w:rPr>
        <w:t>noveno</w:t>
      </w:r>
      <w:bookmarkStart w:id="0" w:name="_GoBack"/>
      <w:bookmarkEnd w:id="0"/>
      <w:r w:rsidR="0050522D">
        <w:rPr>
          <w:rFonts w:eastAsia="Arial" w:cs="Arial"/>
          <w:spacing w:val="-1"/>
        </w:rPr>
        <w:t xml:space="preserve">, puede hacerlo una vez que haya efectuado el proceso de inducción respectivo. </w:t>
      </w:r>
    </w:p>
    <w:p w14:paraId="594A8CB6" w14:textId="7230CBC9" w:rsidR="00033D47" w:rsidRPr="00465808" w:rsidRDefault="00033D47" w:rsidP="00E328A0">
      <w:pPr>
        <w:jc w:val="both"/>
        <w:rPr>
          <w:rFonts w:eastAsia="Arial" w:cs="Arial"/>
          <w:spacing w:val="-1"/>
        </w:rPr>
      </w:pP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0522D"/>
    <w:rsid w:val="00527E26"/>
    <w:rsid w:val="00557E02"/>
    <w:rsid w:val="005755A3"/>
    <w:rsid w:val="005900ED"/>
    <w:rsid w:val="005E04A3"/>
    <w:rsid w:val="00630302"/>
    <w:rsid w:val="00631AC9"/>
    <w:rsid w:val="0067571C"/>
    <w:rsid w:val="006D444B"/>
    <w:rsid w:val="006F0955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B13691"/>
    <w:rsid w:val="00B14E3A"/>
    <w:rsid w:val="00B221F8"/>
    <w:rsid w:val="00B31E9F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Maria Maleni Granados Carvajal</cp:lastModifiedBy>
  <cp:revision>8</cp:revision>
  <cp:lastPrinted>2019-09-05T18:59:00Z</cp:lastPrinted>
  <dcterms:created xsi:type="dcterms:W3CDTF">2019-10-21T15:23:00Z</dcterms:created>
  <dcterms:modified xsi:type="dcterms:W3CDTF">2019-11-26T14:39:00Z</dcterms:modified>
</cp:coreProperties>
</file>