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9747F" w14:textId="77777777" w:rsidR="00E33760" w:rsidRDefault="00E33760" w:rsidP="00E3376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9E715DB" w14:textId="77777777" w:rsidR="00E33760" w:rsidRDefault="00E33760" w:rsidP="00E3376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313E7E14" w:rsidR="00931503" w:rsidRPr="00AD6B22" w:rsidRDefault="00E33760" w:rsidP="00E3376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AD6B2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AD6B2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AD6B2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AD6B2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AD6B2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651EA1CD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A81319">
              <w:rPr>
                <w:rFonts w:eastAsia="Times New Roman" w:cs="Arial"/>
                <w:b/>
                <w:lang w:eastAsia="es-ES"/>
              </w:rPr>
              <w:t>duo</w:t>
            </w:r>
            <w:r w:rsidR="00CA30E1" w:rsidRPr="00AD6B22">
              <w:rPr>
                <w:rFonts w:eastAsia="Times New Roman" w:cs="Arial"/>
                <w:b/>
                <w:lang w:eastAsia="es-ES"/>
              </w:rPr>
              <w:t>décimo</w:t>
            </w:r>
            <w:r w:rsidRPr="00AD6B2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AD6B2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7FFF798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F81255" w:rsidRPr="00AD6B22">
              <w:rPr>
                <w:rFonts w:eastAsia="Times New Roman" w:cs="Arial"/>
                <w:b/>
                <w:lang w:eastAsia="es-ES"/>
              </w:rPr>
              <w:t>agosto</w:t>
            </w:r>
            <w:r w:rsidRPr="00AD6B2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AD6B22" w:rsidRDefault="00931503" w:rsidP="00AD6B22">
      <w:pPr>
        <w:spacing w:after="0" w:line="240" w:lineRule="auto"/>
        <w:rPr>
          <w:rFonts w:cs="Arial"/>
          <w:b/>
        </w:rPr>
      </w:pPr>
    </w:p>
    <w:p w14:paraId="60A9E64F" w14:textId="77777777" w:rsidR="00335C7B" w:rsidRPr="00AD6B22" w:rsidRDefault="00335C7B" w:rsidP="00AD6B22">
      <w:pPr>
        <w:spacing w:after="0" w:line="240" w:lineRule="auto"/>
        <w:rPr>
          <w:rFonts w:cs="Arial"/>
          <w:b/>
        </w:rPr>
      </w:pPr>
      <w:r w:rsidRPr="00AD6B2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AD6B22" w14:paraId="06E2C8B9" w14:textId="77777777" w:rsidTr="00587746">
        <w:tc>
          <w:tcPr>
            <w:tcW w:w="1198" w:type="pct"/>
            <w:shd w:val="clear" w:color="auto" w:fill="FFD966" w:themeFill="accent4" w:themeFillTint="99"/>
            <w:vAlign w:val="center"/>
          </w:tcPr>
          <w:p w14:paraId="101BAFE1" w14:textId="77777777" w:rsidR="001F03C0" w:rsidRPr="00AD6B22" w:rsidRDefault="001F03C0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113705B6" w14:textId="0B0C3741" w:rsidR="001F03C0" w:rsidRPr="00AD6B22" w:rsidRDefault="00EF7C75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 (</w:t>
            </w:r>
            <w:r w:rsidR="003B4AC2" w:rsidRPr="00AD6B22">
              <w:rPr>
                <w:rFonts w:cs="Arial"/>
                <w:b/>
              </w:rPr>
              <w:t>p</w:t>
            </w:r>
            <w:r w:rsidR="002062AB" w:rsidRPr="00AD6B22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AD6B22" w14:paraId="788B4CF7" w14:textId="77777777" w:rsidTr="00587746"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247FB267" w14:textId="5FC9ABB9" w:rsidR="0008571E" w:rsidRPr="00AD6B22" w:rsidRDefault="0008571E" w:rsidP="00AD6B22">
            <w:pPr>
              <w:jc w:val="center"/>
              <w:rPr>
                <w:rFonts w:cs="Arial"/>
              </w:rPr>
            </w:pPr>
            <w:r w:rsidRPr="00AD6B22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AD6B2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036C9B37" w14:textId="3C49C5C2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AD6B22">
              <w:rPr>
                <w:rFonts w:cs="Arial"/>
                <w:b/>
              </w:rPr>
              <w:t>(patrones dentro del sistema).</w:t>
            </w:r>
          </w:p>
        </w:tc>
      </w:tr>
      <w:tr w:rsidR="00B07001" w:rsidRPr="00AD6B22" w14:paraId="1345E9BC" w14:textId="77777777" w:rsidTr="00BA354B">
        <w:trPr>
          <w:trHeight w:val="1232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1314A495" w14:textId="77777777" w:rsidR="00B07001" w:rsidRPr="00AD6B22" w:rsidRDefault="00B07001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3E7B179E" w14:textId="1D8ED90A" w:rsidR="00B07001" w:rsidRPr="00AD6B22" w:rsidRDefault="00B07001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AD6B2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AD6B22" w14:paraId="1526AEBE" w14:textId="77777777" w:rsidTr="00B465E7">
        <w:trPr>
          <w:trHeight w:val="303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37C99AF6" w14:textId="77777777" w:rsidR="00EF7C75" w:rsidRPr="00B465E7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B465E7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B465E7" w:rsidRDefault="00EF7C75" w:rsidP="00AD6B22">
            <w:pPr>
              <w:jc w:val="both"/>
              <w:rPr>
                <w:rFonts w:cs="Arial"/>
                <w:b/>
              </w:rPr>
            </w:pPr>
            <w:r w:rsidRPr="00B465E7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B465E7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2D5AF2F0" w14:textId="4381E937" w:rsidR="00EF7C75" w:rsidRPr="00B465E7" w:rsidRDefault="00EF7C75" w:rsidP="00B465E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465E7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B465E7" w:rsidRPr="00B465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B465E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AD6B22" w14:paraId="1D7A61D1" w14:textId="77777777" w:rsidTr="00B465E7">
        <w:trPr>
          <w:trHeight w:val="325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629CD6DA" w14:textId="77777777" w:rsidR="00EF7C75" w:rsidRPr="00AD6B22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35EB431C" w14:textId="642E19B1" w:rsidR="00EF7C75" w:rsidRPr="00AD6B22" w:rsidRDefault="00EF7C75" w:rsidP="00AD6B22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AD6B2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AD6B22" w14:paraId="119F7F7E" w14:textId="77777777" w:rsidTr="00B465E7">
        <w:trPr>
          <w:trHeight w:val="333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7B073DD4" w14:textId="77777777" w:rsidR="00EF7C75" w:rsidRPr="00AD6B22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5FDBE2FA" w14:textId="04405648" w:rsidR="00EF7C75" w:rsidRPr="00AD6B22" w:rsidRDefault="00EF7C75" w:rsidP="00B465E7">
            <w:pPr>
              <w:pStyle w:val="Sinespaciado"/>
              <w:jc w:val="both"/>
              <w:rPr>
                <w:rFonts w:cs="Arial"/>
              </w:rPr>
            </w:pPr>
            <w:r w:rsidRPr="00AD6B22">
              <w:rPr>
                <w:rFonts w:asciiTheme="minorHAnsi" w:hAnsiTheme="minorHAnsi" w:cs="Arial"/>
                <w:sz w:val="22"/>
                <w:szCs w:val="22"/>
              </w:rPr>
              <w:t xml:space="preserve">Infiere los </w:t>
            </w:r>
            <w:r w:rsidRPr="00B465E7">
              <w:rPr>
                <w:rFonts w:asciiTheme="minorHAnsi" w:hAnsiTheme="minorHAnsi" w:cs="Arial"/>
                <w:sz w:val="22"/>
                <w:szCs w:val="22"/>
              </w:rPr>
              <w:t>argumentos y las ideas principales, así como los pro y contra de diversos puntos de vista</w:t>
            </w:r>
            <w:r w:rsidR="00B465E7" w:rsidRPr="00B465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B07001" w:rsidRPr="00AD6B22" w14:paraId="18783D2D" w14:textId="77777777" w:rsidTr="0088075E">
        <w:trPr>
          <w:trHeight w:val="2148"/>
        </w:trPr>
        <w:tc>
          <w:tcPr>
            <w:tcW w:w="1198" w:type="pct"/>
            <w:shd w:val="clear" w:color="auto" w:fill="C45911" w:themeFill="accent2" w:themeFillShade="BF"/>
            <w:vAlign w:val="center"/>
          </w:tcPr>
          <w:p w14:paraId="60B2C068" w14:textId="77777777" w:rsidR="00B07001" w:rsidRPr="00AD6B22" w:rsidRDefault="00B07001" w:rsidP="00AD6B2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D6B2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B07001" w:rsidRPr="00AD6B22" w:rsidRDefault="00B07001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6B2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AD6B2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C45911" w:themeFill="accent2" w:themeFillShade="BF"/>
          </w:tcPr>
          <w:p w14:paraId="28B08F5A" w14:textId="6067B665" w:rsidR="00B07001" w:rsidRPr="00AD6B22" w:rsidRDefault="00B07001" w:rsidP="00B465E7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>
              <w:rPr>
                <w:rFonts w:cs="Arial"/>
                <w:b/>
              </w:rPr>
              <w:t>(trasmisión efectiva).</w:t>
            </w:r>
          </w:p>
        </w:tc>
      </w:tr>
      <w:tr w:rsidR="00B07001" w:rsidRPr="00AD6B22" w14:paraId="68062103" w14:textId="77777777" w:rsidTr="001E7A01">
        <w:trPr>
          <w:trHeight w:val="1880"/>
        </w:trPr>
        <w:tc>
          <w:tcPr>
            <w:tcW w:w="1198" w:type="pct"/>
            <w:shd w:val="clear" w:color="auto" w:fill="C45911" w:themeFill="accent2" w:themeFillShade="BF"/>
            <w:vAlign w:val="center"/>
          </w:tcPr>
          <w:p w14:paraId="4CE12BFE" w14:textId="77777777" w:rsidR="00B07001" w:rsidRPr="00AD6B22" w:rsidRDefault="00B07001" w:rsidP="00DE1E11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lastRenderedPageBreak/>
              <w:t>Colaboración</w:t>
            </w:r>
          </w:p>
          <w:p w14:paraId="437D7EF1" w14:textId="18678A6A" w:rsidR="00B07001" w:rsidRPr="00AD6B22" w:rsidRDefault="00B07001" w:rsidP="00DE1E11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AD6B22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AD6B2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C45911" w:themeFill="accent2" w:themeFillShade="BF"/>
          </w:tcPr>
          <w:p w14:paraId="407BCA21" w14:textId="60BB5642" w:rsidR="00B07001" w:rsidRPr="00AD6B22" w:rsidRDefault="00B0700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</w:tbl>
    <w:p w14:paraId="057E6CDD" w14:textId="77777777" w:rsidR="007275F4" w:rsidRPr="00AD6B22" w:rsidRDefault="007275F4" w:rsidP="00AD6B22">
      <w:pPr>
        <w:spacing w:after="0" w:line="240" w:lineRule="auto"/>
        <w:rPr>
          <w:rFonts w:cs="Arial"/>
        </w:rPr>
      </w:pPr>
    </w:p>
    <w:p w14:paraId="41863B4E" w14:textId="4F1279E9" w:rsidR="006D47D2" w:rsidRPr="00AD6B22" w:rsidRDefault="006D47D2" w:rsidP="00AD6B22">
      <w:pPr>
        <w:spacing w:after="0" w:line="240" w:lineRule="auto"/>
        <w:rPr>
          <w:rFonts w:cs="Arial"/>
          <w:b/>
        </w:rPr>
      </w:pPr>
      <w:r w:rsidRPr="00AD6B22">
        <w:rPr>
          <w:rFonts w:cs="Arial"/>
          <w:b/>
        </w:rPr>
        <w:t>Sección II. Aprendizajes esperados, indicadores de los aprendizajes esper</w:t>
      </w:r>
      <w:r w:rsidR="005D5E85" w:rsidRPr="00AD6B2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AD6B2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AD6B22" w:rsidRDefault="00011A33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Estrategias de m</w:t>
            </w:r>
            <w:r w:rsidR="00A90672" w:rsidRPr="00AD6B22">
              <w:rPr>
                <w:rFonts w:cs="Arial"/>
                <w:b/>
              </w:rPr>
              <w:t>ediación</w:t>
            </w:r>
          </w:p>
          <w:p w14:paraId="3B521473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</w:tr>
      <w:tr w:rsidR="00B07001" w:rsidRPr="00AD6B22" w14:paraId="2985425C" w14:textId="77777777" w:rsidTr="00F034A3">
        <w:tc>
          <w:tcPr>
            <w:tcW w:w="808" w:type="pct"/>
          </w:tcPr>
          <w:p w14:paraId="01DF112C" w14:textId="09A6AF98" w:rsidR="00A90672" w:rsidRPr="00AD6B22" w:rsidRDefault="00011A33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  (p</w:t>
            </w:r>
            <w:r w:rsidR="00A90672" w:rsidRPr="00AD6B2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</w:tr>
      <w:tr w:rsidR="00B07001" w:rsidRPr="00AD6B22" w14:paraId="613FCBA2" w14:textId="77777777" w:rsidTr="00A6642C">
        <w:tc>
          <w:tcPr>
            <w:tcW w:w="808" w:type="pct"/>
          </w:tcPr>
          <w:p w14:paraId="262BF607" w14:textId="5607927E" w:rsidR="0025205C" w:rsidRPr="00B73141" w:rsidRDefault="0025205C" w:rsidP="00033D3B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 xml:space="preserve">Abstrae los datos, hechos, acciones y objetos como parte de contextos más amplios y complejos </w:t>
            </w:r>
            <w:r w:rsidRPr="00B73141">
              <w:rPr>
                <w:rFonts w:cs="Arial"/>
                <w:b/>
                <w:color w:val="FFC000" w:themeColor="accent4"/>
              </w:rPr>
              <w:t>(patrones dentro del sistema).</w:t>
            </w:r>
          </w:p>
          <w:p w14:paraId="0FC454F5" w14:textId="79FC05B4" w:rsidR="0025205C" w:rsidRDefault="0025205C" w:rsidP="00033D3B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568D7EDC" w14:textId="77777777" w:rsidR="00F96981" w:rsidRPr="00B73141" w:rsidRDefault="00F96981" w:rsidP="00033D3B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7F8A1F4A" w14:textId="77777777" w:rsidR="0025205C" w:rsidRPr="00B73141" w:rsidRDefault="0025205C" w:rsidP="00033D3B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  <w:r w:rsidRPr="00B73141">
              <w:rPr>
                <w:rFonts w:cs="Arial"/>
                <w:color w:val="FFC000" w:themeColor="accent4"/>
              </w:rPr>
              <w:t xml:space="preserve">Expone cómo cada objeto, hecho, persona y ser vivo son parte de un sistema dinámico de interrelación e interdependencia en su entorno determinado </w:t>
            </w:r>
            <w:r w:rsidRPr="00B73141">
              <w:rPr>
                <w:rFonts w:cs="Arial"/>
                <w:b/>
                <w:color w:val="FFC000" w:themeColor="accent4"/>
              </w:rPr>
              <w:t xml:space="preserve">(causalidad entre </w:t>
            </w:r>
            <w:r w:rsidRPr="00B73141">
              <w:rPr>
                <w:rFonts w:cs="Arial"/>
                <w:b/>
                <w:color w:val="FFC000" w:themeColor="accent4"/>
              </w:rPr>
              <w:lastRenderedPageBreak/>
              <w:t>los componentes del sistema).</w:t>
            </w:r>
          </w:p>
          <w:p w14:paraId="5C331ADC" w14:textId="2F9A4AA8" w:rsidR="0025205C" w:rsidRPr="00B73141" w:rsidRDefault="0025205C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2D7D804" w14:textId="77777777" w:rsidR="0025205C" w:rsidRPr="00B73141" w:rsidRDefault="0025205C" w:rsidP="00033D3B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 xml:space="preserve">Fundamenta su pensamiento con precisión, evidencia enunciados, gráficas y preguntas, entre otros </w:t>
            </w:r>
            <w:r w:rsidRPr="00B73141">
              <w:rPr>
                <w:rFonts w:cs="Arial"/>
                <w:b/>
                <w:color w:val="FFC000" w:themeColor="accent4"/>
              </w:rPr>
              <w:t>(argumentación).</w:t>
            </w:r>
          </w:p>
          <w:p w14:paraId="7646B90F" w14:textId="77777777" w:rsidR="0025205C" w:rsidRPr="00B73141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6753A64D" w14:textId="77777777" w:rsidR="0025205C" w:rsidRPr="00B73141" w:rsidRDefault="0025205C" w:rsidP="00033D3B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 xml:space="preserve">Evalúa los supuestos y los propósitos de los razonamientos que explican los problemas y preguntas vitales </w:t>
            </w:r>
            <w:r w:rsidRPr="00B73141">
              <w:rPr>
                <w:rFonts w:cs="Arial"/>
                <w:b/>
                <w:color w:val="FFC000" w:themeColor="accent4"/>
              </w:rPr>
              <w:t>(razonamiento efectivo).</w:t>
            </w:r>
          </w:p>
          <w:p w14:paraId="5289663F" w14:textId="77777777" w:rsidR="0025205C" w:rsidRPr="00B73141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6C426AD0" w14:textId="373C3DB7" w:rsidR="0025205C" w:rsidRPr="00B73141" w:rsidRDefault="0025205C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73141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73141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B73141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1C4C5781" w14:textId="6305C438" w:rsidR="00EF7C75" w:rsidRPr="00B73141" w:rsidRDefault="00EF7C75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73141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B73141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B465E7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 xml:space="preserve"> </w:t>
            </w:r>
            <w:r w:rsidRPr="00B73141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(</w:t>
            </w:r>
            <w:r w:rsidR="0008571E" w:rsidRPr="00B73141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t</w:t>
            </w:r>
            <w:r w:rsidRPr="00B73141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oma de decisiones)</w:t>
            </w:r>
            <w:r w:rsidR="00B465E7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AD6B22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249FB99" w:rsidR="0025205C" w:rsidRPr="00AD6B22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D6B2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Negocia con otros para llegar a un acuerdo común, a partir de di</w:t>
            </w:r>
            <w:r w:rsidR="00B465E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ferentes criterios o posiciones </w:t>
            </w:r>
            <w:r w:rsidRPr="00AD6B2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(</w:t>
            </w:r>
            <w:r w:rsidR="00B465E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</w:t>
            </w:r>
            <w:r w:rsidRPr="00AD6B2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oma perspectiva)</w:t>
            </w:r>
            <w:r w:rsidR="00B465E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.</w:t>
            </w:r>
          </w:p>
          <w:p w14:paraId="14EF65DF" w14:textId="77777777" w:rsidR="0025205C" w:rsidRDefault="0025205C" w:rsidP="00033D3B">
            <w:pPr>
              <w:jc w:val="center"/>
              <w:rPr>
                <w:rFonts w:cs="Arial"/>
                <w:color w:val="ED7D31" w:themeColor="accent2"/>
              </w:rPr>
            </w:pPr>
          </w:p>
          <w:p w14:paraId="2AD3127A" w14:textId="77777777" w:rsidR="00F96981" w:rsidRPr="00AD6B22" w:rsidRDefault="00F96981" w:rsidP="00033D3B">
            <w:pPr>
              <w:jc w:val="center"/>
              <w:rPr>
                <w:rFonts w:cs="Arial"/>
                <w:color w:val="ED7D31" w:themeColor="accent2"/>
              </w:rPr>
            </w:pPr>
          </w:p>
          <w:p w14:paraId="2C8D00B8" w14:textId="77D6C57F" w:rsidR="0008571E" w:rsidRDefault="00AD6B22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  <w:r w:rsidRPr="00B73141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>Evalúa los supuestos y los propósitos de los razonamientos que explican lo</w:t>
            </w:r>
            <w:r w:rsidR="00B465E7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>s problemas y preguntas vitales (</w:t>
            </w:r>
            <w:r w:rsidR="00B465E7" w:rsidRPr="00B465E7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r</w:t>
            </w:r>
            <w:r w:rsidR="0008571E" w:rsidRPr="00B73141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azonamiento efectivo</w:t>
            </w:r>
            <w:r w:rsidR="00B465E7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).</w:t>
            </w:r>
          </w:p>
          <w:p w14:paraId="05638590" w14:textId="77777777" w:rsidR="00B465E7" w:rsidRPr="00B73141" w:rsidRDefault="00B465E7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  <w:p w14:paraId="34C7B588" w14:textId="653225CD" w:rsidR="00AD6B22" w:rsidRPr="00B73141" w:rsidRDefault="0008571E" w:rsidP="0008571E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  <w:r w:rsidRPr="00B73141">
              <w:rPr>
                <w:rFonts w:cs="Arial"/>
                <w:color w:val="FFC000" w:themeColor="accent4"/>
              </w:rPr>
              <w:t xml:space="preserve"> </w:t>
            </w:r>
            <w:r w:rsidR="00AD6B22" w:rsidRPr="00B73141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>Fundamenta su pensamiento con precisión, evidencia enunciados, gráficas y preguntas, entre otros</w:t>
            </w:r>
            <w:r w:rsidR="00B465E7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 xml:space="preserve"> </w:t>
            </w:r>
            <w:r w:rsidR="00154E8A" w:rsidRPr="00B73141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(</w:t>
            </w:r>
            <w:r w:rsidR="00B465E7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a</w:t>
            </w:r>
            <w:r w:rsidRPr="00B73141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rgumentación</w:t>
            </w:r>
            <w:r w:rsidR="00154E8A" w:rsidRPr="00B73141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)</w:t>
            </w:r>
          </w:p>
          <w:p w14:paraId="6C8BE8D6" w14:textId="77777777" w:rsidR="00AD6B22" w:rsidRPr="00AD6B22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0DF322F2" w14:textId="026C1C1D" w:rsidR="00B73141" w:rsidRPr="00AD6B22" w:rsidRDefault="00AD6B22" w:rsidP="00B07001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color w:val="C45911" w:themeColor="accent2" w:themeShade="BF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="00B465E7">
              <w:rPr>
                <w:rFonts w:cs="Arial"/>
                <w:color w:val="C45911" w:themeColor="accent2" w:themeShade="BF"/>
              </w:rPr>
              <w:t xml:space="preserve"> </w:t>
            </w:r>
            <w:r w:rsidR="0008571E">
              <w:rPr>
                <w:rFonts w:cs="Arial"/>
                <w:b/>
                <w:color w:val="C45911" w:themeColor="accent2" w:themeShade="BF"/>
              </w:rPr>
              <w:t>(</w:t>
            </w:r>
            <w:r w:rsidR="00B465E7">
              <w:rPr>
                <w:rFonts w:cs="Arial"/>
                <w:b/>
                <w:color w:val="C45911" w:themeColor="accent2" w:themeShade="BF"/>
              </w:rPr>
              <w:t>t</w:t>
            </w:r>
            <w:r w:rsidR="0008571E" w:rsidRPr="00AD6B22">
              <w:rPr>
                <w:rFonts w:cs="Arial"/>
                <w:b/>
                <w:color w:val="C45911" w:themeColor="accent2" w:themeShade="BF"/>
              </w:rPr>
              <w:t>rasmisión efectiva</w:t>
            </w:r>
            <w:r w:rsidR="0008571E">
              <w:rPr>
                <w:rFonts w:cs="Arial"/>
                <w:b/>
                <w:color w:val="C45911" w:themeColor="accent2" w:themeShade="BF"/>
              </w:rPr>
              <w:t>)</w:t>
            </w:r>
            <w:r w:rsidR="00B465E7">
              <w:rPr>
                <w:rFonts w:cs="Arial"/>
                <w:b/>
                <w:color w:val="C45911" w:themeColor="accent2" w:themeShade="BF"/>
              </w:rPr>
              <w:t>.</w:t>
            </w:r>
          </w:p>
        </w:tc>
        <w:tc>
          <w:tcPr>
            <w:tcW w:w="1099" w:type="pct"/>
          </w:tcPr>
          <w:p w14:paraId="4390488C" w14:textId="77777777" w:rsidR="0025205C" w:rsidRPr="00AD6B22" w:rsidRDefault="0025205C" w:rsidP="00AD6B22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AD6B22" w:rsidRDefault="0025205C" w:rsidP="00AD6B22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3C91E7A0" w14:textId="6D81B875" w:rsidR="00DE1E11" w:rsidRPr="00573D99" w:rsidRDefault="00B07001" w:rsidP="00763EE0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…</w:t>
            </w:r>
            <w:r w:rsidR="00573D99" w:rsidRPr="00573D99">
              <w:rPr>
                <w:rFonts w:cs="Arial"/>
              </w:rPr>
              <w:t xml:space="preserve"> comunicarse mediante la creación de poesías, atendiendo la estructura y las características que los definen.</w:t>
            </w:r>
          </w:p>
        </w:tc>
        <w:tc>
          <w:tcPr>
            <w:tcW w:w="1036" w:type="pct"/>
          </w:tcPr>
          <w:p w14:paraId="1A473E69" w14:textId="4FC99409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Clasifica elementos del texto</w:t>
            </w:r>
            <w:r w:rsidR="00B73141">
              <w:rPr>
                <w:rFonts w:cs="Arial"/>
                <w:color w:val="FFC000" w:themeColor="accent4"/>
              </w:rPr>
              <w:t xml:space="preserve"> analizado</w:t>
            </w:r>
            <w:r w:rsidR="00B73141" w:rsidRPr="00B73141">
              <w:rPr>
                <w:rFonts w:cs="Arial"/>
                <w:color w:val="FFC000" w:themeColor="accent4"/>
              </w:rPr>
              <w:t xml:space="preserve"> de la </w:t>
            </w:r>
            <w:r w:rsidR="00B73141" w:rsidRPr="00B73141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73141">
              <w:rPr>
                <w:rFonts w:cs="Arial"/>
                <w:color w:val="FFC000" w:themeColor="accent4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3A320834" w14:textId="6FE44CDD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Describe posibilidades de  relaciones de causalidad entre los diversos elementos a partir de una lectura más profunda del texto</w:t>
            </w:r>
            <w:r w:rsidR="00B73141">
              <w:rPr>
                <w:rFonts w:cs="Arial"/>
                <w:color w:val="FFC000" w:themeColor="accent4"/>
              </w:rPr>
              <w:t xml:space="preserve"> analizado de la </w:t>
            </w:r>
            <w:r w:rsidR="00B73141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73141">
              <w:rPr>
                <w:rFonts w:cs="Arial"/>
                <w:color w:val="FFC000" w:themeColor="accent4"/>
              </w:rPr>
              <w:t>.</w:t>
            </w:r>
          </w:p>
          <w:p w14:paraId="2303E962" w14:textId="681D0A66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6E039268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Justifica con evidencias las relaciones encontradas entre los elementos seleccionados del texto</w:t>
            </w:r>
            <w:r w:rsidR="00B73141">
              <w:rPr>
                <w:rFonts w:cs="Arial"/>
                <w:color w:val="FFC000" w:themeColor="accent4"/>
              </w:rPr>
              <w:t xml:space="preserve"> analizado de la </w:t>
            </w:r>
            <w:r w:rsidR="00B73141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73141">
              <w:rPr>
                <w:rFonts w:cs="Arial"/>
                <w:color w:val="FFC000" w:themeColor="accent4"/>
              </w:rPr>
              <w:t>.</w:t>
            </w:r>
          </w:p>
          <w:p w14:paraId="3ACE235B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934C3C1" w14:textId="6DE5A472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A3C5E9A" w14:textId="233F0466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Expresa su punto de vista del  texto analizado</w:t>
            </w:r>
            <w:r w:rsidR="00B73141">
              <w:rPr>
                <w:rFonts w:cs="Arial"/>
                <w:color w:val="FFC000" w:themeColor="accent4"/>
              </w:rPr>
              <w:t xml:space="preserve"> de la </w:t>
            </w:r>
            <w:r w:rsidR="00B73141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73141">
              <w:rPr>
                <w:rFonts w:cs="Arial"/>
                <w:color w:val="FFC000" w:themeColor="accent4"/>
              </w:rPr>
              <w:t>.</w:t>
            </w:r>
          </w:p>
          <w:p w14:paraId="2B0B6417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2C526CBC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46F1B12F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3FCB23F9" w14:textId="77777777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8D7C9D2" w14:textId="77777777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382FD2E" w14:textId="77777777" w:rsidR="00AD6B22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3F1F8671" w14:textId="77777777" w:rsidR="00B07001" w:rsidRPr="00B73141" w:rsidRDefault="00B07001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905F1FF" w14:textId="4C18EC72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Explica su interpretación del texto analizado</w:t>
            </w:r>
            <w:r w:rsidR="00B73141">
              <w:rPr>
                <w:rFonts w:cs="Arial"/>
                <w:color w:val="FFC000" w:themeColor="accent4"/>
              </w:rPr>
              <w:t xml:space="preserve"> de la </w:t>
            </w:r>
            <w:r w:rsidR="00B73141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73141">
              <w:rPr>
                <w:rFonts w:cs="Arial"/>
                <w:color w:val="FFC000" w:themeColor="accent4"/>
              </w:rPr>
              <w:t>, con el apoyo de citas.</w:t>
            </w:r>
          </w:p>
          <w:p w14:paraId="48311BE1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B164828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06A2311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0E28313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86FF9E5" w14:textId="77777777" w:rsidR="00EF7C75" w:rsidRPr="00B73141" w:rsidRDefault="00EF7C75" w:rsidP="00033D3B">
            <w:pPr>
              <w:pStyle w:val="Sinespaciado"/>
              <w:jc w:val="both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  <w:r w:rsidRPr="00B73141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68D44184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07E58AF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4217205" w14:textId="215481BE" w:rsidR="0025205C" w:rsidRPr="00AD6B22" w:rsidRDefault="0025205C" w:rsidP="00033D3B">
            <w:pPr>
              <w:jc w:val="both"/>
              <w:rPr>
                <w:rFonts w:cs="Arial"/>
                <w:color w:val="C45911" w:themeColor="accent2" w:themeShade="BF"/>
              </w:rPr>
            </w:pPr>
            <w:r w:rsidRPr="00AD6B2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B73141">
              <w:rPr>
                <w:rFonts w:cs="Arial"/>
                <w:color w:val="C45911" w:themeColor="accent2" w:themeShade="BF"/>
              </w:rPr>
              <w:t xml:space="preserve"> analizado</w:t>
            </w:r>
            <w:r w:rsidR="00B73141" w:rsidRPr="00B73141">
              <w:rPr>
                <w:rFonts w:cs="Arial"/>
                <w:color w:val="C45911" w:themeColor="accent2" w:themeShade="BF"/>
              </w:rPr>
              <w:t xml:space="preserve"> de la </w:t>
            </w:r>
            <w:r w:rsidR="00B73141" w:rsidRPr="00B73141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AD6B22">
              <w:rPr>
                <w:rFonts w:cs="Arial"/>
                <w:color w:val="C45911" w:themeColor="accent2" w:themeShade="BF"/>
              </w:rPr>
              <w:t>.</w:t>
            </w:r>
          </w:p>
          <w:p w14:paraId="1904C2D7" w14:textId="66B368A7" w:rsidR="0025205C" w:rsidRPr="00AD6B22" w:rsidRDefault="0025205C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73659C" w14:textId="77777777" w:rsidR="00AD6B22" w:rsidRPr="00B73141" w:rsidRDefault="00AD6B22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Verifica la información obtenida acerca de las poesías.</w:t>
            </w:r>
          </w:p>
          <w:p w14:paraId="0D0DF362" w14:textId="77777777" w:rsidR="00AD6B22" w:rsidRDefault="00AD6B22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73CE8C16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55E11037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3638014C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1D9688FE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33123D95" w14:textId="77777777" w:rsidR="00F96981" w:rsidRPr="00B7314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6B3EA4AE" w14:textId="7054D429" w:rsidR="00AD6B22" w:rsidRPr="00B73141" w:rsidRDefault="00AD6B22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Enuncia la información encontrada de manera concreta sobre el texto por desarrollar.</w:t>
            </w:r>
          </w:p>
          <w:p w14:paraId="5D409C3F" w14:textId="77777777" w:rsidR="00AD6B22" w:rsidRDefault="00AD6B22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5DD157A4" w14:textId="77777777" w:rsidR="00F96981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431C189A" w14:textId="77777777" w:rsidR="00F96981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27E8A69C" w14:textId="77777777" w:rsidR="00F96981" w:rsidRPr="00AD6B22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55222D54" w14:textId="6B42DD69" w:rsidR="00B73141" w:rsidRPr="00AD6B22" w:rsidRDefault="00AD6B22" w:rsidP="00B07001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  <w:color w:val="C45911" w:themeColor="accent2" w:themeShade="BF"/>
              </w:rPr>
              <w:lastRenderedPageBreak/>
              <w:t>Desarrolla poesías, atendiendo la comunicación de ideas.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AD6B22" w:rsidRDefault="0025205C" w:rsidP="00AD6B22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AD6B2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Default="0055360B" w:rsidP="00AD6B22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AD6B2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AD6B22">
              <w:rPr>
                <w:rFonts w:eastAsia="Times New Roman" w:cs="Arial"/>
                <w:b/>
                <w:lang w:eastAsia="es-CR"/>
              </w:rPr>
              <w:t>:</w:t>
            </w:r>
          </w:p>
          <w:p w14:paraId="5DF9E858" w14:textId="77777777" w:rsidR="00F96981" w:rsidRPr="00AD6B22" w:rsidRDefault="00F96981" w:rsidP="00AD6B22">
            <w:pPr>
              <w:jc w:val="both"/>
              <w:rPr>
                <w:rFonts w:eastAsia="Times New Roman" w:cs="Arial"/>
                <w:b/>
                <w:lang w:eastAsia="es-CR"/>
              </w:rPr>
            </w:pPr>
          </w:p>
          <w:p w14:paraId="6403B41A" w14:textId="2FBDE1BE" w:rsidR="00DE1E11" w:rsidRDefault="0037369C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AD6B2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DE1E11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D2137D0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7E6715C1" w14:textId="15367D16" w:rsidR="00DE1E11" w:rsidRPr="00443D3E" w:rsidRDefault="00DE1E11" w:rsidP="00DE1E11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43D3E">
              <w:rPr>
                <w:rFonts w:eastAsia="Times New Roman" w:cs="Arial"/>
                <w:color w:val="000000"/>
                <w:lang w:eastAsia="es-CR"/>
              </w:rPr>
              <w:t>Análisis crítico de te</w:t>
            </w:r>
            <w:r>
              <w:rPr>
                <w:rFonts w:eastAsia="Times New Roman" w:cs="Arial"/>
                <w:color w:val="000000"/>
                <w:lang w:eastAsia="es-CR"/>
              </w:rPr>
              <w:t xml:space="preserve">xtos literarios pertenecientes a la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</w:t>
            </w:r>
            <w:r w:rsidRPr="00A81B54">
              <w:rPr>
                <w:rFonts w:eastAsia="Times New Roman" w:cs="Arial"/>
                <w:color w:val="000000"/>
                <w:u w:val="single"/>
                <w:lang w:eastAsia="es-CR"/>
              </w:rPr>
              <w:t>.</w:t>
            </w:r>
          </w:p>
          <w:p w14:paraId="2E8F5D41" w14:textId="7ED56B58" w:rsidR="00DE1E11" w:rsidRDefault="00DE1E11" w:rsidP="00DE1E11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de la estructura y características de la poesía, con el fin de que los estudiantes elaboren ejemplos de estas.</w:t>
            </w:r>
          </w:p>
          <w:p w14:paraId="1B5DDF46" w14:textId="77777777" w:rsidR="00DE1E11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4C452E2" w14:textId="6560FE2C" w:rsidR="00DE1E11" w:rsidRDefault="00DE1E11" w:rsidP="00DE1E11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</w:t>
            </w:r>
            <w:r>
              <w:rPr>
                <w:u w:val="single"/>
              </w:rPr>
              <w:t>,</w:t>
            </w:r>
            <w:r>
              <w:t xml:space="preserve"> permita extraer un tópico, con el cual el estudiantado pued</w:t>
            </w:r>
            <w:r w:rsidRPr="00AD74B4">
              <w:t>a construir un</w:t>
            </w:r>
            <w:r>
              <w:t xml:space="preserve"> texto propio</w:t>
            </w:r>
            <w:r w:rsidRPr="00AD74B4">
              <w:t xml:space="preserve"> </w:t>
            </w:r>
            <w:r>
              <w:t>(poesías), en el que</w:t>
            </w:r>
            <w:r w:rsidRPr="00AD74B4">
              <w:t xml:space="preserve"> aplique </w:t>
            </w:r>
            <w:r>
              <w:t>la estructura y características de dicho texto</w:t>
            </w:r>
            <w:r w:rsidR="00B07001">
              <w:rPr>
                <w:rFonts w:cs="Arial"/>
              </w:rPr>
              <w:t>.</w:t>
            </w:r>
          </w:p>
          <w:p w14:paraId="2D58439A" w14:textId="745CE202" w:rsidR="00E70B5A" w:rsidRPr="00AD6B22" w:rsidRDefault="00E70B5A" w:rsidP="00FA3E5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AD6B22" w:rsidRDefault="00011A33" w:rsidP="00AD6B22">
      <w:pPr>
        <w:spacing w:after="0" w:line="240" w:lineRule="auto"/>
        <w:rPr>
          <w:rFonts w:cs="Arial"/>
        </w:rPr>
      </w:pPr>
    </w:p>
    <w:p w14:paraId="64194FC1" w14:textId="4821BDCE" w:rsidR="00ED0093" w:rsidRPr="00AD6B22" w:rsidRDefault="00ED0093" w:rsidP="00AD6B22">
      <w:pPr>
        <w:spacing w:after="0" w:line="240" w:lineRule="auto"/>
        <w:jc w:val="both"/>
        <w:rPr>
          <w:rFonts w:cs="Arial"/>
          <w:b/>
        </w:rPr>
      </w:pPr>
      <w:r w:rsidRPr="00AD6B22">
        <w:rPr>
          <w:rFonts w:cs="Arial"/>
          <w:b/>
        </w:rPr>
        <w:t xml:space="preserve">Sección </w:t>
      </w:r>
      <w:r w:rsidR="00880EBC" w:rsidRPr="00AD6B2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AD6B22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02272D20" w:rsidR="00ED0093" w:rsidRPr="00AD6B22" w:rsidRDefault="00572D88" w:rsidP="00E67948">
            <w:pPr>
              <w:jc w:val="center"/>
              <w:rPr>
                <w:rFonts w:cs="Arial"/>
                <w:b/>
              </w:rPr>
            </w:pPr>
            <w:bookmarkStart w:id="1" w:name="_Hlk20743395"/>
            <w:r w:rsidRPr="00AD6B22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Nivel de desempeño</w:t>
            </w:r>
          </w:p>
        </w:tc>
      </w:tr>
      <w:tr w:rsidR="00AD6B22" w:rsidRPr="00AD6B22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AD6B22" w:rsidRDefault="00ED0093" w:rsidP="00E6794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Avanzado</w:t>
            </w:r>
          </w:p>
        </w:tc>
      </w:tr>
      <w:tr w:rsidR="00AD6B22" w:rsidRPr="00AD6B22" w14:paraId="4491E9D0" w14:textId="77777777" w:rsidTr="00F96981">
        <w:tc>
          <w:tcPr>
            <w:tcW w:w="668" w:type="pct"/>
          </w:tcPr>
          <w:p w14:paraId="67E5A4AE" w14:textId="77777777" w:rsidR="00BF2C6D" w:rsidRPr="00BD51DE" w:rsidRDefault="00BF2C6D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D51DE">
              <w:rPr>
                <w:rFonts w:cs="Arial"/>
                <w:b/>
                <w:color w:val="FFC000" w:themeColor="accent4"/>
              </w:rPr>
              <w:t>Patrones dentro del sistema</w:t>
            </w:r>
          </w:p>
          <w:p w14:paraId="6FEBA5FD" w14:textId="77777777" w:rsidR="00BF2C6D" w:rsidRPr="00BD51DE" w:rsidRDefault="00BF2C6D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</w:tc>
        <w:tc>
          <w:tcPr>
            <w:tcW w:w="997" w:type="pct"/>
          </w:tcPr>
          <w:p w14:paraId="3E4BC1A3" w14:textId="2B41B38B" w:rsidR="00BF2C6D" w:rsidRPr="00BD51DE" w:rsidRDefault="006613F1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C</w:t>
            </w:r>
            <w:r w:rsidR="00E30D43" w:rsidRPr="00BD51DE">
              <w:rPr>
                <w:rFonts w:cs="Arial"/>
                <w:color w:val="FFC000" w:themeColor="accent4"/>
              </w:rPr>
              <w:t xml:space="preserve">lasifica </w:t>
            </w:r>
            <w:r w:rsidR="00BF2C6D" w:rsidRPr="00BD51DE">
              <w:rPr>
                <w:rFonts w:cs="Arial"/>
                <w:color w:val="FFC000" w:themeColor="accent4"/>
              </w:rPr>
              <w:t xml:space="preserve">elementos del </w:t>
            </w:r>
            <w:r w:rsidR="00123037" w:rsidRPr="00BD51DE">
              <w:rPr>
                <w:rFonts w:cs="Arial"/>
                <w:color w:val="FFC000" w:themeColor="accent4"/>
              </w:rPr>
              <w:t>texto</w:t>
            </w:r>
            <w:r w:rsidR="00BD51DE">
              <w:rPr>
                <w:rFonts w:cs="Arial"/>
                <w:color w:val="FFC000" w:themeColor="accent4"/>
              </w:rPr>
              <w:t xml:space="preserve"> analizado de la </w:t>
            </w:r>
            <w:r w:rsidR="00BD51DE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="00BF2C6D" w:rsidRPr="00BD51DE">
              <w:rPr>
                <w:rFonts w:cs="Arial"/>
                <w:color w:val="FFC000" w:themeColor="accent4"/>
              </w:rPr>
              <w:t xml:space="preserve">, con base en las fases natural, </w:t>
            </w:r>
            <w:r w:rsidR="00BF2C6D" w:rsidRPr="00BD51DE">
              <w:rPr>
                <w:rFonts w:cs="Arial"/>
                <w:color w:val="FFC000" w:themeColor="accent4"/>
              </w:rPr>
              <w:lastRenderedPageBreak/>
              <w:t>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AD6B22" w:rsidRDefault="006613F1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>O</w:t>
            </w:r>
            <w:r w:rsidR="00E30D43" w:rsidRPr="00AD6B22">
              <w:rPr>
                <w:rFonts w:cs="Arial"/>
              </w:rPr>
              <w:t>rdena</w:t>
            </w:r>
            <w:r w:rsidR="00BF2C6D" w:rsidRPr="00AD6B22">
              <w:rPr>
                <w:rFonts w:cs="Arial"/>
              </w:rPr>
              <w:t xml:space="preserve">, </w:t>
            </w:r>
            <w:r w:rsidR="0067244D" w:rsidRPr="00AD6B22">
              <w:rPr>
                <w:rFonts w:cs="Arial"/>
              </w:rPr>
              <w:t xml:space="preserve">diversos elementos del </w:t>
            </w:r>
            <w:r w:rsidR="00123037" w:rsidRPr="00AD6B22">
              <w:rPr>
                <w:rFonts w:cs="Arial"/>
              </w:rPr>
              <w:t>texto</w:t>
            </w:r>
            <w:r w:rsidR="00BF2C6D" w:rsidRPr="00AD6B2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AD6B22" w:rsidRDefault="006613F1" w:rsidP="00F96981">
            <w:pPr>
              <w:jc w:val="both"/>
              <w:rPr>
                <w:rFonts w:cs="Arial"/>
                <w:highlight w:val="yellow"/>
              </w:rPr>
            </w:pPr>
            <w:r w:rsidRPr="00AD6B22">
              <w:rPr>
                <w:rFonts w:cs="Arial"/>
              </w:rPr>
              <w:t>Caracteriza</w:t>
            </w:r>
            <w:r w:rsidR="00E30D43" w:rsidRPr="00AD6B22">
              <w:rPr>
                <w:rFonts w:cs="Arial"/>
              </w:rPr>
              <w:t xml:space="preserve"> </w:t>
            </w:r>
            <w:r w:rsidR="0067244D" w:rsidRPr="00AD6B22">
              <w:rPr>
                <w:rFonts w:cs="Arial"/>
              </w:rPr>
              <w:t xml:space="preserve">algunos </w:t>
            </w:r>
            <w:r w:rsidR="00BF2C6D" w:rsidRPr="00AD6B22">
              <w:rPr>
                <w:rFonts w:cs="Arial"/>
              </w:rPr>
              <w:t xml:space="preserve">elementos del </w:t>
            </w:r>
            <w:r w:rsidR="00123037" w:rsidRPr="00AD6B22">
              <w:rPr>
                <w:rFonts w:cs="Arial"/>
              </w:rPr>
              <w:t>texto</w:t>
            </w:r>
            <w:r w:rsidR="00BF2C6D" w:rsidRPr="00AD6B22">
              <w:rPr>
                <w:rFonts w:cs="Arial"/>
              </w:rPr>
              <w:t xml:space="preserve">, con base en las fases natural, de </w:t>
            </w:r>
            <w:r w:rsidR="00BF2C6D" w:rsidRPr="00AD6B22">
              <w:rPr>
                <w:rFonts w:cs="Arial"/>
              </w:rPr>
              <w:lastRenderedPageBreak/>
              <w:t>ubicación, analítica e interpretativa</w:t>
            </w:r>
            <w:r w:rsidR="0067244D" w:rsidRPr="00AD6B22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AD6B22" w:rsidRDefault="006613F1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 xml:space="preserve">Asocia </w:t>
            </w:r>
            <w:r w:rsidR="0067244D" w:rsidRPr="00AD6B22">
              <w:rPr>
                <w:rFonts w:cs="Arial"/>
              </w:rPr>
              <w:t xml:space="preserve">los elementos del </w:t>
            </w:r>
            <w:r w:rsidR="00123037" w:rsidRPr="00AD6B22">
              <w:rPr>
                <w:rFonts w:cs="Arial"/>
              </w:rPr>
              <w:t xml:space="preserve">texto </w:t>
            </w:r>
            <w:r w:rsidR="00BF2C6D" w:rsidRPr="00AD6B22">
              <w:rPr>
                <w:rFonts w:cs="Arial"/>
              </w:rPr>
              <w:t xml:space="preserve">con base en las fases natural, de ubicación, analítica e </w:t>
            </w:r>
            <w:r w:rsidR="00BF2C6D" w:rsidRPr="00AD6B22">
              <w:rPr>
                <w:rFonts w:cs="Arial"/>
              </w:rPr>
              <w:lastRenderedPageBreak/>
              <w:t>interpretativa, relevantes para la propuesta del análisis.</w:t>
            </w:r>
          </w:p>
          <w:p w14:paraId="613EE2DC" w14:textId="77777777" w:rsidR="00BF2C6D" w:rsidRPr="00AD6B22" w:rsidRDefault="00BF2C6D" w:rsidP="00F96981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AD6B22" w14:paraId="7E922166" w14:textId="77777777" w:rsidTr="00F96981">
        <w:tc>
          <w:tcPr>
            <w:tcW w:w="668" w:type="pct"/>
          </w:tcPr>
          <w:p w14:paraId="2CC3ACE0" w14:textId="77777777" w:rsidR="0067244D" w:rsidRPr="00BD51DE" w:rsidRDefault="0067244D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D51DE">
              <w:rPr>
                <w:rFonts w:cs="Arial"/>
                <w:b/>
                <w:color w:val="FFC000" w:themeColor="accent4"/>
              </w:rPr>
              <w:lastRenderedPageBreak/>
              <w:t>Causalidad entre los componentes del sistema</w:t>
            </w:r>
          </w:p>
          <w:p w14:paraId="69CBDED2" w14:textId="77777777" w:rsidR="0067244D" w:rsidRPr="00BD51DE" w:rsidRDefault="0067244D" w:rsidP="00E67948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</w:tc>
        <w:tc>
          <w:tcPr>
            <w:tcW w:w="997" w:type="pct"/>
          </w:tcPr>
          <w:p w14:paraId="4D300923" w14:textId="3DB13024" w:rsidR="0067244D" w:rsidRPr="00BD51DE" w:rsidRDefault="0025205C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Describe posibilidades</w:t>
            </w:r>
            <w:r w:rsidR="0067244D" w:rsidRPr="00BD51DE">
              <w:rPr>
                <w:rFonts w:cs="Arial"/>
                <w:color w:val="FFC000" w:themeColor="accent4"/>
              </w:rPr>
              <w:t xml:space="preserve"> de  relaciones de causalidad entre los diversos elementos a partir de una lectura más profunda del texto</w:t>
            </w:r>
            <w:r w:rsidR="00BD51DE">
              <w:rPr>
                <w:rFonts w:cs="Arial"/>
                <w:color w:val="FFC000" w:themeColor="accent4"/>
              </w:rPr>
              <w:t xml:space="preserve"> de la </w:t>
            </w:r>
            <w:r w:rsidR="00BD51DE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="0067244D" w:rsidRPr="00BD51DE"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Enuncia </w:t>
            </w:r>
            <w:r w:rsidR="0067244D" w:rsidRPr="00AD6B2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 xml:space="preserve">, </w:t>
            </w:r>
            <w:r w:rsidRPr="00AD6B22">
              <w:rPr>
                <w:rFonts w:cs="Arial"/>
              </w:rPr>
              <w:t>con base en las distintas fases</w:t>
            </w:r>
            <w:r w:rsidR="0067244D" w:rsidRPr="00AD6B22">
              <w:rPr>
                <w:rFonts w:cs="Arial"/>
              </w:rPr>
              <w:t xml:space="preserve"> natural, de ubicación, analítica e interpretativa</w:t>
            </w:r>
            <w:r w:rsidRPr="00AD6B22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Puntualiza </w:t>
            </w:r>
            <w:r w:rsidR="0067244D" w:rsidRPr="00AD6B22">
              <w:rPr>
                <w:rFonts w:cs="Arial"/>
              </w:rPr>
              <w:t>relaciones de causalidad entre los distintos elementos sele</w:t>
            </w:r>
            <w:r w:rsidRPr="00AD6B22">
              <w:rPr>
                <w:rFonts w:cs="Arial"/>
              </w:rPr>
              <w:t xml:space="preserve">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>, con base en las distintas fases</w:t>
            </w:r>
            <w:r w:rsidRPr="00AD6B2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Describe </w:t>
            </w:r>
            <w:r w:rsidR="0067244D" w:rsidRPr="00AD6B2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 xml:space="preserve">, con base en las distintas fases </w:t>
            </w:r>
            <w:r w:rsidR="00EB3550" w:rsidRPr="00AD6B22">
              <w:rPr>
                <w:rFonts w:cs="Arial"/>
              </w:rPr>
              <w:t>natural, de ubicación, analítica e interpretativa.</w:t>
            </w:r>
          </w:p>
        </w:tc>
      </w:tr>
      <w:tr w:rsidR="00AD6B22" w:rsidRPr="00AD6B22" w14:paraId="7B8A3AE6" w14:textId="77777777" w:rsidTr="00F96981">
        <w:trPr>
          <w:trHeight w:val="563"/>
        </w:trPr>
        <w:tc>
          <w:tcPr>
            <w:tcW w:w="668" w:type="pct"/>
          </w:tcPr>
          <w:p w14:paraId="44F4302F" w14:textId="77777777" w:rsidR="0026710F" w:rsidRPr="00BD51DE" w:rsidRDefault="0026710F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D51DE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BD51DE" w:rsidRDefault="0026710F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</w:tc>
        <w:tc>
          <w:tcPr>
            <w:tcW w:w="997" w:type="pct"/>
          </w:tcPr>
          <w:p w14:paraId="213A5D5F" w14:textId="344E992B" w:rsidR="0026710F" w:rsidRPr="00BD51DE" w:rsidRDefault="0026710F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 xml:space="preserve">Justifica con evidencias las relaciones encontradas entre los elementos seleccionados del </w:t>
            </w:r>
            <w:r w:rsidR="00123037" w:rsidRPr="00BD51DE">
              <w:rPr>
                <w:rFonts w:cs="Arial"/>
                <w:color w:val="FFC000" w:themeColor="accent4"/>
              </w:rPr>
              <w:t>texto</w:t>
            </w:r>
            <w:r w:rsidR="00BD51DE">
              <w:rPr>
                <w:rFonts w:cs="Arial"/>
                <w:color w:val="FFC000" w:themeColor="accent4"/>
              </w:rPr>
              <w:t xml:space="preserve"> de la </w:t>
            </w:r>
            <w:r w:rsidR="00BD51DE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="008C017E" w:rsidRPr="00BD51DE"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02F7B065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>, mediante la exposición de la interrelación entre las evidencias y las relaciones entre los elementos</w:t>
            </w:r>
            <w:r w:rsidR="003A59DF">
              <w:rPr>
                <w:rFonts w:cs="Arial"/>
              </w:rPr>
              <w:t>.</w:t>
            </w:r>
          </w:p>
        </w:tc>
      </w:tr>
      <w:tr w:rsidR="00AD6B22" w:rsidRPr="00AD6B22" w14:paraId="5477B106" w14:textId="77777777" w:rsidTr="00F96981">
        <w:trPr>
          <w:trHeight w:val="563"/>
        </w:trPr>
        <w:tc>
          <w:tcPr>
            <w:tcW w:w="668" w:type="pct"/>
          </w:tcPr>
          <w:p w14:paraId="5E1211D8" w14:textId="65063C24" w:rsidR="00EC38C6" w:rsidRPr="00BD51DE" w:rsidRDefault="00EC38C6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D51DE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0C21F53C" w:rsidR="00EC38C6" w:rsidRPr="00BD51DE" w:rsidRDefault="00EC38C6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Expresa su punto de vista del texto analizado</w:t>
            </w:r>
            <w:r w:rsidR="00BD51DE">
              <w:rPr>
                <w:rFonts w:cs="Arial"/>
                <w:color w:val="FFC000" w:themeColor="accent4"/>
              </w:rPr>
              <w:t xml:space="preserve"> de la </w:t>
            </w:r>
            <w:r w:rsidR="00BD51DE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D51DE"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AD6B22" w:rsidRPr="00AD6B22" w14:paraId="7E19AE03" w14:textId="77777777" w:rsidTr="00F96981">
        <w:trPr>
          <w:trHeight w:val="563"/>
        </w:trPr>
        <w:tc>
          <w:tcPr>
            <w:tcW w:w="668" w:type="pct"/>
          </w:tcPr>
          <w:p w14:paraId="2F642BAC" w14:textId="0609AE1E" w:rsidR="00EC38C6" w:rsidRPr="00BD51DE" w:rsidRDefault="00EC38C6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D51DE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0ECBAD77" w:rsidR="00EC38C6" w:rsidRPr="00BD51DE" w:rsidRDefault="00EC38C6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Explica su interpretación del texto analizado</w:t>
            </w:r>
            <w:r w:rsidR="00BD51DE">
              <w:rPr>
                <w:rFonts w:cs="Arial"/>
                <w:color w:val="FFC000" w:themeColor="accent4"/>
              </w:rPr>
              <w:t xml:space="preserve"> de la </w:t>
            </w:r>
            <w:r w:rsidR="00BD51DE" w:rsidRPr="00BD51DE">
              <w:rPr>
                <w:rFonts w:cs="Arial"/>
                <w:color w:val="FFC000" w:themeColor="accent4"/>
                <w:u w:val="single"/>
              </w:rPr>
              <w:t>época vanguardista</w:t>
            </w:r>
            <w:r w:rsidRPr="00BD51DE">
              <w:rPr>
                <w:rFonts w:cs="Arial"/>
                <w:color w:val="FFC000" w:themeColor="accent4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AD6B22" w:rsidRPr="00AD6B22" w14:paraId="6C53D8EE" w14:textId="77777777" w:rsidTr="00F96981">
        <w:trPr>
          <w:trHeight w:val="563"/>
        </w:trPr>
        <w:tc>
          <w:tcPr>
            <w:tcW w:w="668" w:type="pct"/>
          </w:tcPr>
          <w:p w14:paraId="7D1BD141" w14:textId="38BF262B" w:rsidR="00EF7C75" w:rsidRPr="00BD51DE" w:rsidRDefault="00EF7C75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  <w:r w:rsidRPr="00BD51DE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BD51DE" w:rsidRDefault="00EF7C75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AD6B22" w14:paraId="54FBF967" w14:textId="77777777" w:rsidTr="00F96981">
        <w:trPr>
          <w:trHeight w:val="1366"/>
        </w:trPr>
        <w:tc>
          <w:tcPr>
            <w:tcW w:w="668" w:type="pct"/>
          </w:tcPr>
          <w:p w14:paraId="370EDE6C" w14:textId="02F173F9" w:rsidR="00EF7C75" w:rsidRPr="00BD51DE" w:rsidRDefault="00EF7C75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D51D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97" w:type="pct"/>
          </w:tcPr>
          <w:p w14:paraId="5077985F" w14:textId="5904BB0E" w:rsidR="00EF7C75" w:rsidRPr="00BD51DE" w:rsidRDefault="00EF7C75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BD51DE" w:rsidRPr="00BD51DE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BD51DE" w:rsidRPr="00BD51DE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BD51DE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Contrasta las diversas interpretaciones del texto.</w:t>
            </w:r>
          </w:p>
        </w:tc>
      </w:tr>
      <w:tr w:rsidR="00AD6B22" w:rsidRPr="00AD6B22" w14:paraId="0AEF85C9" w14:textId="77777777" w:rsidTr="00F96981">
        <w:trPr>
          <w:trHeight w:val="339"/>
        </w:trPr>
        <w:tc>
          <w:tcPr>
            <w:tcW w:w="668" w:type="pct"/>
          </w:tcPr>
          <w:p w14:paraId="6B8B65A4" w14:textId="77777777" w:rsidR="00AD6B22" w:rsidRPr="00BD51DE" w:rsidRDefault="00AD6B22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D51DE">
              <w:rPr>
                <w:rFonts w:cs="Arial"/>
                <w:b/>
                <w:color w:val="FFC000" w:themeColor="accent4"/>
              </w:rPr>
              <w:t>Patrones dentro del sistema</w:t>
            </w:r>
          </w:p>
          <w:p w14:paraId="6A82674B" w14:textId="77777777" w:rsidR="00AD6B22" w:rsidRPr="00BD51DE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</w:tc>
        <w:tc>
          <w:tcPr>
            <w:tcW w:w="997" w:type="pct"/>
          </w:tcPr>
          <w:p w14:paraId="27C18B74" w14:textId="6B5C448F" w:rsidR="00AD6B22" w:rsidRPr="00BD51DE" w:rsidRDefault="00AD6B22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Identifica la estructura del currículo.</w:t>
            </w:r>
          </w:p>
        </w:tc>
        <w:tc>
          <w:tcPr>
            <w:tcW w:w="1070" w:type="pct"/>
          </w:tcPr>
          <w:p w14:paraId="470FA780" w14:textId="4DBF129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algunos de los elementos de un currículo.</w:t>
            </w:r>
          </w:p>
        </w:tc>
        <w:tc>
          <w:tcPr>
            <w:tcW w:w="1095" w:type="pct"/>
          </w:tcPr>
          <w:p w14:paraId="3E99A27B" w14:textId="36381ED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Brinda generalidades acerca de los elementos del currículo.</w:t>
            </w:r>
          </w:p>
        </w:tc>
        <w:tc>
          <w:tcPr>
            <w:tcW w:w="1170" w:type="pct"/>
          </w:tcPr>
          <w:p w14:paraId="26FB1F61" w14:textId="2202FF1C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Indica de manera específica los usos de los elementos del currículo.</w:t>
            </w:r>
          </w:p>
        </w:tc>
      </w:tr>
      <w:tr w:rsidR="00AD6B22" w:rsidRPr="00AD6B22" w14:paraId="390E82BD" w14:textId="77777777" w:rsidTr="00F96981">
        <w:trPr>
          <w:trHeight w:val="885"/>
        </w:trPr>
        <w:tc>
          <w:tcPr>
            <w:tcW w:w="668" w:type="pct"/>
          </w:tcPr>
          <w:p w14:paraId="5E84E8D6" w14:textId="5608BE68" w:rsidR="00033D3B" w:rsidRPr="00BD51DE" w:rsidRDefault="00AD6B22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D51DE">
              <w:rPr>
                <w:rFonts w:cs="Arial"/>
                <w:b/>
                <w:color w:val="FFC000" w:themeColor="accent4"/>
              </w:rPr>
              <w:t>Causalidad entre los componentes del sistema</w:t>
            </w:r>
          </w:p>
        </w:tc>
        <w:tc>
          <w:tcPr>
            <w:tcW w:w="997" w:type="pct"/>
          </w:tcPr>
          <w:p w14:paraId="2BE53036" w14:textId="68019E13" w:rsidR="00AD6B22" w:rsidRPr="00BD51DE" w:rsidRDefault="00AD6B22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Complementa el concepto de currículo con otros elementos.</w:t>
            </w:r>
          </w:p>
        </w:tc>
        <w:tc>
          <w:tcPr>
            <w:tcW w:w="1070" w:type="pct"/>
          </w:tcPr>
          <w:p w14:paraId="127752A0" w14:textId="211A34FE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otros elementos de un currículo.</w:t>
            </w:r>
          </w:p>
        </w:tc>
        <w:tc>
          <w:tcPr>
            <w:tcW w:w="1095" w:type="pct"/>
          </w:tcPr>
          <w:p w14:paraId="06A970C9" w14:textId="056FB1F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Resalta aspectos relevantes acerca de los elementos del currículo.</w:t>
            </w:r>
          </w:p>
        </w:tc>
        <w:tc>
          <w:tcPr>
            <w:tcW w:w="1170" w:type="pct"/>
          </w:tcPr>
          <w:p w14:paraId="2D588C63" w14:textId="290A30D6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Incorpora los nuevos elementos del currículo.</w:t>
            </w:r>
          </w:p>
        </w:tc>
      </w:tr>
      <w:tr w:rsidR="00AD6B22" w:rsidRPr="00AD6B22" w14:paraId="7BA3A74C" w14:textId="77777777" w:rsidTr="00F96981">
        <w:trPr>
          <w:trHeight w:val="265"/>
        </w:trPr>
        <w:tc>
          <w:tcPr>
            <w:tcW w:w="668" w:type="pct"/>
          </w:tcPr>
          <w:p w14:paraId="19B2A848" w14:textId="10EFF9A4" w:rsidR="00AD6B22" w:rsidRPr="00BD51DE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  <w:r w:rsidRPr="00BD51DE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Modificación y mejoras del sistema</w:t>
            </w:r>
          </w:p>
        </w:tc>
        <w:tc>
          <w:tcPr>
            <w:tcW w:w="997" w:type="pct"/>
          </w:tcPr>
          <w:p w14:paraId="75EE9151" w14:textId="070043C2" w:rsidR="00AD6B22" w:rsidRPr="00BD51DE" w:rsidRDefault="00AD6B22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Examina los detalles de la elaboración adecuada de un currículo.</w:t>
            </w:r>
          </w:p>
        </w:tc>
        <w:tc>
          <w:tcPr>
            <w:tcW w:w="1070" w:type="pct"/>
          </w:tcPr>
          <w:p w14:paraId="5C49D559" w14:textId="30341DED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Relata generalidades de la elaboración adecuada de un currículo.</w:t>
            </w:r>
          </w:p>
        </w:tc>
        <w:tc>
          <w:tcPr>
            <w:tcW w:w="1095" w:type="pct"/>
          </w:tcPr>
          <w:p w14:paraId="178A9A2A" w14:textId="5A6CECA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Emite criterios específicos acerca de la elaboración adecuada de un currículo.</w:t>
            </w:r>
          </w:p>
        </w:tc>
        <w:tc>
          <w:tcPr>
            <w:tcW w:w="1170" w:type="pct"/>
          </w:tcPr>
          <w:p w14:paraId="3B490723" w14:textId="1FBECD08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Detalla aspectos relevantes de la elaboración adecuada de un currículo.</w:t>
            </w:r>
          </w:p>
        </w:tc>
      </w:tr>
      <w:tr w:rsidR="00AD6B22" w:rsidRPr="00AD6B22" w14:paraId="4700156C" w14:textId="77777777" w:rsidTr="00F96981">
        <w:trPr>
          <w:trHeight w:val="826"/>
        </w:trPr>
        <w:tc>
          <w:tcPr>
            <w:tcW w:w="668" w:type="pct"/>
          </w:tcPr>
          <w:p w14:paraId="62E56784" w14:textId="3EF28B56" w:rsidR="00AD6B22" w:rsidRPr="00BD51DE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D51D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Transmisión efectiva</w:t>
            </w:r>
          </w:p>
        </w:tc>
        <w:tc>
          <w:tcPr>
            <w:tcW w:w="997" w:type="pct"/>
          </w:tcPr>
          <w:p w14:paraId="15C12765" w14:textId="36893DC1" w:rsidR="00AD6B22" w:rsidRPr="00BD51DE" w:rsidRDefault="00AD6B22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Desarrolla el currículo, a partir de la aplicación de los elementos.</w:t>
            </w:r>
          </w:p>
        </w:tc>
        <w:tc>
          <w:tcPr>
            <w:tcW w:w="1070" w:type="pct"/>
          </w:tcPr>
          <w:p w14:paraId="2E110B82" w14:textId="4A12D627" w:rsidR="00AD6B22" w:rsidRPr="00B73141" w:rsidRDefault="00AD6B22" w:rsidP="00F96981">
            <w:pPr>
              <w:jc w:val="both"/>
              <w:rPr>
                <w:rFonts w:cs="Arial"/>
              </w:rPr>
            </w:pPr>
            <w:r w:rsidRPr="00B73141">
              <w:rPr>
                <w:rFonts w:cs="Arial"/>
                <w:shd w:val="clear" w:color="auto" w:fill="FFFFFF" w:themeFill="background1"/>
              </w:rPr>
              <w:t>Organiza</w:t>
            </w:r>
            <w:r w:rsidRPr="00B73141">
              <w:rPr>
                <w:rFonts w:cs="Arial"/>
              </w:rPr>
              <w:t xml:space="preserve"> los elementos, que servirán para la elaboración del currículo.</w:t>
            </w:r>
          </w:p>
        </w:tc>
        <w:tc>
          <w:tcPr>
            <w:tcW w:w="1095" w:type="pct"/>
          </w:tcPr>
          <w:p w14:paraId="5EF34E72" w14:textId="533636C3" w:rsidR="00AD6B22" w:rsidRPr="00B73141" w:rsidRDefault="00AD6B22" w:rsidP="00F96981">
            <w:pPr>
              <w:jc w:val="both"/>
              <w:rPr>
                <w:rFonts w:cs="Arial"/>
              </w:rPr>
            </w:pPr>
            <w:r w:rsidRPr="00B73141">
              <w:rPr>
                <w:rFonts w:cs="Arial"/>
              </w:rPr>
              <w:t>Lista la información que debe agregar, según los elementos del currículo, que favorezca su presentación adecuada.</w:t>
            </w:r>
          </w:p>
        </w:tc>
        <w:tc>
          <w:tcPr>
            <w:tcW w:w="1170" w:type="pct"/>
          </w:tcPr>
          <w:p w14:paraId="37154B8C" w14:textId="4FAE631E" w:rsidR="00AD6B22" w:rsidRPr="00B73141" w:rsidRDefault="00AD6B22" w:rsidP="00F96981">
            <w:pPr>
              <w:jc w:val="both"/>
              <w:rPr>
                <w:rFonts w:cs="Arial"/>
              </w:rPr>
            </w:pPr>
            <w:r w:rsidRPr="00B73141">
              <w:rPr>
                <w:rFonts w:cs="Arial"/>
              </w:rPr>
              <w:t>Produce el currículo, atendiendo a los elementos que lo componen.</w:t>
            </w:r>
          </w:p>
        </w:tc>
      </w:tr>
      <w:tr w:rsidR="00AD6B22" w:rsidRPr="00AD6B22" w14:paraId="2D6AB617" w14:textId="77777777" w:rsidTr="00F96981">
        <w:trPr>
          <w:trHeight w:val="974"/>
        </w:trPr>
        <w:tc>
          <w:tcPr>
            <w:tcW w:w="668" w:type="pct"/>
          </w:tcPr>
          <w:p w14:paraId="7685438F" w14:textId="5A60099C" w:rsidR="00AD6B22" w:rsidRPr="00BD51DE" w:rsidRDefault="00AD6B22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D51DE">
              <w:rPr>
                <w:rFonts w:cs="Arial"/>
                <w:b/>
                <w:color w:val="FFC000" w:themeColor="accent4"/>
              </w:rPr>
              <w:t>Razonamiento efectivo</w:t>
            </w:r>
          </w:p>
          <w:p w14:paraId="670990F0" w14:textId="77777777" w:rsidR="00AD6B22" w:rsidRPr="00BD51DE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</w:tc>
        <w:tc>
          <w:tcPr>
            <w:tcW w:w="997" w:type="pct"/>
          </w:tcPr>
          <w:p w14:paraId="750A2ECF" w14:textId="0FEAC3E0" w:rsidR="00AD6B22" w:rsidRPr="00BD51DE" w:rsidRDefault="00AD6B22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Verifica la información obtenida acerca de las poesías.</w:t>
            </w:r>
          </w:p>
        </w:tc>
        <w:tc>
          <w:tcPr>
            <w:tcW w:w="1070" w:type="pct"/>
          </w:tcPr>
          <w:p w14:paraId="22B2C36C" w14:textId="338044F2" w:rsidR="00AD6B22" w:rsidRPr="00AD6B22" w:rsidRDefault="00AD6B22" w:rsidP="00F96981">
            <w:pPr>
              <w:contextualSpacing/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Enlista la información obtenida acerca de los motivos para escribir poesías.</w:t>
            </w:r>
          </w:p>
        </w:tc>
        <w:tc>
          <w:tcPr>
            <w:tcW w:w="1095" w:type="pct"/>
          </w:tcPr>
          <w:p w14:paraId="3EFFC267" w14:textId="285B407D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Elige la información importante acerca de los motivos para escribir poesías.</w:t>
            </w:r>
          </w:p>
        </w:tc>
        <w:tc>
          <w:tcPr>
            <w:tcW w:w="1170" w:type="pct"/>
          </w:tcPr>
          <w:p w14:paraId="74D1BDC9" w14:textId="4FC5C36A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Comprueba la información obtenida acerca de los motivos para escribir poesías.</w:t>
            </w:r>
          </w:p>
        </w:tc>
      </w:tr>
      <w:tr w:rsidR="00AD6B22" w:rsidRPr="00AD6B22" w14:paraId="1BA468D2" w14:textId="77777777" w:rsidTr="00F96981">
        <w:trPr>
          <w:trHeight w:val="875"/>
        </w:trPr>
        <w:tc>
          <w:tcPr>
            <w:tcW w:w="668" w:type="pct"/>
          </w:tcPr>
          <w:p w14:paraId="3E548357" w14:textId="7BB16157" w:rsidR="00AD6B22" w:rsidRPr="00BD51DE" w:rsidRDefault="00AD6B22" w:rsidP="00E67948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BD51DE">
              <w:rPr>
                <w:rFonts w:cs="Arial"/>
                <w:b/>
                <w:color w:val="FFC000" w:themeColor="accent4"/>
              </w:rPr>
              <w:t>Argumentación</w:t>
            </w:r>
          </w:p>
        </w:tc>
        <w:tc>
          <w:tcPr>
            <w:tcW w:w="997" w:type="pct"/>
          </w:tcPr>
          <w:p w14:paraId="4B3F79D8" w14:textId="70E6A8B3" w:rsidR="00AD6B22" w:rsidRPr="00BD51DE" w:rsidRDefault="00AD6B22" w:rsidP="00F96981">
            <w:pPr>
              <w:jc w:val="both"/>
              <w:rPr>
                <w:rFonts w:cs="Arial"/>
                <w:color w:val="FFC000" w:themeColor="accent4"/>
              </w:rPr>
            </w:pPr>
            <w:r w:rsidRPr="00BD51DE">
              <w:rPr>
                <w:rFonts w:cs="Arial"/>
                <w:color w:val="FFC000" w:themeColor="accent4"/>
              </w:rPr>
              <w:t>Enuncia la información encontrada de manera concreta sobre el texto por desarrollar.</w:t>
            </w:r>
          </w:p>
        </w:tc>
        <w:tc>
          <w:tcPr>
            <w:tcW w:w="1070" w:type="pct"/>
          </w:tcPr>
          <w:p w14:paraId="5D323A1E" w14:textId="5BE2CA25" w:rsidR="00AD6B22" w:rsidRPr="00AD6B22" w:rsidRDefault="00AD6B22" w:rsidP="00F96981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Menciona aspectos generales de la información encontrada.</w:t>
            </w:r>
          </w:p>
        </w:tc>
        <w:tc>
          <w:tcPr>
            <w:tcW w:w="1095" w:type="pct"/>
          </w:tcPr>
          <w:p w14:paraId="6AEC8B41" w14:textId="2671D5AB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Narra aspectos relacionados con la información encontrada.</w:t>
            </w:r>
          </w:p>
        </w:tc>
        <w:tc>
          <w:tcPr>
            <w:tcW w:w="1170" w:type="pct"/>
          </w:tcPr>
          <w:p w14:paraId="0FA72E35" w14:textId="781ECDFF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Detalla la información encontrada.</w:t>
            </w:r>
          </w:p>
        </w:tc>
      </w:tr>
      <w:tr w:rsidR="00AD6B22" w:rsidRPr="00AD6B22" w14:paraId="50C84626" w14:textId="77777777" w:rsidTr="00F96981">
        <w:trPr>
          <w:trHeight w:val="776"/>
        </w:trPr>
        <w:tc>
          <w:tcPr>
            <w:tcW w:w="668" w:type="pct"/>
          </w:tcPr>
          <w:p w14:paraId="72FBF1B1" w14:textId="15E62068" w:rsidR="00AD6B22" w:rsidRPr="00BD51DE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D51D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Transmisión efectiva</w:t>
            </w:r>
          </w:p>
        </w:tc>
        <w:tc>
          <w:tcPr>
            <w:tcW w:w="997" w:type="pct"/>
          </w:tcPr>
          <w:p w14:paraId="4674111B" w14:textId="13AA8704" w:rsidR="00AD6B22" w:rsidRPr="00BD51DE" w:rsidRDefault="00AD6B22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Desarrolla poesías, atendiendo la comunicación de ideas.</w:t>
            </w:r>
          </w:p>
        </w:tc>
        <w:tc>
          <w:tcPr>
            <w:tcW w:w="1070" w:type="pct"/>
          </w:tcPr>
          <w:p w14:paraId="6DC111BF" w14:textId="100A5F33" w:rsidR="00AD6B22" w:rsidRPr="00AD6B22" w:rsidRDefault="00AD6B22" w:rsidP="00F96981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Esquematiza las ideas principales para la elaboración de la poesía.</w:t>
            </w:r>
          </w:p>
        </w:tc>
        <w:tc>
          <w:tcPr>
            <w:tcW w:w="1095" w:type="pct"/>
          </w:tcPr>
          <w:p w14:paraId="22D2BD88" w14:textId="78F2EA96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Describe aspectos relevantes para realizar la poesía y el favorecimiento en la comunicación de las ideas.</w:t>
            </w:r>
          </w:p>
        </w:tc>
        <w:tc>
          <w:tcPr>
            <w:tcW w:w="1170" w:type="pct"/>
          </w:tcPr>
          <w:p w14:paraId="09BDC8AD" w14:textId="1A1E6C23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Produce poesías, con atención a  la comunicación de ideas.</w:t>
            </w:r>
          </w:p>
        </w:tc>
      </w:tr>
      <w:tr w:rsidR="00B73141" w:rsidRPr="00AD6B22" w14:paraId="26FCF000" w14:textId="77777777" w:rsidTr="00F96981">
        <w:trPr>
          <w:trHeight w:val="278"/>
        </w:trPr>
        <w:tc>
          <w:tcPr>
            <w:tcW w:w="668" w:type="pct"/>
          </w:tcPr>
          <w:p w14:paraId="5A423035" w14:textId="65AC88FF" w:rsidR="00B73141" w:rsidRPr="00BD51DE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B7D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384036F9" w14:textId="271087D6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70" w:type="pct"/>
          </w:tcPr>
          <w:p w14:paraId="1289C082" w14:textId="4037F77B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Describe la técnica de comunicación oral.</w:t>
            </w:r>
          </w:p>
        </w:tc>
        <w:tc>
          <w:tcPr>
            <w:tcW w:w="1095" w:type="pct"/>
          </w:tcPr>
          <w:p w14:paraId="49AAEABB" w14:textId="3E1E0240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Enuncia oralmente, en forma general los requerimientos para la puesta en escena de la técnica de comunicación oral.</w:t>
            </w:r>
          </w:p>
        </w:tc>
        <w:tc>
          <w:tcPr>
            <w:tcW w:w="1170" w:type="pct"/>
          </w:tcPr>
          <w:p w14:paraId="3CFBE7EB" w14:textId="20491F8D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Define los requerimientos para la puesta en escena de la técnica de comunicación oral.</w:t>
            </w:r>
          </w:p>
        </w:tc>
      </w:tr>
      <w:tr w:rsidR="00B73141" w:rsidRPr="00AD6B22" w14:paraId="589A1E8A" w14:textId="77777777" w:rsidTr="00F96981">
        <w:trPr>
          <w:trHeight w:val="776"/>
        </w:trPr>
        <w:tc>
          <w:tcPr>
            <w:tcW w:w="668" w:type="pct"/>
          </w:tcPr>
          <w:p w14:paraId="37070FDA" w14:textId="304C36F2" w:rsidR="00B73141" w:rsidRPr="00BD51DE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B7D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24F7DF29" w14:textId="76E4A9C4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70" w:type="pct"/>
          </w:tcPr>
          <w:p w14:paraId="5438EDE0" w14:textId="3D51CBD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270A9D3E" w14:textId="06052ECE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5D3F1875" w14:textId="0FE13D7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tr w:rsidR="00B73141" w:rsidRPr="00AD6B22" w14:paraId="532B5C84" w14:textId="77777777" w:rsidTr="00F96981">
        <w:trPr>
          <w:trHeight w:val="776"/>
        </w:trPr>
        <w:tc>
          <w:tcPr>
            <w:tcW w:w="668" w:type="pct"/>
          </w:tcPr>
          <w:p w14:paraId="4EFF297C" w14:textId="77777777" w:rsidR="00B73141" w:rsidRPr="003B7D9B" w:rsidRDefault="00B73141" w:rsidP="00E67948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3B7D9B">
              <w:rPr>
                <w:rFonts w:cs="Arial"/>
                <w:b/>
                <w:color w:val="C45911" w:themeColor="accent2" w:themeShade="BF"/>
              </w:rPr>
              <w:t>Sentido de pertenencia</w:t>
            </w:r>
          </w:p>
          <w:p w14:paraId="1EF756ED" w14:textId="77777777" w:rsidR="00B73141" w:rsidRPr="00BD51DE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997" w:type="pct"/>
          </w:tcPr>
          <w:p w14:paraId="11CE77F9" w14:textId="2DE7698B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</w:tcPr>
          <w:p w14:paraId="38DD55F0" w14:textId="21C8B7C4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1E36A0CC" w14:textId="2C3E8B82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Reconoce generalidades acerca de las características d</w:t>
            </w:r>
            <w:r>
              <w:rPr>
                <w:rFonts w:cs="Arial"/>
              </w:rPr>
              <w:t>e los integrantes de un grupo.</w:t>
            </w:r>
          </w:p>
        </w:tc>
        <w:tc>
          <w:tcPr>
            <w:tcW w:w="1170" w:type="pct"/>
          </w:tcPr>
          <w:p w14:paraId="30C365F6" w14:textId="767AC1A1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B73141" w:rsidRPr="00AD6B22" w14:paraId="59786270" w14:textId="77777777" w:rsidTr="00F96981">
        <w:trPr>
          <w:trHeight w:val="776"/>
        </w:trPr>
        <w:tc>
          <w:tcPr>
            <w:tcW w:w="668" w:type="pct"/>
          </w:tcPr>
          <w:p w14:paraId="5E6341A9" w14:textId="77777777" w:rsidR="00B73141" w:rsidRPr="003B7D9B" w:rsidRDefault="00B73141" w:rsidP="00E6794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  <w:p w14:paraId="394B3058" w14:textId="77777777" w:rsidR="00B73141" w:rsidRPr="00BD51DE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997" w:type="pct"/>
          </w:tcPr>
          <w:p w14:paraId="148A6D5F" w14:textId="20DADA1F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</w:tcPr>
          <w:p w14:paraId="1D92A157" w14:textId="06EE960E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aspectos básicos  para </w:t>
            </w:r>
            <w:r w:rsidRPr="00A84D8B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A84D8B">
              <w:rPr>
                <w:rFonts w:cs="Arial"/>
              </w:rPr>
              <w:t xml:space="preserve"> </w:t>
            </w:r>
          </w:p>
        </w:tc>
        <w:tc>
          <w:tcPr>
            <w:tcW w:w="1095" w:type="pct"/>
          </w:tcPr>
          <w:p w14:paraId="1D44598E" w14:textId="09FF52CF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0" w:type="pct"/>
          </w:tcPr>
          <w:p w14:paraId="622C52FB" w14:textId="231879C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1"/>
    </w:tbl>
    <w:p w14:paraId="3DD783E9" w14:textId="0C08DBC2" w:rsidR="0086441C" w:rsidRPr="00AD6B22" w:rsidRDefault="0086441C" w:rsidP="00033D3B">
      <w:pPr>
        <w:spacing w:after="0" w:line="240" w:lineRule="auto"/>
        <w:rPr>
          <w:rFonts w:cs="Arial"/>
        </w:rPr>
      </w:pPr>
    </w:p>
    <w:sectPr w:rsidR="0086441C" w:rsidRPr="00AD6B2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993C0" w14:textId="77777777" w:rsidR="00906582" w:rsidRDefault="00906582" w:rsidP="009C66D8">
      <w:pPr>
        <w:spacing w:after="0" w:line="240" w:lineRule="auto"/>
      </w:pPr>
      <w:r>
        <w:separator/>
      </w:r>
    </w:p>
  </w:endnote>
  <w:endnote w:type="continuationSeparator" w:id="0">
    <w:p w14:paraId="38DE8F04" w14:textId="77777777" w:rsidR="00906582" w:rsidRDefault="00906582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2441B" w14:textId="77777777" w:rsidR="00906582" w:rsidRDefault="00906582" w:rsidP="009C66D8">
      <w:pPr>
        <w:spacing w:after="0" w:line="240" w:lineRule="auto"/>
      </w:pPr>
      <w:r>
        <w:separator/>
      </w:r>
    </w:p>
  </w:footnote>
  <w:footnote w:type="continuationSeparator" w:id="0">
    <w:p w14:paraId="10C08D47" w14:textId="77777777" w:rsidR="00906582" w:rsidRDefault="00906582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3D3B"/>
    <w:rsid w:val="00036222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74309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59DF"/>
    <w:rsid w:val="003B4AC2"/>
    <w:rsid w:val="003B5727"/>
    <w:rsid w:val="003B7AD5"/>
    <w:rsid w:val="003E1E0F"/>
    <w:rsid w:val="003F4791"/>
    <w:rsid w:val="0040512B"/>
    <w:rsid w:val="00405D71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290B"/>
    <w:rsid w:val="004C520F"/>
    <w:rsid w:val="004D23CD"/>
    <w:rsid w:val="004D2541"/>
    <w:rsid w:val="004D6C03"/>
    <w:rsid w:val="005215E0"/>
    <w:rsid w:val="00530CC7"/>
    <w:rsid w:val="0055360B"/>
    <w:rsid w:val="00572D88"/>
    <w:rsid w:val="00573D99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E5561"/>
    <w:rsid w:val="006F6A65"/>
    <w:rsid w:val="00703D8C"/>
    <w:rsid w:val="007146BC"/>
    <w:rsid w:val="007275F4"/>
    <w:rsid w:val="0073428A"/>
    <w:rsid w:val="0073491F"/>
    <w:rsid w:val="00763EE0"/>
    <w:rsid w:val="00767F67"/>
    <w:rsid w:val="00771AE8"/>
    <w:rsid w:val="00771CA1"/>
    <w:rsid w:val="00776653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80EBC"/>
    <w:rsid w:val="0089083B"/>
    <w:rsid w:val="008A1F57"/>
    <w:rsid w:val="008A3D4E"/>
    <w:rsid w:val="008B2E36"/>
    <w:rsid w:val="008C017E"/>
    <w:rsid w:val="008C24D1"/>
    <w:rsid w:val="00900DFB"/>
    <w:rsid w:val="00906582"/>
    <w:rsid w:val="0092473F"/>
    <w:rsid w:val="00930647"/>
    <w:rsid w:val="00931503"/>
    <w:rsid w:val="00946385"/>
    <w:rsid w:val="00954CAD"/>
    <w:rsid w:val="009A4E42"/>
    <w:rsid w:val="009C66D8"/>
    <w:rsid w:val="009F63F8"/>
    <w:rsid w:val="00A00CB8"/>
    <w:rsid w:val="00A52009"/>
    <w:rsid w:val="00A6642C"/>
    <w:rsid w:val="00A81319"/>
    <w:rsid w:val="00A90672"/>
    <w:rsid w:val="00AA1C4E"/>
    <w:rsid w:val="00AC4BD6"/>
    <w:rsid w:val="00AD6ABC"/>
    <w:rsid w:val="00AD6B22"/>
    <w:rsid w:val="00AE77C1"/>
    <w:rsid w:val="00B07001"/>
    <w:rsid w:val="00B20972"/>
    <w:rsid w:val="00B24926"/>
    <w:rsid w:val="00B2558C"/>
    <w:rsid w:val="00B454AD"/>
    <w:rsid w:val="00B465E7"/>
    <w:rsid w:val="00B6111F"/>
    <w:rsid w:val="00B73141"/>
    <w:rsid w:val="00B75E40"/>
    <w:rsid w:val="00BB5435"/>
    <w:rsid w:val="00BC5028"/>
    <w:rsid w:val="00BD51DE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3339B"/>
    <w:rsid w:val="00D42A21"/>
    <w:rsid w:val="00D61A6B"/>
    <w:rsid w:val="00D67F0B"/>
    <w:rsid w:val="00D9724D"/>
    <w:rsid w:val="00DB07FE"/>
    <w:rsid w:val="00DC0981"/>
    <w:rsid w:val="00DC2A4B"/>
    <w:rsid w:val="00DE008A"/>
    <w:rsid w:val="00DE1E11"/>
    <w:rsid w:val="00DF36AE"/>
    <w:rsid w:val="00E30D43"/>
    <w:rsid w:val="00E33760"/>
    <w:rsid w:val="00E3623D"/>
    <w:rsid w:val="00E51D42"/>
    <w:rsid w:val="00E61F1D"/>
    <w:rsid w:val="00E67948"/>
    <w:rsid w:val="00E70B5A"/>
    <w:rsid w:val="00E751FC"/>
    <w:rsid w:val="00E90BE1"/>
    <w:rsid w:val="00E97DD4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96981"/>
    <w:rsid w:val="00FA3E51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2016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9</cp:revision>
  <cp:lastPrinted>2019-06-27T17:07:00Z</cp:lastPrinted>
  <dcterms:created xsi:type="dcterms:W3CDTF">2019-11-05T16:19:00Z</dcterms:created>
  <dcterms:modified xsi:type="dcterms:W3CDTF">2019-11-29T16:43:00Z</dcterms:modified>
</cp:coreProperties>
</file>