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D19BD" w14:textId="77777777" w:rsidR="006F5967" w:rsidRDefault="006F5967" w:rsidP="006F5967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Plantilla de planeamiento didáctico</w:t>
      </w:r>
    </w:p>
    <w:p w14:paraId="3CC15E32" w14:textId="77777777" w:rsidR="006F5967" w:rsidRDefault="006F5967" w:rsidP="006F5967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Español: Comunicación y Comprensión Lectora</w:t>
      </w:r>
    </w:p>
    <w:p w14:paraId="79B22FB7" w14:textId="61478BA3" w:rsidR="00931503" w:rsidRPr="00690F42" w:rsidRDefault="006F5967" w:rsidP="006F5967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Aspectos administrativos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2"/>
        <w:gridCol w:w="2976"/>
        <w:gridCol w:w="3498"/>
      </w:tblGrid>
      <w:tr w:rsidR="00931503" w:rsidRPr="00690F42" w14:paraId="55125493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43DD6C34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Dirección Regional de Educación</w:t>
            </w:r>
            <w:r w:rsidRPr="00690F42">
              <w:rPr>
                <w:rFonts w:eastAsia="Times New Roman" w:cs="Arial"/>
                <w:lang w:eastAsia="es-ES"/>
              </w:rPr>
              <w:t>: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08CCFF3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 xml:space="preserve">Centro educativo: </w:t>
            </w:r>
          </w:p>
        </w:tc>
      </w:tr>
      <w:tr w:rsidR="00931503" w:rsidRPr="00690F42" w14:paraId="11E691B7" w14:textId="77777777" w:rsidTr="00834DFA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3B436731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Nombre y apellidos del o la docente</w:t>
            </w:r>
            <w:r w:rsidRPr="00690F42">
              <w:rPr>
                <w:rFonts w:eastAsia="Times New Roman" w:cs="Arial"/>
                <w:lang w:eastAsia="es-ES"/>
              </w:rPr>
              <w:t xml:space="preserve">: </w:t>
            </w:r>
          </w:p>
        </w:tc>
        <w:tc>
          <w:tcPr>
            <w:tcW w:w="249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3DA89D6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 xml:space="preserve">Asignatura: </w:t>
            </w:r>
            <w:proofErr w:type="gramStart"/>
            <w:r w:rsidRPr="00690F42">
              <w:rPr>
                <w:rFonts w:eastAsia="Times New Roman" w:cs="Arial"/>
                <w:b/>
                <w:lang w:eastAsia="es-ES"/>
              </w:rPr>
              <w:t>Español</w:t>
            </w:r>
            <w:proofErr w:type="gramEnd"/>
          </w:p>
        </w:tc>
      </w:tr>
      <w:tr w:rsidR="00931503" w:rsidRPr="00690F42" w14:paraId="38FBCF51" w14:textId="77777777" w:rsidTr="00931503">
        <w:trPr>
          <w:trHeight w:val="20"/>
        </w:trPr>
        <w:tc>
          <w:tcPr>
            <w:tcW w:w="25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5570CB15" w14:textId="3AEB3E4B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 xml:space="preserve">Nivel: </w:t>
            </w:r>
            <w:r w:rsidR="000D745F" w:rsidRPr="00690F42">
              <w:rPr>
                <w:rFonts w:eastAsia="Times New Roman" w:cs="Arial"/>
                <w:b/>
                <w:lang w:eastAsia="es-ES"/>
              </w:rPr>
              <w:t>un</w:t>
            </w:r>
            <w:r w:rsidR="00CA30E1" w:rsidRPr="00690F42">
              <w:rPr>
                <w:rFonts w:eastAsia="Times New Roman" w:cs="Arial"/>
                <w:b/>
                <w:lang w:eastAsia="es-ES"/>
              </w:rPr>
              <w:t>décimo</w:t>
            </w:r>
            <w:r w:rsidRPr="00690F42">
              <w:rPr>
                <w:rFonts w:eastAsia="Times New Roman" w:cs="Arial"/>
                <w:b/>
                <w:lang w:eastAsia="es-ES"/>
              </w:rPr>
              <w:t xml:space="preserve"> año</w:t>
            </w:r>
          </w:p>
        </w:tc>
        <w:tc>
          <w:tcPr>
            <w:tcW w:w="114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632BC7E8" w14:textId="77777777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color w:val="000000"/>
                <w:lang w:eastAsia="es-ES"/>
              </w:rPr>
              <w:t>Curso lectivo:</w:t>
            </w:r>
            <w:r w:rsidRPr="00690F42">
              <w:rPr>
                <w:rFonts w:eastAsia="Times New Roman" w:cs="Arial"/>
                <w:b/>
                <w:lang w:eastAsia="es-ES"/>
              </w:rPr>
              <w:t xml:space="preserve"> 20___</w:t>
            </w:r>
          </w:p>
        </w:tc>
        <w:tc>
          <w:tcPr>
            <w:tcW w:w="13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98" w:type="dxa"/>
              <w:bottom w:w="0" w:type="dxa"/>
              <w:right w:w="98" w:type="dxa"/>
            </w:tcMar>
            <w:hideMark/>
          </w:tcPr>
          <w:p w14:paraId="21A102F9" w14:textId="00F38B96" w:rsidR="00931503" w:rsidRPr="00690F42" w:rsidRDefault="00931503" w:rsidP="00420FF7">
            <w:pPr>
              <w:spacing w:after="0" w:line="240" w:lineRule="auto"/>
              <w:rPr>
                <w:rFonts w:eastAsia="Times New Roman" w:cs="Arial"/>
                <w:b/>
                <w:lang w:eastAsia="es-ES"/>
              </w:rPr>
            </w:pPr>
            <w:r w:rsidRPr="00690F42">
              <w:rPr>
                <w:rFonts w:eastAsia="Times New Roman" w:cs="Arial"/>
                <w:b/>
                <w:lang w:eastAsia="es-ES"/>
              </w:rPr>
              <w:t>Periodicidad: mensual (</w:t>
            </w:r>
            <w:r w:rsidR="00CA30E1" w:rsidRPr="00690F42">
              <w:rPr>
                <w:rFonts w:eastAsia="Times New Roman" w:cs="Arial"/>
                <w:b/>
                <w:lang w:eastAsia="es-ES"/>
              </w:rPr>
              <w:t>marzo</w:t>
            </w:r>
            <w:r w:rsidRPr="00690F42">
              <w:rPr>
                <w:rFonts w:eastAsia="Times New Roman" w:cs="Arial"/>
                <w:b/>
                <w:lang w:eastAsia="es-ES"/>
              </w:rPr>
              <w:t>)</w:t>
            </w:r>
          </w:p>
        </w:tc>
      </w:tr>
    </w:tbl>
    <w:p w14:paraId="2F4D2D7E" w14:textId="77777777" w:rsidR="00931503" w:rsidRPr="00690F42" w:rsidRDefault="00931503" w:rsidP="00420FF7">
      <w:pPr>
        <w:spacing w:after="0" w:line="240" w:lineRule="auto"/>
        <w:rPr>
          <w:rFonts w:cs="Arial"/>
          <w:b/>
        </w:rPr>
      </w:pPr>
    </w:p>
    <w:p w14:paraId="60A9E64F" w14:textId="77777777" w:rsidR="00335C7B" w:rsidRPr="00690F42" w:rsidRDefault="00335C7B" w:rsidP="00420FF7">
      <w:pPr>
        <w:spacing w:after="0" w:line="240" w:lineRule="auto"/>
        <w:rPr>
          <w:rFonts w:cs="Arial"/>
          <w:b/>
        </w:rPr>
      </w:pPr>
      <w:r w:rsidRPr="00690F42">
        <w:rPr>
          <w:rFonts w:cs="Arial"/>
          <w:b/>
        </w:rPr>
        <w:t>Sección I. Habilidades en el marco de la política curricular</w:t>
      </w:r>
    </w:p>
    <w:tbl>
      <w:tblPr>
        <w:tblStyle w:val="Tablaconcuadrcula10"/>
        <w:tblW w:w="5002" w:type="pct"/>
        <w:tblInd w:w="-5" w:type="dxa"/>
        <w:tblLook w:val="04A0" w:firstRow="1" w:lastRow="0" w:firstColumn="1" w:lastColumn="0" w:noHBand="0" w:noVBand="1"/>
      </w:tblPr>
      <w:tblGrid>
        <w:gridCol w:w="3115"/>
        <w:gridCol w:w="9886"/>
      </w:tblGrid>
      <w:tr w:rsidR="001F03C0" w:rsidRPr="00690F42" w14:paraId="06E2C8B9" w14:textId="77777777" w:rsidTr="00747F2F">
        <w:tc>
          <w:tcPr>
            <w:tcW w:w="1198" w:type="pct"/>
            <w:shd w:val="clear" w:color="auto" w:fill="FFF2CC" w:themeFill="accent4" w:themeFillTint="33"/>
            <w:vAlign w:val="center"/>
          </w:tcPr>
          <w:p w14:paraId="101BAFE1" w14:textId="77777777" w:rsidR="001F03C0" w:rsidRPr="00690F42" w:rsidRDefault="001F03C0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Habilidad y su definición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113705B6" w14:textId="0B0C3741" w:rsidR="001F03C0" w:rsidRPr="00690F42" w:rsidRDefault="00EF7C75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 (</w:t>
            </w:r>
            <w:r w:rsidR="003B4AC2" w:rsidRPr="00690F42">
              <w:rPr>
                <w:rFonts w:cs="Arial"/>
                <w:b/>
              </w:rPr>
              <w:t>p</w:t>
            </w:r>
            <w:r w:rsidR="002062AB" w:rsidRPr="00690F42">
              <w:rPr>
                <w:rFonts w:cs="Arial"/>
                <w:b/>
              </w:rPr>
              <w:t>autas para el desarrollo de la habilidad)</w:t>
            </w:r>
          </w:p>
        </w:tc>
      </w:tr>
      <w:tr w:rsidR="001F03C0" w:rsidRPr="00690F42" w14:paraId="788B4CF7" w14:textId="77777777" w:rsidTr="00747F2F"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247FB267" w14:textId="5FC9ABB9" w:rsidR="00C972F0" w:rsidRPr="00690F42" w:rsidRDefault="00C972F0" w:rsidP="00690F42">
            <w:pPr>
              <w:jc w:val="center"/>
              <w:rPr>
                <w:rFonts w:cs="Arial"/>
              </w:rPr>
            </w:pPr>
            <w:r w:rsidRPr="00690F42">
              <w:rPr>
                <w:rFonts w:cs="Arial"/>
                <w:b/>
              </w:rPr>
              <w:t>Pensamiento sistémico</w:t>
            </w:r>
          </w:p>
          <w:p w14:paraId="6FB61B7F" w14:textId="3D633B44" w:rsidR="001F03C0" w:rsidRPr="00690F42" w:rsidRDefault="001F03C0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</w:rPr>
              <w:t>Habilidad para ver el todo y las partes, así como las conexiones entre estas que permiten la construcción de</w:t>
            </w:r>
            <w:r w:rsidR="00B75E40" w:rsidRPr="00690F42">
              <w:rPr>
                <w:rFonts w:cs="Arial"/>
              </w:rPr>
              <w:t xml:space="preserve"> sentido de acuerdo al contexto</w:t>
            </w:r>
            <w:r w:rsidR="00B75E40" w:rsidRPr="00690F4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036C9B37" w14:textId="3C49C5C2" w:rsidR="001F03C0" w:rsidRPr="00690F42" w:rsidRDefault="001F03C0" w:rsidP="00420FF7">
            <w:pPr>
              <w:jc w:val="both"/>
              <w:rPr>
                <w:rFonts w:cs="Arial"/>
                <w:b/>
              </w:rPr>
            </w:pPr>
            <w:r w:rsidRPr="00690F42">
              <w:rPr>
                <w:rFonts w:cs="Arial"/>
              </w:rPr>
              <w:t>Abstrae los datos, hechos, acciones y objetos como parte de con</w:t>
            </w:r>
            <w:r w:rsidR="00B75E40" w:rsidRPr="00690F42">
              <w:rPr>
                <w:rFonts w:cs="Arial"/>
              </w:rPr>
              <w:t xml:space="preserve">textos más amplios y complejos </w:t>
            </w:r>
            <w:r w:rsidR="00B75E40" w:rsidRPr="00690F42">
              <w:rPr>
                <w:rFonts w:cs="Arial"/>
                <w:b/>
              </w:rPr>
              <w:t>(patrones dentro del sistema).</w:t>
            </w:r>
          </w:p>
        </w:tc>
      </w:tr>
      <w:tr w:rsidR="00EF7C75" w:rsidRPr="00690F42" w14:paraId="1345E9BC" w14:textId="77777777" w:rsidTr="00747F2F">
        <w:trPr>
          <w:trHeight w:val="1093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1314A495" w14:textId="77777777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E7B179E" w14:textId="1D8ED90A" w:rsidR="00EF7C75" w:rsidRPr="00690F42" w:rsidRDefault="00EF7C75" w:rsidP="00420FF7">
            <w:pPr>
              <w:jc w:val="both"/>
              <w:rPr>
                <w:rFonts w:cs="Arial"/>
                <w:b/>
              </w:rPr>
            </w:pPr>
            <w:r w:rsidRPr="00690F42">
              <w:rPr>
                <w:rFonts w:cs="Arial"/>
              </w:rPr>
              <w:t>Expone cómo cada objeto, hecho, persona y ser vivo son parte de un sistema dinámico de interrelación e interdependencia en su entorno determinado</w:t>
            </w:r>
            <w:r w:rsidRPr="00690F42">
              <w:rPr>
                <w:rFonts w:cs="Arial"/>
                <w:b/>
              </w:rPr>
              <w:t xml:space="preserve"> (causalidad entre los componentes del sistema).</w:t>
            </w:r>
          </w:p>
        </w:tc>
      </w:tr>
      <w:tr w:rsidR="00EF7C75" w:rsidRPr="00690F42" w14:paraId="1526AEBE" w14:textId="77777777" w:rsidTr="00747F2F">
        <w:trPr>
          <w:trHeight w:val="287"/>
        </w:trPr>
        <w:tc>
          <w:tcPr>
            <w:tcW w:w="1198" w:type="pct"/>
            <w:vMerge w:val="restart"/>
            <w:shd w:val="clear" w:color="auto" w:fill="FFF2CC" w:themeFill="accent4" w:themeFillTint="33"/>
            <w:vAlign w:val="center"/>
          </w:tcPr>
          <w:p w14:paraId="37C99AF6" w14:textId="77777777" w:rsidR="00EF7C75" w:rsidRPr="00690F42" w:rsidRDefault="00EF7C75" w:rsidP="00690F4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  <w:t>Pensamiento crítico</w:t>
            </w:r>
          </w:p>
          <w:p w14:paraId="0C5ED696" w14:textId="4C4A9965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color w:val="000000" w:themeColor="text1"/>
              </w:rPr>
              <w:t>Habilidad para mejorar la calidad de pensamiento y apropiarse de las estructuras cognitivas aceptadas universalmente</w:t>
            </w:r>
            <w:r w:rsidRPr="00690F42">
              <w:rPr>
                <w:rFonts w:cs="Arial"/>
                <w:b/>
                <w:color w:val="000000" w:themeColor="text1"/>
              </w:rPr>
              <w:t>.</w:t>
            </w:r>
          </w:p>
        </w:tc>
        <w:tc>
          <w:tcPr>
            <w:tcW w:w="3802" w:type="pct"/>
            <w:shd w:val="clear" w:color="auto" w:fill="FFF2CC" w:themeFill="accent4" w:themeFillTint="33"/>
          </w:tcPr>
          <w:p w14:paraId="2D5AF2F0" w14:textId="5CA8F04D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>Evalúa los supuestos y los propósitos de los razonamientos que explican los problemas y preguntas vitales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 w:rsidRPr="00690F42">
              <w:rPr>
                <w:rFonts w:asciiTheme="minorHAnsi" w:hAnsiTheme="minorHAnsi" w:cs="Arial"/>
                <w:b/>
                <w:sz w:val="22"/>
                <w:szCs w:val="22"/>
              </w:rPr>
              <w:t>r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azonamiento efectivo)</w:t>
            </w:r>
            <w:r w:rsidR="00690F42">
              <w:rPr>
                <w:rFonts w:cs="Arial"/>
                <w:b/>
              </w:rPr>
              <w:t>.</w:t>
            </w:r>
          </w:p>
        </w:tc>
      </w:tr>
      <w:tr w:rsidR="00EF7C75" w:rsidRPr="00690F42" w14:paraId="1D7A61D1" w14:textId="77777777" w:rsidTr="00747F2F">
        <w:trPr>
          <w:trHeight w:val="281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629CD6DA" w14:textId="77777777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35EB431C" w14:textId="642E19B1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  <w:color w:val="000000" w:themeColor="text1"/>
              </w:rPr>
              <w:t>Fundamenta su pensamiento con precisión, evidencia enunciados, gráficas y preguntas, entre otros</w:t>
            </w:r>
            <w:r w:rsidRPr="00690F42">
              <w:rPr>
                <w:rFonts w:cs="Arial"/>
                <w:b/>
                <w:color w:val="000000" w:themeColor="text1"/>
              </w:rPr>
              <w:t xml:space="preserve"> (argumentación).</w:t>
            </w:r>
          </w:p>
        </w:tc>
      </w:tr>
      <w:tr w:rsidR="00EF7C75" w:rsidRPr="00690F42" w14:paraId="119F7F7E" w14:textId="77777777" w:rsidTr="00747F2F">
        <w:trPr>
          <w:trHeight w:val="304"/>
        </w:trPr>
        <w:tc>
          <w:tcPr>
            <w:tcW w:w="1198" w:type="pct"/>
            <w:vMerge/>
            <w:shd w:val="clear" w:color="auto" w:fill="FFF2CC" w:themeFill="accent4" w:themeFillTint="33"/>
            <w:vAlign w:val="center"/>
          </w:tcPr>
          <w:p w14:paraId="7B073DD4" w14:textId="77777777" w:rsidR="00EF7C75" w:rsidRPr="00690F42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FF2CC" w:themeFill="accent4" w:themeFillTint="33"/>
          </w:tcPr>
          <w:p w14:paraId="5FDBE2FA" w14:textId="07DA4C2C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>Infiere los argumentos y las ideas principales, así como los pro y contra de diversos puntos de vista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oma de decisiones)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  <w:tr w:rsidR="00690F42" w:rsidRPr="00690F42" w14:paraId="18783D2D" w14:textId="77777777" w:rsidTr="00747F2F">
        <w:trPr>
          <w:trHeight w:val="184"/>
        </w:trPr>
        <w:tc>
          <w:tcPr>
            <w:tcW w:w="1198" w:type="pct"/>
            <w:vMerge w:val="restart"/>
            <w:shd w:val="clear" w:color="auto" w:fill="FBE4D5" w:themeFill="accent2" w:themeFillTint="33"/>
            <w:vAlign w:val="center"/>
          </w:tcPr>
          <w:p w14:paraId="60B2C068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690F42">
              <w:rPr>
                <w:rFonts w:asciiTheme="minorHAnsi" w:hAnsiTheme="minorHAnsi"/>
                <w:b/>
                <w:sz w:val="22"/>
                <w:szCs w:val="22"/>
              </w:rPr>
              <w:t>Comunicación</w:t>
            </w:r>
          </w:p>
          <w:p w14:paraId="31551919" w14:textId="448C3640" w:rsidR="00690F42" w:rsidRPr="00690F42" w:rsidRDefault="00690F42" w:rsidP="00690F42">
            <w:pPr>
              <w:pStyle w:val="Sinespaciado"/>
              <w:jc w:val="center"/>
              <w:rPr>
                <w:rFonts w:asciiTheme="minorHAnsi" w:hAnsiTheme="minorHAnsi" w:cs="Arial"/>
                <w:b/>
                <w:color w:val="000000" w:themeColor="text1"/>
                <w:sz w:val="22"/>
                <w:szCs w:val="22"/>
              </w:rPr>
            </w:pPr>
            <w:r w:rsidRPr="00690F42">
              <w:rPr>
                <w:rFonts w:asciiTheme="minorHAnsi" w:hAnsiTheme="minorHAnsi"/>
                <w:sz w:val="22"/>
                <w:szCs w:val="22"/>
              </w:rPr>
              <w:t>Habilidad que supone el dominio de la lengua materna y otros idiomas para comprender y producir mensajes en una variedad de situaciones y por diversos medios de acuerdo a un propósito</w:t>
            </w:r>
            <w:r w:rsidRPr="00690F42">
              <w:rPr>
                <w:rFonts w:asciiTheme="minorHAnsi" w:hAnsiTheme="minorHAnsi"/>
                <w:b/>
                <w:sz w:val="22"/>
                <w:szCs w:val="22"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28B08F5A" w14:textId="24ACF4C6" w:rsidR="00690F42" w:rsidRPr="00690F42" w:rsidRDefault="00690F42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(decodificación).</w:t>
            </w:r>
          </w:p>
        </w:tc>
      </w:tr>
      <w:tr w:rsidR="00690F42" w:rsidRPr="00690F42" w14:paraId="0851BC06" w14:textId="77777777" w:rsidTr="00747F2F">
        <w:trPr>
          <w:trHeight w:val="192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23708F73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303BFC7B" w14:textId="1A370762" w:rsidR="00690F42" w:rsidRPr="00690F42" w:rsidRDefault="00690F42" w:rsidP="00690F42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Descifra valores, conocimientos actitudes e intenciones en las diversas formas de comunicación, considerando su contexto </w:t>
            </w:r>
            <w:r w:rsidRPr="00690F42">
              <w:rPr>
                <w:rFonts w:cs="Arial"/>
                <w:b/>
              </w:rPr>
              <w:t>(comprensión).</w:t>
            </w:r>
          </w:p>
        </w:tc>
      </w:tr>
      <w:tr w:rsidR="00690F42" w:rsidRPr="00690F42" w14:paraId="29C69FEA" w14:textId="77777777" w:rsidTr="00747F2F">
        <w:trPr>
          <w:trHeight w:val="715"/>
        </w:trPr>
        <w:tc>
          <w:tcPr>
            <w:tcW w:w="1198" w:type="pct"/>
            <w:vMerge/>
            <w:shd w:val="clear" w:color="auto" w:fill="FBE4D5" w:themeFill="accent2" w:themeFillTint="33"/>
            <w:vAlign w:val="center"/>
          </w:tcPr>
          <w:p w14:paraId="42A6F4A4" w14:textId="77777777" w:rsidR="00690F42" w:rsidRPr="00690F42" w:rsidRDefault="00690F42" w:rsidP="00690F42">
            <w:pPr>
              <w:pStyle w:val="Pa5"/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3802" w:type="pct"/>
            <w:shd w:val="clear" w:color="auto" w:fill="FBE4D5" w:themeFill="accent2" w:themeFillTint="33"/>
          </w:tcPr>
          <w:p w14:paraId="1A0415D7" w14:textId="013735F6" w:rsidR="00690F42" w:rsidRPr="00690F42" w:rsidRDefault="00690F42" w:rsidP="00690F42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Crea, a través del código oral y escrito, diversas obras de expresión con valores estéticos y literarios, respetando los cánones gramaticales </w:t>
            </w:r>
            <w:r>
              <w:rPr>
                <w:rFonts w:cs="Arial"/>
                <w:b/>
              </w:rPr>
              <w:t>(trasmisión efectiva).</w:t>
            </w:r>
          </w:p>
        </w:tc>
      </w:tr>
      <w:tr w:rsidR="00EF7C75" w:rsidRPr="00690F42" w14:paraId="68062103" w14:textId="77777777" w:rsidTr="00747F2F">
        <w:trPr>
          <w:trHeight w:val="620"/>
        </w:trPr>
        <w:tc>
          <w:tcPr>
            <w:tcW w:w="1198" w:type="pct"/>
            <w:shd w:val="clear" w:color="auto" w:fill="FBE4D5" w:themeFill="accent2" w:themeFillTint="33"/>
            <w:vAlign w:val="center"/>
          </w:tcPr>
          <w:p w14:paraId="4CE12BFE" w14:textId="77777777" w:rsidR="00EF7C75" w:rsidRPr="00690F42" w:rsidRDefault="00EF7C75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Colaboración</w:t>
            </w:r>
          </w:p>
          <w:p w14:paraId="437D7EF1" w14:textId="52FF3CEF" w:rsidR="00EF7C75" w:rsidRPr="00690F42" w:rsidRDefault="00EF7C75" w:rsidP="00690F42">
            <w:pPr>
              <w:jc w:val="center"/>
              <w:rPr>
                <w:rFonts w:cs="Arial"/>
                <w:b/>
                <w:color w:val="000000" w:themeColor="text1"/>
              </w:rPr>
            </w:pPr>
            <w:r w:rsidRPr="00690F42">
              <w:rPr>
                <w:rFonts w:cs="Arial"/>
              </w:rPr>
              <w:lastRenderedPageBreak/>
              <w:t>Habilidad de trabajar de forma efectiva con otras personas para alcanzar un objetivo común, articulando los esfuerzos propios con los de los demás</w:t>
            </w:r>
            <w:r w:rsidRPr="00690F42">
              <w:rPr>
                <w:rFonts w:cs="Arial"/>
                <w:b/>
              </w:rPr>
              <w:t>.</w:t>
            </w:r>
          </w:p>
        </w:tc>
        <w:tc>
          <w:tcPr>
            <w:tcW w:w="3802" w:type="pct"/>
            <w:shd w:val="clear" w:color="auto" w:fill="FBE4D5" w:themeFill="accent2" w:themeFillTint="33"/>
          </w:tcPr>
          <w:p w14:paraId="407BCA21" w14:textId="2DD8698A" w:rsidR="00EF7C75" w:rsidRPr="00690F42" w:rsidRDefault="00EF7C75" w:rsidP="00690F42">
            <w:pPr>
              <w:pStyle w:val="Sinespaciad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90F42">
              <w:rPr>
                <w:rFonts w:asciiTheme="minorHAnsi" w:hAnsiTheme="minorHAnsi" w:cs="Arial"/>
                <w:sz w:val="22"/>
                <w:szCs w:val="22"/>
              </w:rPr>
              <w:lastRenderedPageBreak/>
              <w:t>Negocia con otros para llegar a un acuerdo común, a partir de diferentes criterios o posiciones</w:t>
            </w:r>
            <w:r w:rsidR="00690F4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(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690F42">
              <w:rPr>
                <w:rFonts w:asciiTheme="minorHAnsi" w:hAnsiTheme="minorHAnsi" w:cs="Arial"/>
                <w:b/>
                <w:sz w:val="22"/>
                <w:szCs w:val="22"/>
              </w:rPr>
              <w:t>oma perspectiva)</w:t>
            </w:r>
            <w:r w:rsidR="00690F42"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</w:tc>
      </w:tr>
    </w:tbl>
    <w:p w14:paraId="057E6CDD" w14:textId="77777777" w:rsidR="007275F4" w:rsidRPr="00690F42" w:rsidRDefault="007275F4" w:rsidP="00420FF7">
      <w:pPr>
        <w:spacing w:after="0" w:line="240" w:lineRule="auto"/>
        <w:rPr>
          <w:rFonts w:cs="Arial"/>
        </w:rPr>
      </w:pPr>
    </w:p>
    <w:p w14:paraId="41863B4E" w14:textId="4F1279E9" w:rsidR="006D47D2" w:rsidRPr="00690F42" w:rsidRDefault="006D47D2" w:rsidP="00420FF7">
      <w:pPr>
        <w:spacing w:after="0" w:line="240" w:lineRule="auto"/>
        <w:rPr>
          <w:rFonts w:cs="Arial"/>
          <w:b/>
        </w:rPr>
      </w:pPr>
      <w:r w:rsidRPr="00690F42">
        <w:rPr>
          <w:rFonts w:cs="Arial"/>
          <w:b/>
        </w:rPr>
        <w:t>Sección II. Aprendizajes esperados, indicadores de los aprendizajes esper</w:t>
      </w:r>
      <w:r w:rsidR="005D5E85" w:rsidRPr="00690F42">
        <w:rPr>
          <w:rFonts w:cs="Arial"/>
          <w:b/>
        </w:rPr>
        <w:t>ados y actividades de mediación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99"/>
        <w:gridCol w:w="2857"/>
        <w:gridCol w:w="2693"/>
        <w:gridCol w:w="5347"/>
      </w:tblGrid>
      <w:tr w:rsidR="00A90672" w:rsidRPr="00690F42" w14:paraId="56E748C2" w14:textId="77777777" w:rsidTr="00F034A3">
        <w:tc>
          <w:tcPr>
            <w:tcW w:w="1907" w:type="pct"/>
            <w:gridSpan w:val="2"/>
          </w:tcPr>
          <w:p w14:paraId="0C36090D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Aprendizaje esperado</w:t>
            </w:r>
          </w:p>
        </w:tc>
        <w:tc>
          <w:tcPr>
            <w:tcW w:w="1036" w:type="pct"/>
            <w:vMerge w:val="restart"/>
            <w:vAlign w:val="center"/>
          </w:tcPr>
          <w:p w14:paraId="1005EA27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2057" w:type="pct"/>
            <w:vMerge w:val="restart"/>
            <w:vAlign w:val="center"/>
          </w:tcPr>
          <w:p w14:paraId="4DF49702" w14:textId="15F77490" w:rsidR="00A90672" w:rsidRPr="00690F42" w:rsidRDefault="00011A33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Estrategias de m</w:t>
            </w:r>
            <w:r w:rsidR="00A90672" w:rsidRPr="00690F42">
              <w:rPr>
                <w:rFonts w:cs="Arial"/>
                <w:b/>
              </w:rPr>
              <w:t>ediación</w:t>
            </w:r>
          </w:p>
          <w:p w14:paraId="3B521473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</w:tr>
      <w:tr w:rsidR="00A90672" w:rsidRPr="00690F42" w14:paraId="2985425C" w14:textId="77777777" w:rsidTr="00F034A3">
        <w:tc>
          <w:tcPr>
            <w:tcW w:w="808" w:type="pct"/>
          </w:tcPr>
          <w:p w14:paraId="01DF112C" w14:textId="7A832B7B" w:rsidR="00A90672" w:rsidRPr="00690F42" w:rsidRDefault="00ED1425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 (</w:t>
            </w:r>
            <w:r w:rsidR="00011A33" w:rsidRPr="00690F42">
              <w:rPr>
                <w:rFonts w:cs="Arial"/>
                <w:b/>
              </w:rPr>
              <w:t>p</w:t>
            </w:r>
            <w:r w:rsidR="00A90672" w:rsidRPr="00690F42">
              <w:rPr>
                <w:rFonts w:cs="Arial"/>
                <w:b/>
              </w:rPr>
              <w:t>autas para el desarrollo de la habilidad)</w:t>
            </w:r>
          </w:p>
        </w:tc>
        <w:tc>
          <w:tcPr>
            <w:tcW w:w="1099" w:type="pct"/>
          </w:tcPr>
          <w:p w14:paraId="65A27E87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Criterios de evaluación</w:t>
            </w:r>
          </w:p>
          <w:p w14:paraId="25DCEE11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6" w:type="pct"/>
            <w:vMerge/>
            <w:vAlign w:val="center"/>
          </w:tcPr>
          <w:p w14:paraId="27A5D7AC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57" w:type="pct"/>
            <w:vMerge/>
            <w:vAlign w:val="center"/>
          </w:tcPr>
          <w:p w14:paraId="204F9EA1" w14:textId="77777777" w:rsidR="00A90672" w:rsidRPr="00690F42" w:rsidRDefault="00A90672" w:rsidP="00420FF7">
            <w:pPr>
              <w:jc w:val="center"/>
              <w:rPr>
                <w:rFonts w:cs="Arial"/>
                <w:b/>
              </w:rPr>
            </w:pPr>
          </w:p>
        </w:tc>
      </w:tr>
      <w:tr w:rsidR="0025205C" w:rsidRPr="00690F42" w14:paraId="613FCBA2" w14:textId="77777777" w:rsidTr="00A6642C">
        <w:tc>
          <w:tcPr>
            <w:tcW w:w="808" w:type="pct"/>
          </w:tcPr>
          <w:p w14:paraId="262BF607" w14:textId="420332E5" w:rsidR="0025205C" w:rsidRPr="00747F2F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Abstrae los datos, hechos, acciones y objetos como parte de contextos más amplios y complejos </w:t>
            </w:r>
            <w:r w:rsidRPr="00747F2F">
              <w:rPr>
                <w:rFonts w:cs="Arial"/>
                <w:b/>
                <w:color w:val="BF8F00" w:themeColor="accent4" w:themeShade="BF"/>
              </w:rPr>
              <w:t>(patrones dentro del sistema).</w:t>
            </w:r>
          </w:p>
          <w:p w14:paraId="0FC454F5" w14:textId="79FC05B4" w:rsidR="0025205C" w:rsidRPr="00747F2F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5473CE43" w14:textId="77777777" w:rsidR="0025205C" w:rsidRPr="00747F2F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  <w:p w14:paraId="7F8A1F4A" w14:textId="77777777" w:rsidR="0025205C" w:rsidRPr="00747F2F" w:rsidRDefault="0025205C" w:rsidP="00420FF7">
            <w:pPr>
              <w:jc w:val="center"/>
              <w:rPr>
                <w:rFonts w:eastAsia="Calibri" w:cs="Arial"/>
                <w:color w:val="BF8F00" w:themeColor="accent4" w:themeShade="BF"/>
                <w:lang w:eastAsia="es-CR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Expone cómo cada objeto, hecho, persona y ser vivo son parte de un sistema dinámico de interrelación e interdependencia en su entorno determinado </w:t>
            </w:r>
            <w:r w:rsidRPr="00747F2F">
              <w:rPr>
                <w:rFonts w:cs="Arial"/>
                <w:b/>
                <w:color w:val="BF8F00" w:themeColor="accent4" w:themeShade="BF"/>
              </w:rPr>
              <w:t xml:space="preserve">(causalidad entre </w:t>
            </w:r>
            <w:r w:rsidRPr="00747F2F">
              <w:rPr>
                <w:rFonts w:cs="Arial"/>
                <w:b/>
                <w:color w:val="BF8F00" w:themeColor="accent4" w:themeShade="BF"/>
              </w:rPr>
              <w:lastRenderedPageBreak/>
              <w:t>los componentes del sistema).</w:t>
            </w:r>
          </w:p>
          <w:p w14:paraId="5C331ADC" w14:textId="2F9A4AA8" w:rsidR="0025205C" w:rsidRPr="00747F2F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D2ED59D" w14:textId="77777777" w:rsidR="0025205C" w:rsidRPr="00747F2F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</w:p>
          <w:p w14:paraId="42D7D804" w14:textId="77777777" w:rsidR="0025205C" w:rsidRPr="00747F2F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Fundamenta su pensamiento con precisión, evidencia enunciados, gráficas y preguntas, entre otros </w:t>
            </w:r>
            <w:r w:rsidRPr="00747F2F">
              <w:rPr>
                <w:rFonts w:cs="Arial"/>
                <w:b/>
                <w:color w:val="BF8F00" w:themeColor="accent4" w:themeShade="BF"/>
              </w:rPr>
              <w:t>(argumentación).</w:t>
            </w:r>
          </w:p>
          <w:p w14:paraId="7646B90F" w14:textId="77777777" w:rsidR="0025205C" w:rsidRPr="00747F2F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753A64D" w14:textId="77777777" w:rsidR="0025205C" w:rsidRPr="00747F2F" w:rsidRDefault="0025205C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Evalúa los supuestos y los propósitos de los razonamientos que explican los problemas y preguntas vitales </w:t>
            </w:r>
            <w:r w:rsidRPr="00747F2F">
              <w:rPr>
                <w:rFonts w:cs="Arial"/>
                <w:b/>
                <w:color w:val="BF8F00" w:themeColor="accent4" w:themeShade="BF"/>
              </w:rPr>
              <w:t>(razonamiento efectivo).</w:t>
            </w:r>
          </w:p>
          <w:p w14:paraId="5289663F" w14:textId="77777777" w:rsidR="0025205C" w:rsidRPr="00747F2F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6C426AD0" w14:textId="373C3DB7" w:rsidR="0025205C" w:rsidRPr="00747F2F" w:rsidRDefault="0025205C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747F2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(argumentación).</w:t>
            </w:r>
          </w:p>
          <w:p w14:paraId="4F39F000" w14:textId="77777777" w:rsidR="0025205C" w:rsidRPr="00747F2F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</w:p>
          <w:p w14:paraId="1C4C5781" w14:textId="70F2611D" w:rsidR="00EF7C75" w:rsidRPr="00310F93" w:rsidRDefault="00EF7C75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FFC000" w:themeColor="accent4"/>
                <w:sz w:val="22"/>
                <w:szCs w:val="22"/>
                <w:lang w:eastAsia="en-US"/>
              </w:rPr>
            </w:pPr>
            <w:r w:rsidRPr="00747F2F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Infiere los argumentos y las ideas principales, así </w:t>
            </w:r>
            <w:r w:rsidRPr="00747F2F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lastRenderedPageBreak/>
              <w:t>como los pro y contra de diversos puntos de vista</w:t>
            </w:r>
            <w:r w:rsidR="00921BC8" w:rsidRPr="00747F2F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 xml:space="preserve"> </w:t>
            </w:r>
            <w:r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(</w:t>
            </w:r>
            <w:r w:rsidR="00921BC8"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t</w:t>
            </w:r>
            <w:r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oma de decisiones)</w:t>
            </w:r>
            <w:r w:rsidR="00921BC8"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.</w:t>
            </w:r>
          </w:p>
          <w:p w14:paraId="60E97837" w14:textId="77777777" w:rsidR="0025205C" w:rsidRPr="00690F42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color w:val="C45911" w:themeColor="accent2" w:themeShade="BF"/>
                <w:sz w:val="22"/>
                <w:szCs w:val="22"/>
              </w:rPr>
            </w:pPr>
          </w:p>
          <w:p w14:paraId="23A0B0C0" w14:textId="5F82C74E" w:rsidR="0025205C" w:rsidRPr="00747F2F" w:rsidRDefault="0025205C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>Negocia con otros para llegar a un acuerdo común, a partir de diferentes criterios o posiciones</w:t>
            </w:r>
            <w:r w:rsidR="00921BC8" w:rsidRPr="00747F2F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 </w:t>
            </w: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</w:t>
            </w:r>
            <w:r w:rsidR="00921BC8"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</w:t>
            </w: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oma perspectiva)</w:t>
            </w:r>
            <w:r w:rsidR="00921BC8"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.</w:t>
            </w:r>
          </w:p>
          <w:p w14:paraId="14EF65DF" w14:textId="77777777" w:rsidR="0025205C" w:rsidRPr="00747F2F" w:rsidRDefault="0025205C" w:rsidP="00420FF7">
            <w:pPr>
              <w:rPr>
                <w:rFonts w:cs="Arial"/>
                <w:color w:val="833C0B" w:themeColor="accent2" w:themeShade="80"/>
              </w:rPr>
            </w:pPr>
          </w:p>
          <w:p w14:paraId="5D293114" w14:textId="6D5B3CF7" w:rsidR="0025205C" w:rsidRPr="00747F2F" w:rsidRDefault="0025205C" w:rsidP="00420FF7">
            <w:pPr>
              <w:rPr>
                <w:rFonts w:cs="Arial"/>
                <w:color w:val="833C0B" w:themeColor="accent2" w:themeShade="80"/>
              </w:rPr>
            </w:pPr>
          </w:p>
          <w:p w14:paraId="411819B5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color w:val="833C0B" w:themeColor="accent2" w:themeShade="80"/>
                <w:sz w:val="22"/>
                <w:szCs w:val="22"/>
              </w:rPr>
              <w:t xml:space="preserve">Interpreta diferentes tipos de mensajes visuales y orales de complejidad diversa, tanto en su forma como en sus contenidos </w:t>
            </w: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(decodificación).</w:t>
            </w:r>
          </w:p>
          <w:p w14:paraId="549F08E6" w14:textId="77777777" w:rsidR="00420FF7" w:rsidRPr="00690F42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C45911" w:themeColor="accent2" w:themeShade="BF"/>
                <w:sz w:val="22"/>
                <w:szCs w:val="22"/>
              </w:rPr>
            </w:pPr>
          </w:p>
          <w:p w14:paraId="742538B7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Evalúa los supuestos y los propósitos de los razonamientos que explican los problemas y preguntas vitales </w:t>
            </w: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(razonamiento efectivo).</w:t>
            </w:r>
          </w:p>
          <w:p w14:paraId="52FDCA87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6D4F753B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7F2F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747F2F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1C51509F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768EA4B9" w14:textId="77777777" w:rsidR="00420FF7" w:rsidRPr="00747F2F" w:rsidRDefault="00420FF7" w:rsidP="00420FF7">
            <w:pPr>
              <w:tabs>
                <w:tab w:val="left" w:pos="313"/>
              </w:tabs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7F2F">
              <w:rPr>
                <w:rFonts w:cs="Arial"/>
                <w:color w:val="833C0B" w:themeColor="accent2" w:themeShade="80"/>
              </w:rPr>
              <w:t xml:space="preserve">Descifra valores, conocimientos actitudes e intenciones en las diversas formas de comunicación, considerando su contexto </w:t>
            </w:r>
            <w:r w:rsidRPr="00747F2F">
              <w:rPr>
                <w:rFonts w:cs="Arial"/>
                <w:b/>
                <w:color w:val="833C0B" w:themeColor="accent2" w:themeShade="80"/>
              </w:rPr>
              <w:t>(comprensión).</w:t>
            </w:r>
          </w:p>
          <w:p w14:paraId="5952398D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  <w:p w14:paraId="4276C93D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  <w:t xml:space="preserve">Fundamenta su pensamiento con precisión, evidencia enunciados, gráficas y preguntas, entre otros </w:t>
            </w: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(argumentación).</w:t>
            </w:r>
          </w:p>
          <w:p w14:paraId="6212FC07" w14:textId="77777777" w:rsidR="00420FF7" w:rsidRPr="00690F42" w:rsidRDefault="00420FF7" w:rsidP="00420FF7">
            <w:pPr>
              <w:jc w:val="center"/>
              <w:rPr>
                <w:rFonts w:cs="Arial"/>
                <w:b/>
                <w:color w:val="C45911" w:themeColor="accent2" w:themeShade="BF"/>
              </w:rPr>
            </w:pPr>
          </w:p>
          <w:p w14:paraId="0D5B94B4" w14:textId="77777777" w:rsidR="00420FF7" w:rsidRPr="00747F2F" w:rsidRDefault="00420FF7" w:rsidP="00420FF7">
            <w:pPr>
              <w:jc w:val="center"/>
              <w:rPr>
                <w:rFonts w:cs="Arial"/>
                <w:color w:val="833C0B" w:themeColor="accent2" w:themeShade="80"/>
              </w:rPr>
            </w:pPr>
            <w:r w:rsidRPr="00747F2F">
              <w:rPr>
                <w:rFonts w:cs="Arial"/>
                <w:color w:val="833C0B" w:themeColor="accent2" w:themeShade="80"/>
              </w:rPr>
              <w:lastRenderedPageBreak/>
              <w:t>Crea, a través del código oral y escrito, diversas obras de expresión con valores estéticos y literarios, respetando los cánones gramaticales (</w:t>
            </w:r>
            <w:r w:rsidRPr="00747F2F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0D64700C" w14:textId="77777777" w:rsidR="00420FF7" w:rsidRPr="00747F2F" w:rsidRDefault="00420FF7" w:rsidP="00420FF7">
            <w:pPr>
              <w:jc w:val="center"/>
              <w:rPr>
                <w:rFonts w:cs="Arial"/>
                <w:color w:val="833C0B" w:themeColor="accent2" w:themeShade="80"/>
              </w:rPr>
            </w:pPr>
          </w:p>
          <w:p w14:paraId="612B27BE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7F2F">
              <w:rPr>
                <w:rFonts w:cs="Arial"/>
                <w:color w:val="833C0B" w:themeColor="accent2" w:themeShade="80"/>
              </w:rPr>
              <w:t>Crea, a través del código oral y escrito, diversas obras de expresión con valores estéticos y literarios, respetando los cánones gramaticales (</w:t>
            </w:r>
            <w:r w:rsidRPr="00747F2F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  <w:p w14:paraId="4FA08461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</w:p>
          <w:p w14:paraId="0DF322F2" w14:textId="5C036DB4" w:rsidR="0025205C" w:rsidRPr="00690F42" w:rsidRDefault="00420FF7" w:rsidP="00420FF7">
            <w:pPr>
              <w:jc w:val="center"/>
              <w:rPr>
                <w:rFonts w:cs="Arial"/>
                <w:b/>
              </w:rPr>
            </w:pPr>
            <w:r w:rsidRPr="00747F2F">
              <w:rPr>
                <w:rFonts w:cs="Arial"/>
                <w:color w:val="833C0B" w:themeColor="accent2" w:themeShade="80"/>
              </w:rPr>
              <w:t xml:space="preserve">Crea, a través del código oral y escrito, diversas obras de expresión con valores estéticos y literarios, respetando los cánones </w:t>
            </w:r>
            <w:r w:rsidRPr="00747F2F">
              <w:rPr>
                <w:rFonts w:cs="Arial"/>
                <w:color w:val="833C0B" w:themeColor="accent2" w:themeShade="80"/>
              </w:rPr>
              <w:lastRenderedPageBreak/>
              <w:t>gramaticales (</w:t>
            </w:r>
            <w:r w:rsidRPr="00747F2F">
              <w:rPr>
                <w:rFonts w:cs="Arial"/>
                <w:b/>
                <w:color w:val="833C0B" w:themeColor="accent2" w:themeShade="80"/>
              </w:rPr>
              <w:t>trasmisión efectiva).</w:t>
            </w:r>
          </w:p>
        </w:tc>
        <w:tc>
          <w:tcPr>
            <w:tcW w:w="1099" w:type="pct"/>
          </w:tcPr>
          <w:p w14:paraId="4390488C" w14:textId="77777777" w:rsidR="0025205C" w:rsidRPr="00690F42" w:rsidRDefault="0025205C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lastRenderedPageBreak/>
              <w:t>Analizar críticamente textos a partir de los conocimientos previos y las cuatro fases (natural, de ubicación, analítica y explicativa e interpretativa), para encontrar y compartir sus diversos sentidos.</w:t>
            </w:r>
          </w:p>
          <w:p w14:paraId="113C0A43" w14:textId="77777777" w:rsidR="0025205C" w:rsidRPr="00690F42" w:rsidRDefault="0025205C" w:rsidP="00420FF7">
            <w:pPr>
              <w:ind w:left="323"/>
              <w:contextualSpacing/>
              <w:jc w:val="both"/>
              <w:rPr>
                <w:rFonts w:cs="Arial"/>
              </w:rPr>
            </w:pPr>
          </w:p>
          <w:p w14:paraId="0CFFEF59" w14:textId="63AB47F1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Crear un escrito de </w:t>
            </w:r>
            <w:r w:rsidR="003A2F7B" w:rsidRPr="00690F42">
              <w:rPr>
                <w:rFonts w:cs="Arial"/>
              </w:rPr>
              <w:t>quinientas cincuenta</w:t>
            </w:r>
            <w:r w:rsidRPr="00690F42">
              <w:rPr>
                <w:rFonts w:cs="Arial"/>
              </w:rPr>
              <w:t xml:space="preserve"> a </w:t>
            </w:r>
            <w:r w:rsidR="000D745F" w:rsidRPr="00690F42">
              <w:rPr>
                <w:rFonts w:cs="Arial"/>
              </w:rPr>
              <w:t xml:space="preserve">seiscientas </w:t>
            </w:r>
            <w:r w:rsidRPr="00690F42">
              <w:rPr>
                <w:rFonts w:cs="Arial"/>
              </w:rPr>
              <w:t>palabras que posea uno o dos párrafos de introducción, varios párrafos de desarrollo y uno o dos párrafos de conclusión.</w:t>
            </w:r>
          </w:p>
          <w:p w14:paraId="4B1A7A56" w14:textId="77777777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</w:p>
          <w:p w14:paraId="3C91E7A0" w14:textId="51D40B2F" w:rsidR="0025205C" w:rsidRPr="00690F42" w:rsidRDefault="0025205C" w:rsidP="00420FF7">
            <w:pPr>
              <w:tabs>
                <w:tab w:val="left" w:pos="318"/>
              </w:tabs>
              <w:contextualSpacing/>
              <w:jc w:val="both"/>
              <w:rPr>
                <w:rFonts w:cs="Arial"/>
                <w:b/>
              </w:rPr>
            </w:pPr>
            <w:r w:rsidRPr="00690F42">
              <w:rPr>
                <w:rFonts w:eastAsia="Times New Roman" w:cs="Arial"/>
              </w:rPr>
              <w:t xml:space="preserve">Practicar en la escritura de textos, los tres momentos: planificación, textualización y </w:t>
            </w:r>
            <w:r w:rsidRPr="00690F42">
              <w:rPr>
                <w:rFonts w:eastAsia="Times New Roman" w:cs="Arial"/>
              </w:rPr>
              <w:lastRenderedPageBreak/>
              <w:t>revisión (del contenido y de la forma).</w:t>
            </w:r>
          </w:p>
        </w:tc>
        <w:tc>
          <w:tcPr>
            <w:tcW w:w="1036" w:type="pct"/>
          </w:tcPr>
          <w:p w14:paraId="1A473E69" w14:textId="7E70FEEC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lastRenderedPageBreak/>
              <w:t>Clasifica elementos del 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  <w:p w14:paraId="6A95488F" w14:textId="7C0D958C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3A320834" w14:textId="5E385B13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Describe posibilidades </w:t>
            </w:r>
            <w:r w:rsidR="00ED1425" w:rsidRPr="00747F2F">
              <w:rPr>
                <w:rFonts w:cs="Arial"/>
                <w:color w:val="BF8F00" w:themeColor="accent4" w:themeShade="BF"/>
              </w:rPr>
              <w:t>de relaciones</w:t>
            </w:r>
            <w:r w:rsidRPr="00747F2F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.</w:t>
            </w:r>
          </w:p>
          <w:p w14:paraId="2303E962" w14:textId="681D0A66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D24D4EE" w14:textId="49097B30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BC7BA48" w14:textId="08420778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55AAE54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2DECBE4" w14:textId="77777777" w:rsidR="00690F42" w:rsidRPr="00310F93" w:rsidRDefault="00690F42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825399E" w14:textId="772056FC" w:rsidR="0025205C" w:rsidRPr="00310F93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2C71865D" w14:textId="3ECB86CA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Justifica con evidencias las relaciones encontradas entre los elementos seleccionados del 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.</w:t>
            </w:r>
          </w:p>
          <w:p w14:paraId="3ACE235B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840E1F1" w14:textId="77777777" w:rsidR="00690F42" w:rsidRPr="00747F2F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A3C5E9A" w14:textId="6B6FA5BA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Expresa su punto de vista </w:t>
            </w:r>
            <w:r w:rsidR="00ED1425" w:rsidRPr="00747F2F">
              <w:rPr>
                <w:rFonts w:cs="Arial"/>
                <w:color w:val="BF8F00" w:themeColor="accent4" w:themeShade="BF"/>
              </w:rPr>
              <w:t>del texto</w:t>
            </w:r>
            <w:r w:rsidRPr="00747F2F">
              <w:rPr>
                <w:rFonts w:cs="Arial"/>
                <w:color w:val="BF8F00" w:themeColor="accent4" w:themeShade="BF"/>
              </w:rPr>
              <w:t xml:space="preserve"> 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.</w:t>
            </w:r>
          </w:p>
          <w:p w14:paraId="2B0B6417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2C526CBC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C28948C" w14:textId="77777777" w:rsidR="00690F42" w:rsidRPr="00747F2F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BD788F8" w14:textId="77777777" w:rsidR="00690F42" w:rsidRPr="00747F2F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66AE37DB" w14:textId="77777777" w:rsidR="00690F42" w:rsidRPr="00747F2F" w:rsidRDefault="00690F42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905F1FF" w14:textId="6C88AE65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, con el apoyo de citas.</w:t>
            </w:r>
          </w:p>
          <w:p w14:paraId="48311BE1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7B164828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10E28313" w14:textId="77777777" w:rsidR="0025205C" w:rsidRPr="00747F2F" w:rsidRDefault="0025205C" w:rsidP="00420FF7">
            <w:pPr>
              <w:jc w:val="both"/>
              <w:rPr>
                <w:rFonts w:cs="Arial"/>
                <w:color w:val="BF8F00" w:themeColor="accent4" w:themeShade="BF"/>
              </w:rPr>
            </w:pPr>
          </w:p>
          <w:p w14:paraId="086FF9E5" w14:textId="77777777" w:rsidR="00EF7C75" w:rsidRPr="00747F2F" w:rsidRDefault="00EF7C75" w:rsidP="00420FF7">
            <w:pPr>
              <w:pStyle w:val="Sinespaciado"/>
              <w:jc w:val="both"/>
              <w:rPr>
                <w:rFonts w:asciiTheme="minorHAnsi" w:hAnsiTheme="minorHAnsi" w:cs="Arial"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eastAsiaTheme="minorHAnsi" w:hAnsiTheme="minorHAnsi" w:cs="Arial"/>
                <w:color w:val="BF8F00" w:themeColor="accent4" w:themeShade="BF"/>
                <w:sz w:val="22"/>
                <w:szCs w:val="22"/>
                <w:lang w:eastAsia="en-US"/>
              </w:rPr>
              <w:t>Sustenta su interpretación, con ejemplos de otros textos.</w:t>
            </w:r>
          </w:p>
          <w:p w14:paraId="548188F5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10CE2AB" w14:textId="77777777" w:rsidR="0025205C" w:rsidRPr="00690F42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BC97CD" w14:textId="77777777" w:rsidR="0025205C" w:rsidRPr="00690F42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D44184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07E58AF" w14:textId="77777777" w:rsidR="00EF7C75" w:rsidRPr="00690F42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7B60E64" w14:textId="77777777" w:rsidR="00EF7C75" w:rsidRDefault="00EF7C75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36715CE" w14:textId="77777777" w:rsidR="00310F93" w:rsidRPr="00690F42" w:rsidRDefault="00310F93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3DE385B" w14:textId="77777777" w:rsidR="00747F2F" w:rsidRDefault="00747F2F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4217205" w14:textId="12964263" w:rsidR="0025205C" w:rsidRPr="00310F93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921BC8" w:rsidRPr="00310F93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921BC8" w:rsidRPr="00310F93">
              <w:rPr>
                <w:rFonts w:eastAsia="Times New Roman" w:cs="Arial"/>
                <w:color w:val="C45911" w:themeColor="accent2" w:themeShade="BF"/>
                <w:u w:val="single"/>
              </w:rPr>
              <w:t>época neoclásica y posromántica</w:t>
            </w:r>
            <w:r w:rsidRPr="00310F93">
              <w:rPr>
                <w:rFonts w:cs="Arial"/>
                <w:color w:val="C45911" w:themeColor="accent2" w:themeShade="BF"/>
              </w:rPr>
              <w:t>.</w:t>
            </w:r>
          </w:p>
          <w:p w14:paraId="1904C2D7" w14:textId="66B368A7" w:rsidR="0025205C" w:rsidRPr="00310F93" w:rsidRDefault="0025205C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6A80187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  <w:p w14:paraId="464F5F13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DFF3D3B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3DCFEC3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0266246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B94CC67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7672755D" w14:textId="77777777" w:rsidR="00420FF7" w:rsidRPr="00747F2F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  <w:p w14:paraId="200D793B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FF09D6E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CD46C5E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4C4DF8BC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64C330A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144EF24F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03992DB" w14:textId="52F649D5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Elabora el esquema de ideas para la escritura del texto expositivo de quinientas cincuenta a seiscientas palabras.</w:t>
            </w:r>
          </w:p>
          <w:p w14:paraId="1BC3B639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327A4E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18AD4C2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610E8D3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1C0B20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87AAC6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B9E4485" w14:textId="77777777" w:rsidR="00690F42" w:rsidRPr="00310F93" w:rsidRDefault="00690F42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534E0E8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  <w:p w14:paraId="48A4F6ED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BA1C958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B640B7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2DD56D0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0585B75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B94E94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8084AA5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12495B4" w14:textId="77777777" w:rsidR="00420FF7" w:rsidRPr="00747F2F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  <w:p w14:paraId="138FD43D" w14:textId="77777777" w:rsidR="00420FF7" w:rsidRPr="00310F93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0FCDE455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68BD3EE2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3F22522C" w14:textId="77777777" w:rsidR="00420FF7" w:rsidRPr="00690F42" w:rsidRDefault="00420FF7" w:rsidP="00420FF7">
            <w:pPr>
              <w:jc w:val="both"/>
              <w:rPr>
                <w:rFonts w:cs="Arial"/>
                <w:color w:val="FFC000" w:themeColor="accent4"/>
              </w:rPr>
            </w:pPr>
          </w:p>
          <w:p w14:paraId="22B7354F" w14:textId="7777777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6984CA93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lastRenderedPageBreak/>
              <w:t>Textualiza el esquema elaborado, mediante párrafos con coherencia y cohesión, constituidos por la frase tópica y las frases secundarias.</w:t>
            </w:r>
          </w:p>
          <w:p w14:paraId="265C500E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E77FD15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1C34D9D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32968E7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4E5026A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709A6E67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8BA5558" w14:textId="2F08F424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310F93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  <w:p w14:paraId="0F68DDEC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45166F1D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08B19736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02A6C5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20C4973B" w14:textId="77777777" w:rsidR="00420FF7" w:rsidRPr="00310F93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12FDF00" w14:textId="77777777" w:rsidR="00690F42" w:rsidRPr="00310F93" w:rsidRDefault="00690F42" w:rsidP="00420FF7">
            <w:pPr>
              <w:jc w:val="both"/>
              <w:rPr>
                <w:rFonts w:cs="Arial"/>
                <w:color w:val="C45911" w:themeColor="accent2" w:themeShade="BF"/>
              </w:rPr>
            </w:pPr>
          </w:p>
          <w:p w14:paraId="55222D54" w14:textId="30EA66BC" w:rsidR="0025205C" w:rsidRPr="00690F42" w:rsidRDefault="00420FF7" w:rsidP="00420FF7">
            <w:pPr>
              <w:jc w:val="both"/>
              <w:rPr>
                <w:rFonts w:cs="Arial"/>
                <w:b/>
              </w:rPr>
            </w:pPr>
            <w:r w:rsidRPr="00310F93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revisión-del contenido y de la forma-), según el contexto de comunicación.</w:t>
            </w:r>
          </w:p>
        </w:tc>
        <w:tc>
          <w:tcPr>
            <w:tcW w:w="2057" w:type="pct"/>
            <w:vAlign w:val="center"/>
          </w:tcPr>
          <w:p w14:paraId="1B31D186" w14:textId="77777777" w:rsidR="0025205C" w:rsidRPr="00690F42" w:rsidRDefault="0025205C" w:rsidP="00420FF7">
            <w:pPr>
              <w:jc w:val="center"/>
              <w:rPr>
                <w:rFonts w:cs="Arial"/>
                <w:b/>
              </w:rPr>
            </w:pPr>
          </w:p>
        </w:tc>
      </w:tr>
      <w:tr w:rsidR="0055360B" w:rsidRPr="00690F42" w14:paraId="2E262432" w14:textId="77777777" w:rsidTr="0055360B">
        <w:tc>
          <w:tcPr>
            <w:tcW w:w="5000" w:type="pct"/>
            <w:gridSpan w:val="4"/>
          </w:tcPr>
          <w:p w14:paraId="6773EA67" w14:textId="6055A533" w:rsidR="0055360B" w:rsidRPr="00690F42" w:rsidRDefault="0055360B" w:rsidP="00420FF7">
            <w:pPr>
              <w:jc w:val="both"/>
              <w:rPr>
                <w:rFonts w:eastAsia="Times New Roman" w:cs="Arial"/>
                <w:b/>
                <w:lang w:eastAsia="es-CR"/>
              </w:rPr>
            </w:pPr>
            <w:r w:rsidRPr="00690F42">
              <w:rPr>
                <w:rFonts w:eastAsia="Times New Roman" w:cs="Arial"/>
                <w:b/>
                <w:lang w:eastAsia="es-CR"/>
              </w:rPr>
              <w:lastRenderedPageBreak/>
              <w:t>Observaciones</w:t>
            </w:r>
            <w:r w:rsidR="0025205C" w:rsidRPr="00690F42">
              <w:rPr>
                <w:rFonts w:eastAsia="Times New Roman" w:cs="Arial"/>
                <w:b/>
                <w:lang w:eastAsia="es-CR"/>
              </w:rPr>
              <w:t>:</w:t>
            </w:r>
          </w:p>
          <w:p w14:paraId="19CD4EAE" w14:textId="77777777" w:rsidR="00690F42" w:rsidRPr="00690F42" w:rsidRDefault="0037369C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 </w:t>
            </w:r>
            <w:r w:rsidR="00690F42" w:rsidRPr="00690F42">
              <w:rPr>
                <w:rFonts w:eastAsia="Times New Roman" w:cs="Arial"/>
                <w:color w:val="000000"/>
                <w:lang w:eastAsia="es-CR"/>
              </w:rPr>
              <w:t>El planeamiento de este mes requiere:</w:t>
            </w:r>
          </w:p>
          <w:p w14:paraId="74501C3C" w14:textId="77777777" w:rsidR="00690F42" w:rsidRPr="00690F42" w:rsidRDefault="00690F42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40581E63" w14:textId="18471349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Análisis crítico de textos literarios pertenecientes a </w:t>
            </w:r>
            <w:r w:rsidRPr="00690F42">
              <w:rPr>
                <w:rFonts w:eastAsia="Times New Roman" w:cs="Arial"/>
                <w:lang w:eastAsia="es-CR"/>
              </w:rPr>
              <w:t xml:space="preserve">la </w:t>
            </w:r>
            <w:r w:rsidRPr="00690F42">
              <w:rPr>
                <w:rFonts w:eastAsia="Times New Roman" w:cs="Arial"/>
                <w:u w:val="single"/>
              </w:rPr>
              <w:t>época neoclásica y posromántica</w:t>
            </w:r>
            <w:r w:rsidRPr="00690F42">
              <w:rPr>
                <w:rFonts w:eastAsia="Times New Roman" w:cs="Arial"/>
                <w:color w:val="000000"/>
                <w:lang w:eastAsia="es-CR"/>
              </w:rPr>
              <w:t>.</w:t>
            </w:r>
          </w:p>
          <w:p w14:paraId="0F9287B8" w14:textId="307E975F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cs="Arial"/>
              </w:rPr>
            </w:pPr>
            <w:r w:rsidRPr="00690F42">
              <w:rPr>
                <w:rFonts w:eastAsia="Times New Roman" w:cs="Arial"/>
                <w:color w:val="000000"/>
                <w:lang w:eastAsia="es-CR"/>
              </w:rPr>
              <w:t xml:space="preserve">Escritura de un texto, con extensión entre </w:t>
            </w:r>
            <w:r w:rsidRPr="00690F42">
              <w:rPr>
                <w:rFonts w:cs="Arial"/>
              </w:rPr>
              <w:t>quinientas cincuenta a seiscientas palabras, que posea uno o dos párrafos de introducción, varios párrafos de desarrollo y uno o dos párrafos de conclusión.</w:t>
            </w:r>
          </w:p>
          <w:p w14:paraId="036D69D3" w14:textId="77777777" w:rsidR="00690F42" w:rsidRPr="00690F42" w:rsidRDefault="00690F42" w:rsidP="00690F42">
            <w:pPr>
              <w:pStyle w:val="Prrafodelista"/>
              <w:numPr>
                <w:ilvl w:val="0"/>
                <w:numId w:val="9"/>
              </w:numPr>
              <w:spacing w:after="160" w:line="259" w:lineRule="auto"/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cs="Arial"/>
              </w:rPr>
              <w:t>Práctica de los tres momentos</w:t>
            </w:r>
            <w:r w:rsidRPr="00690F42">
              <w:rPr>
                <w:rFonts w:eastAsia="Times New Roman" w:cs="Arial"/>
              </w:rPr>
              <w:t xml:space="preserve"> (planificación, textualización y revisión -del contenido y de la forma), en la escritura de textos. </w:t>
            </w:r>
          </w:p>
          <w:p w14:paraId="17817E2D" w14:textId="77777777" w:rsidR="00690F42" w:rsidRPr="00690F42" w:rsidRDefault="00690F42" w:rsidP="00690F42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</w:p>
          <w:p w14:paraId="5DD23281" w14:textId="5968A3D7" w:rsidR="00690F42" w:rsidRPr="00690F42" w:rsidRDefault="00690F42" w:rsidP="00690F42">
            <w:pPr>
              <w:jc w:val="both"/>
            </w:pPr>
            <w:r w:rsidRPr="00690F42">
              <w:t xml:space="preserve">De tal manera, las acciones anteriores </w:t>
            </w:r>
            <w:r w:rsidRPr="00690F42">
              <w:rPr>
                <w:u w:val="single"/>
              </w:rPr>
              <w:t>no</w:t>
            </w:r>
            <w:r w:rsidRPr="00690F42">
              <w:t xml:space="preserve"> deben ser aisladas, sino que la lectura crítica del texto de la </w:t>
            </w:r>
            <w:r w:rsidR="00764830" w:rsidRPr="00690F42">
              <w:rPr>
                <w:rFonts w:eastAsia="Times New Roman" w:cs="Arial"/>
                <w:u w:val="single"/>
              </w:rPr>
              <w:t>época neoclásica y posromántica</w:t>
            </w:r>
            <w:r w:rsidR="00764830" w:rsidRPr="00690F42">
              <w:t xml:space="preserve"> </w:t>
            </w:r>
            <w:r w:rsidRPr="00690F42">
              <w:t>permita extraer un tópico, con el cual el estudiantado pueda construir el texto propio, en el que practique los tres momentos citados.</w:t>
            </w:r>
          </w:p>
          <w:p w14:paraId="2D58439A" w14:textId="4EE0E841" w:rsidR="004C520F" w:rsidRPr="00690F42" w:rsidRDefault="00690F42" w:rsidP="008B4CD9">
            <w:pPr>
              <w:jc w:val="both"/>
              <w:rPr>
                <w:rFonts w:eastAsia="Times New Roman" w:cs="Arial"/>
                <w:color w:val="000000"/>
                <w:lang w:eastAsia="es-CR"/>
              </w:rPr>
            </w:pPr>
            <w:r w:rsidRPr="00690F42">
              <w:rPr>
                <w:rFonts w:eastAsia="Times New Roman" w:cs="Arial"/>
              </w:rPr>
              <w:t>Recuerde, en el caso de que decida utilizar un criterio de evaluación transversal, debe adjuntar la plantilla correspondiente y desarrollar la mediación de ese criterio en el planeamiento mensual correspondiente.</w:t>
            </w:r>
          </w:p>
        </w:tc>
      </w:tr>
    </w:tbl>
    <w:p w14:paraId="0D693F53" w14:textId="77777777" w:rsidR="00011A33" w:rsidRPr="00690F42" w:rsidRDefault="00011A33" w:rsidP="00420FF7">
      <w:pPr>
        <w:spacing w:after="0" w:line="240" w:lineRule="auto"/>
        <w:rPr>
          <w:rFonts w:cs="Arial"/>
        </w:rPr>
      </w:pPr>
    </w:p>
    <w:p w14:paraId="64194FC1" w14:textId="1E05B974" w:rsidR="00ED0093" w:rsidRPr="00690F42" w:rsidRDefault="00ED0093" w:rsidP="00420FF7">
      <w:pPr>
        <w:spacing w:after="0" w:line="240" w:lineRule="auto"/>
        <w:jc w:val="both"/>
        <w:rPr>
          <w:rFonts w:cs="Arial"/>
          <w:b/>
        </w:rPr>
      </w:pPr>
      <w:r w:rsidRPr="00690F42">
        <w:rPr>
          <w:rFonts w:cs="Arial"/>
          <w:b/>
        </w:rPr>
        <w:t xml:space="preserve">Sección </w:t>
      </w:r>
      <w:r w:rsidR="00880EBC" w:rsidRPr="00690F42">
        <w:rPr>
          <w:rFonts w:cs="Arial"/>
          <w:b/>
        </w:rPr>
        <w:t>III. Instrumentos de evaluación</w:t>
      </w:r>
    </w:p>
    <w:tbl>
      <w:tblPr>
        <w:tblStyle w:val="Tablaconcuadrcula71"/>
        <w:tblW w:w="5000" w:type="pct"/>
        <w:tblLook w:val="04A0" w:firstRow="1" w:lastRow="0" w:firstColumn="1" w:lastColumn="0" w:noHBand="0" w:noVBand="1"/>
      </w:tblPr>
      <w:tblGrid>
        <w:gridCol w:w="2058"/>
        <w:gridCol w:w="2511"/>
        <w:gridCol w:w="2701"/>
        <w:gridCol w:w="2766"/>
        <w:gridCol w:w="2960"/>
      </w:tblGrid>
      <w:tr w:rsidR="00ED0093" w:rsidRPr="00690F42" w14:paraId="160D72C4" w14:textId="77777777" w:rsidTr="00420FF7">
        <w:tc>
          <w:tcPr>
            <w:tcW w:w="792" w:type="pct"/>
            <w:vMerge w:val="restart"/>
          </w:tcPr>
          <w:p w14:paraId="3A158E88" w14:textId="7E2B7E52" w:rsidR="00ED0093" w:rsidRPr="00690F42" w:rsidRDefault="00ED1425" w:rsidP="00690F42">
            <w:pPr>
              <w:jc w:val="center"/>
              <w:rPr>
                <w:rFonts w:cs="Arial"/>
                <w:b/>
              </w:rPr>
            </w:pPr>
            <w:bookmarkStart w:id="0" w:name="_Hlk20743395"/>
            <w:r w:rsidRPr="00690F42">
              <w:rPr>
                <w:rFonts w:cs="Arial"/>
                <w:b/>
              </w:rPr>
              <w:t>Indicador (</w:t>
            </w:r>
            <w:r w:rsidR="00572D88" w:rsidRPr="00690F42">
              <w:rPr>
                <w:rFonts w:cs="Arial"/>
                <w:b/>
              </w:rPr>
              <w:t>pautas para el desarrollo de la habilidad)</w:t>
            </w:r>
          </w:p>
        </w:tc>
        <w:tc>
          <w:tcPr>
            <w:tcW w:w="966" w:type="pct"/>
            <w:vMerge w:val="restart"/>
            <w:vAlign w:val="center"/>
          </w:tcPr>
          <w:p w14:paraId="6809D511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Indicadores del aprendizaje esperado</w:t>
            </w:r>
          </w:p>
        </w:tc>
        <w:tc>
          <w:tcPr>
            <w:tcW w:w="3242" w:type="pct"/>
            <w:gridSpan w:val="3"/>
            <w:vAlign w:val="center"/>
          </w:tcPr>
          <w:p w14:paraId="5C3FC8F6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Nivel de desempeño</w:t>
            </w:r>
          </w:p>
        </w:tc>
      </w:tr>
      <w:tr w:rsidR="00BF2C6D" w:rsidRPr="00690F42" w14:paraId="5F2D4CBC" w14:textId="77777777" w:rsidTr="00420FF7">
        <w:tc>
          <w:tcPr>
            <w:tcW w:w="792" w:type="pct"/>
            <w:vMerge/>
          </w:tcPr>
          <w:p w14:paraId="1CF8842D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966" w:type="pct"/>
            <w:vMerge/>
          </w:tcPr>
          <w:p w14:paraId="04F363F4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39" w:type="pct"/>
            <w:vAlign w:val="center"/>
          </w:tcPr>
          <w:p w14:paraId="084E4490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Inicial</w:t>
            </w:r>
          </w:p>
        </w:tc>
        <w:tc>
          <w:tcPr>
            <w:tcW w:w="1064" w:type="pct"/>
            <w:vAlign w:val="center"/>
          </w:tcPr>
          <w:p w14:paraId="3DA8EF47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Intermedio</w:t>
            </w:r>
          </w:p>
        </w:tc>
        <w:tc>
          <w:tcPr>
            <w:tcW w:w="1139" w:type="pct"/>
            <w:vAlign w:val="center"/>
          </w:tcPr>
          <w:p w14:paraId="14F03BA8" w14:textId="77777777" w:rsidR="00ED0093" w:rsidRPr="00690F42" w:rsidRDefault="00ED0093" w:rsidP="00690F42">
            <w:pPr>
              <w:jc w:val="center"/>
              <w:rPr>
                <w:rFonts w:cs="Arial"/>
                <w:b/>
              </w:rPr>
            </w:pPr>
            <w:r w:rsidRPr="00690F42">
              <w:rPr>
                <w:rFonts w:cs="Arial"/>
                <w:b/>
              </w:rPr>
              <w:t>Avanzado</w:t>
            </w:r>
          </w:p>
        </w:tc>
      </w:tr>
      <w:tr w:rsidR="00BF2C6D" w:rsidRPr="00690F42" w14:paraId="4491E9D0" w14:textId="77777777" w:rsidTr="00420FF7">
        <w:tc>
          <w:tcPr>
            <w:tcW w:w="792" w:type="pct"/>
          </w:tcPr>
          <w:p w14:paraId="67E5A4AE" w14:textId="77777777" w:rsidR="00BF2C6D" w:rsidRPr="00747F2F" w:rsidRDefault="00BF2C6D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7F2F">
              <w:rPr>
                <w:rFonts w:cs="Arial"/>
                <w:b/>
                <w:color w:val="BF8F00" w:themeColor="accent4" w:themeShade="BF"/>
              </w:rPr>
              <w:t>Patrones dentro del sistema</w:t>
            </w:r>
          </w:p>
          <w:p w14:paraId="6FEBA5FD" w14:textId="77777777" w:rsidR="00BF2C6D" w:rsidRPr="00690F42" w:rsidRDefault="00BF2C6D" w:rsidP="00420FF7">
            <w:pPr>
              <w:jc w:val="center"/>
              <w:rPr>
                <w:rFonts w:cs="Arial"/>
                <w:b/>
                <w:color w:val="FFC000" w:themeColor="accent4"/>
              </w:rPr>
            </w:pPr>
          </w:p>
        </w:tc>
        <w:tc>
          <w:tcPr>
            <w:tcW w:w="966" w:type="pct"/>
          </w:tcPr>
          <w:p w14:paraId="3E4BC1A3" w14:textId="4E57FF72" w:rsidR="00BF2C6D" w:rsidRPr="00690F42" w:rsidRDefault="006613F1" w:rsidP="00420FF7">
            <w:pPr>
              <w:jc w:val="both"/>
              <w:rPr>
                <w:rFonts w:cs="Arial"/>
                <w:color w:val="FFC000" w:themeColor="accent4"/>
              </w:rPr>
            </w:pPr>
            <w:r w:rsidRPr="00747F2F">
              <w:rPr>
                <w:rFonts w:cs="Arial"/>
                <w:color w:val="BF8F00" w:themeColor="accent4" w:themeShade="BF"/>
              </w:rPr>
              <w:t>C</w:t>
            </w:r>
            <w:r w:rsidR="00E30D43" w:rsidRPr="00747F2F">
              <w:rPr>
                <w:rFonts w:cs="Arial"/>
                <w:color w:val="BF8F00" w:themeColor="accent4" w:themeShade="BF"/>
              </w:rPr>
              <w:t xml:space="preserve">lasifica </w:t>
            </w:r>
            <w:r w:rsidR="00BF2C6D" w:rsidRPr="00747F2F">
              <w:rPr>
                <w:rFonts w:cs="Arial"/>
                <w:color w:val="BF8F00" w:themeColor="accent4" w:themeShade="BF"/>
              </w:rPr>
              <w:t xml:space="preserve">elementos del </w:t>
            </w:r>
            <w:r w:rsidR="00123037" w:rsidRPr="00747F2F">
              <w:rPr>
                <w:rFonts w:cs="Arial"/>
                <w:color w:val="BF8F00" w:themeColor="accent4" w:themeShade="BF"/>
              </w:rPr>
              <w:t>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="00BF2C6D" w:rsidRPr="00747F2F">
              <w:rPr>
                <w:rFonts w:cs="Arial"/>
                <w:color w:val="BF8F00" w:themeColor="accent4" w:themeShade="BF"/>
              </w:rPr>
              <w:t>, con base en las fases natural, de ubicación, analítica e interpretativa, relevantes para la propuesta del análisis.</w:t>
            </w:r>
          </w:p>
        </w:tc>
        <w:tc>
          <w:tcPr>
            <w:tcW w:w="1039" w:type="pct"/>
          </w:tcPr>
          <w:p w14:paraId="7B506540" w14:textId="1E54F4B6" w:rsidR="00BF2C6D" w:rsidRPr="00690F42" w:rsidRDefault="006613F1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O</w:t>
            </w:r>
            <w:r w:rsidR="00E30D43" w:rsidRPr="00690F42">
              <w:rPr>
                <w:rFonts w:cs="Arial"/>
              </w:rPr>
              <w:t>rdena</w:t>
            </w:r>
            <w:r w:rsidR="00BF2C6D" w:rsidRPr="00690F42">
              <w:rPr>
                <w:rFonts w:cs="Arial"/>
              </w:rPr>
              <w:t xml:space="preserve">, </w:t>
            </w:r>
            <w:r w:rsidR="0067244D" w:rsidRPr="00690F42">
              <w:rPr>
                <w:rFonts w:cs="Arial"/>
              </w:rPr>
              <w:t xml:space="preserve">diversos elementos del </w:t>
            </w:r>
            <w:r w:rsidR="00123037" w:rsidRPr="00690F42">
              <w:rPr>
                <w:rFonts w:cs="Arial"/>
              </w:rPr>
              <w:t>texto</w:t>
            </w:r>
            <w:r w:rsidR="00BF2C6D" w:rsidRPr="00690F42">
              <w:rPr>
                <w:rFonts w:cs="Arial"/>
              </w:rPr>
              <w:t>, con base en las fases natural, de ubicación, analítica e interpretativa.</w:t>
            </w:r>
          </w:p>
        </w:tc>
        <w:tc>
          <w:tcPr>
            <w:tcW w:w="1064" w:type="pct"/>
          </w:tcPr>
          <w:p w14:paraId="56493CB0" w14:textId="5B8A3741" w:rsidR="00BF2C6D" w:rsidRPr="00690F42" w:rsidRDefault="006613F1" w:rsidP="00420FF7">
            <w:pPr>
              <w:jc w:val="both"/>
              <w:rPr>
                <w:rFonts w:cs="Arial"/>
                <w:highlight w:val="yellow"/>
              </w:rPr>
            </w:pPr>
            <w:r w:rsidRPr="00690F42">
              <w:rPr>
                <w:rFonts w:cs="Arial"/>
              </w:rPr>
              <w:t>Caracteriza</w:t>
            </w:r>
            <w:r w:rsidR="00E30D43" w:rsidRPr="00690F42">
              <w:rPr>
                <w:rFonts w:cs="Arial"/>
              </w:rPr>
              <w:t xml:space="preserve"> </w:t>
            </w:r>
            <w:r w:rsidR="0067244D" w:rsidRPr="00690F42">
              <w:rPr>
                <w:rFonts w:cs="Arial"/>
              </w:rPr>
              <w:t xml:space="preserve">algunos </w:t>
            </w:r>
            <w:r w:rsidR="00BF2C6D" w:rsidRPr="00690F42">
              <w:rPr>
                <w:rFonts w:cs="Arial"/>
              </w:rPr>
              <w:t xml:space="preserve">elementos del </w:t>
            </w:r>
            <w:r w:rsidR="00123037" w:rsidRPr="00690F42">
              <w:rPr>
                <w:rFonts w:cs="Arial"/>
              </w:rPr>
              <w:t>texto</w:t>
            </w:r>
            <w:r w:rsidR="00BF2C6D" w:rsidRPr="00690F42">
              <w:rPr>
                <w:rFonts w:cs="Arial"/>
              </w:rPr>
              <w:t>, con base en las fases natural, de ubicación, analítica e interpretativa</w:t>
            </w:r>
            <w:r w:rsidR="0067244D" w:rsidRPr="00690F42">
              <w:rPr>
                <w:rFonts w:cs="Arial"/>
              </w:rPr>
              <w:t>.</w:t>
            </w:r>
          </w:p>
        </w:tc>
        <w:tc>
          <w:tcPr>
            <w:tcW w:w="1139" w:type="pct"/>
          </w:tcPr>
          <w:p w14:paraId="613EE2DC" w14:textId="5FB95E11" w:rsidR="00BF2C6D" w:rsidRPr="00690F42" w:rsidRDefault="006613F1" w:rsidP="00690F42">
            <w:pPr>
              <w:jc w:val="both"/>
              <w:rPr>
                <w:rFonts w:cs="Arial"/>
                <w:highlight w:val="yellow"/>
              </w:rPr>
            </w:pPr>
            <w:r w:rsidRPr="00690F42">
              <w:rPr>
                <w:rFonts w:cs="Arial"/>
              </w:rPr>
              <w:t xml:space="preserve">Asocia </w:t>
            </w:r>
            <w:r w:rsidR="0067244D" w:rsidRPr="00690F42">
              <w:rPr>
                <w:rFonts w:cs="Arial"/>
              </w:rPr>
              <w:t xml:space="preserve">los elementos del </w:t>
            </w:r>
            <w:r w:rsidR="00123037" w:rsidRPr="00690F42">
              <w:rPr>
                <w:rFonts w:cs="Arial"/>
              </w:rPr>
              <w:t xml:space="preserve">texto </w:t>
            </w:r>
            <w:r w:rsidR="00BF2C6D" w:rsidRPr="00690F42">
              <w:rPr>
                <w:rFonts w:cs="Arial"/>
              </w:rPr>
              <w:t>con base en las fases natural, de ubicación, analítica e interpretativa, relevantes para la propuesta del análisis.</w:t>
            </w:r>
          </w:p>
        </w:tc>
      </w:tr>
      <w:tr w:rsidR="0067244D" w:rsidRPr="00690F42" w14:paraId="7E922166" w14:textId="77777777" w:rsidTr="00420FF7">
        <w:tc>
          <w:tcPr>
            <w:tcW w:w="792" w:type="pct"/>
          </w:tcPr>
          <w:p w14:paraId="2CC3ACE0" w14:textId="77777777" w:rsidR="0067244D" w:rsidRPr="00747F2F" w:rsidRDefault="0067244D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  <w:r w:rsidRPr="00747F2F">
              <w:rPr>
                <w:rFonts w:cs="Arial"/>
                <w:b/>
                <w:color w:val="BF8F00" w:themeColor="accent4" w:themeShade="BF"/>
              </w:rPr>
              <w:lastRenderedPageBreak/>
              <w:t>Causalidad entre los componentes del sistema</w:t>
            </w:r>
          </w:p>
          <w:p w14:paraId="69CBDED2" w14:textId="77777777" w:rsidR="0067244D" w:rsidRPr="00690F42" w:rsidRDefault="0067244D" w:rsidP="00420FF7">
            <w:pPr>
              <w:jc w:val="center"/>
              <w:rPr>
                <w:rFonts w:eastAsia="Calibri" w:cs="Arial"/>
                <w:color w:val="FFC000" w:themeColor="accent4"/>
                <w:lang w:eastAsia="es-CR"/>
              </w:rPr>
            </w:pPr>
          </w:p>
        </w:tc>
        <w:tc>
          <w:tcPr>
            <w:tcW w:w="966" w:type="pct"/>
          </w:tcPr>
          <w:p w14:paraId="4D300923" w14:textId="307258FE" w:rsidR="0067244D" w:rsidRPr="00690F42" w:rsidRDefault="0025205C" w:rsidP="00420FF7">
            <w:pPr>
              <w:jc w:val="both"/>
              <w:rPr>
                <w:rFonts w:cs="Arial"/>
                <w:color w:val="FFC000" w:themeColor="accent4"/>
              </w:rPr>
            </w:pPr>
            <w:r w:rsidRPr="00747F2F">
              <w:rPr>
                <w:rFonts w:cs="Arial"/>
                <w:color w:val="BF8F00" w:themeColor="accent4" w:themeShade="BF"/>
              </w:rPr>
              <w:t>Describe posibilidades</w:t>
            </w:r>
            <w:r w:rsidR="0067244D" w:rsidRPr="00747F2F">
              <w:rPr>
                <w:rFonts w:cs="Arial"/>
                <w:color w:val="BF8F00" w:themeColor="accent4" w:themeShade="BF"/>
              </w:rPr>
              <w:t xml:space="preserve"> </w:t>
            </w:r>
            <w:r w:rsidR="00ED1425" w:rsidRPr="00747F2F">
              <w:rPr>
                <w:rFonts w:cs="Arial"/>
                <w:color w:val="BF8F00" w:themeColor="accent4" w:themeShade="BF"/>
              </w:rPr>
              <w:t>de relaciones</w:t>
            </w:r>
            <w:r w:rsidR="0067244D" w:rsidRPr="00747F2F">
              <w:rPr>
                <w:rFonts w:cs="Arial"/>
                <w:color w:val="BF8F00" w:themeColor="accent4" w:themeShade="BF"/>
              </w:rPr>
              <w:t xml:space="preserve"> de causalidad entre los diversos elementos a partir de una lectura más profunda del 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="0067244D" w:rsidRPr="00747F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46DB5E4E" w14:textId="4019534F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Enuncia </w:t>
            </w:r>
            <w:r w:rsidR="0067244D" w:rsidRPr="00690F42">
              <w:rPr>
                <w:rFonts w:cs="Arial"/>
              </w:rPr>
              <w:t xml:space="preserve">la relación entre los distintos elementos seleccionados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 xml:space="preserve">, </w:t>
            </w:r>
            <w:r w:rsidRPr="00690F42">
              <w:rPr>
                <w:rFonts w:cs="Arial"/>
              </w:rPr>
              <w:t>con base en las distintas fases</w:t>
            </w:r>
            <w:r w:rsidR="0067244D" w:rsidRPr="00690F42">
              <w:rPr>
                <w:rFonts w:cs="Arial"/>
              </w:rPr>
              <w:t xml:space="preserve"> natural, de ubicación, analítica e interpretativa</w:t>
            </w:r>
            <w:r w:rsidRPr="00690F42">
              <w:rPr>
                <w:rFonts w:cs="Arial"/>
              </w:rPr>
              <w:t>.</w:t>
            </w:r>
          </w:p>
        </w:tc>
        <w:tc>
          <w:tcPr>
            <w:tcW w:w="1064" w:type="pct"/>
          </w:tcPr>
          <w:p w14:paraId="68BDA0F6" w14:textId="0E1DF4EF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Puntualiza </w:t>
            </w:r>
            <w:r w:rsidR="0067244D" w:rsidRPr="00690F42">
              <w:rPr>
                <w:rFonts w:cs="Arial"/>
              </w:rPr>
              <w:t>relaciones de causalidad entre los distintos elementos sele</w:t>
            </w:r>
            <w:r w:rsidRPr="00690F42">
              <w:rPr>
                <w:rFonts w:cs="Arial"/>
              </w:rPr>
              <w:t xml:space="preserve">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>, con base en las distintas fases</w:t>
            </w:r>
            <w:r w:rsidRPr="00690F42">
              <w:rPr>
                <w:rFonts w:cs="Arial"/>
              </w:rPr>
              <w:t xml:space="preserve"> natural, de ubicación, analítica e interpretativa.</w:t>
            </w:r>
          </w:p>
        </w:tc>
        <w:tc>
          <w:tcPr>
            <w:tcW w:w="1139" w:type="pct"/>
          </w:tcPr>
          <w:p w14:paraId="4DD4FA46" w14:textId="6C2CF856" w:rsidR="0067244D" w:rsidRPr="00690F42" w:rsidRDefault="003A26C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Describe </w:t>
            </w:r>
            <w:r w:rsidR="0067244D" w:rsidRPr="00690F42">
              <w:rPr>
                <w:rFonts w:cs="Arial"/>
              </w:rPr>
              <w:t xml:space="preserve">las relaciones de causalidad, encontradas entre los elementos seleccionados y visualizados en el </w:t>
            </w:r>
            <w:r w:rsidR="00123037" w:rsidRPr="00690F42">
              <w:rPr>
                <w:rFonts w:cs="Arial"/>
              </w:rPr>
              <w:t>texto</w:t>
            </w:r>
            <w:r w:rsidR="0067244D" w:rsidRPr="00690F42">
              <w:rPr>
                <w:rFonts w:cs="Arial"/>
              </w:rPr>
              <w:t xml:space="preserve">, con base en las distintas fases </w:t>
            </w:r>
            <w:r w:rsidR="00EB3550" w:rsidRPr="00690F42">
              <w:rPr>
                <w:rFonts w:cs="Arial"/>
              </w:rPr>
              <w:t>natural, de ubicación, analítica e interpretativa.</w:t>
            </w:r>
          </w:p>
        </w:tc>
      </w:tr>
      <w:tr w:rsidR="0026710F" w:rsidRPr="00690F42" w14:paraId="7B8A3AE6" w14:textId="77777777" w:rsidTr="00420FF7">
        <w:trPr>
          <w:trHeight w:val="563"/>
        </w:trPr>
        <w:tc>
          <w:tcPr>
            <w:tcW w:w="792" w:type="pct"/>
          </w:tcPr>
          <w:p w14:paraId="44F4302F" w14:textId="77777777" w:rsidR="0026710F" w:rsidRPr="00747F2F" w:rsidRDefault="0026710F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747F2F"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  <w:t>Argumentación</w:t>
            </w:r>
          </w:p>
          <w:p w14:paraId="66E95A4E" w14:textId="77777777" w:rsidR="0026710F" w:rsidRPr="00747F2F" w:rsidRDefault="0026710F" w:rsidP="00420FF7">
            <w:pPr>
              <w:jc w:val="center"/>
              <w:rPr>
                <w:rFonts w:cs="Arial"/>
                <w:b/>
                <w:color w:val="BF8F00" w:themeColor="accent4" w:themeShade="BF"/>
              </w:rPr>
            </w:pPr>
          </w:p>
        </w:tc>
        <w:tc>
          <w:tcPr>
            <w:tcW w:w="966" w:type="pct"/>
          </w:tcPr>
          <w:p w14:paraId="213A5D5F" w14:textId="2484ACD1" w:rsidR="0026710F" w:rsidRPr="00747F2F" w:rsidRDefault="0026710F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Justifica con evidencias las relaciones encontradas entre los elementos seleccionados del </w:t>
            </w:r>
            <w:r w:rsidR="00123037" w:rsidRPr="00747F2F">
              <w:rPr>
                <w:rFonts w:cs="Arial"/>
                <w:color w:val="BF8F00" w:themeColor="accent4" w:themeShade="BF"/>
              </w:rPr>
              <w:t>texto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 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="008C017E" w:rsidRPr="00747F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571CC2BA" w14:textId="00FEF55D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Selecciona las evidencias de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064" w:type="pct"/>
          </w:tcPr>
          <w:p w14:paraId="056742C6" w14:textId="37306290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Muestra en forma oral o escrita las evidencias de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con base en las distintas fases natural, de ubicación, analítica e interpretativa.</w:t>
            </w:r>
          </w:p>
        </w:tc>
        <w:tc>
          <w:tcPr>
            <w:tcW w:w="1139" w:type="pct"/>
          </w:tcPr>
          <w:p w14:paraId="65795A4D" w14:textId="16325E04" w:rsidR="0026710F" w:rsidRPr="00690F42" w:rsidRDefault="0026710F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 xml:space="preserve">Argumenta su posición sobre las relaciones encontradas entre los elementos seleccionados del </w:t>
            </w:r>
            <w:r w:rsidR="00123037" w:rsidRPr="00690F42">
              <w:rPr>
                <w:rFonts w:cs="Arial"/>
              </w:rPr>
              <w:t>texto</w:t>
            </w:r>
            <w:r w:rsidRPr="00690F42">
              <w:rPr>
                <w:rFonts w:cs="Arial"/>
              </w:rPr>
              <w:t>, mediante la exposición de la interrelación entre las evidencias y las relaciones entre los elementos</w:t>
            </w:r>
            <w:r w:rsidR="002F256C" w:rsidRPr="00690F42">
              <w:rPr>
                <w:rFonts w:cs="Arial"/>
              </w:rPr>
              <w:t>.</w:t>
            </w:r>
          </w:p>
        </w:tc>
      </w:tr>
      <w:tr w:rsidR="00EC38C6" w:rsidRPr="00690F42" w14:paraId="5477B106" w14:textId="77777777" w:rsidTr="00420FF7">
        <w:trPr>
          <w:trHeight w:val="563"/>
        </w:trPr>
        <w:tc>
          <w:tcPr>
            <w:tcW w:w="792" w:type="pct"/>
          </w:tcPr>
          <w:p w14:paraId="5E1211D8" w14:textId="65063C24" w:rsidR="00EC38C6" w:rsidRPr="00747F2F" w:rsidRDefault="00EC38C6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66" w:type="pct"/>
          </w:tcPr>
          <w:p w14:paraId="76436A8D" w14:textId="7A20EE7F" w:rsidR="00EC38C6" w:rsidRPr="00747F2F" w:rsidRDefault="00EC38C6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Expresa su punto de vista del texto 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.</w:t>
            </w:r>
          </w:p>
        </w:tc>
        <w:tc>
          <w:tcPr>
            <w:tcW w:w="1039" w:type="pct"/>
          </w:tcPr>
          <w:p w14:paraId="135B9052" w14:textId="58E78C01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su punto de vista del texto analizado, de manera general.</w:t>
            </w:r>
          </w:p>
        </w:tc>
        <w:tc>
          <w:tcPr>
            <w:tcW w:w="1064" w:type="pct"/>
          </w:tcPr>
          <w:p w14:paraId="3ABC5F40" w14:textId="45F2E425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Alude a aspectos literales del texto para explicar su punto de vista.</w:t>
            </w:r>
          </w:p>
        </w:tc>
        <w:tc>
          <w:tcPr>
            <w:tcW w:w="1139" w:type="pct"/>
          </w:tcPr>
          <w:p w14:paraId="679EDC56" w14:textId="6E95CCEC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Aclara aspectos de su punto de vista, para facilitar su entendimiento</w:t>
            </w:r>
            <w:r w:rsidR="00C61EFC">
              <w:rPr>
                <w:rFonts w:cs="Arial"/>
              </w:rPr>
              <w:t>.</w:t>
            </w:r>
          </w:p>
        </w:tc>
      </w:tr>
      <w:tr w:rsidR="00EC38C6" w:rsidRPr="00690F42" w14:paraId="7E19AE03" w14:textId="77777777" w:rsidTr="00420FF7">
        <w:trPr>
          <w:trHeight w:val="563"/>
        </w:trPr>
        <w:tc>
          <w:tcPr>
            <w:tcW w:w="792" w:type="pct"/>
          </w:tcPr>
          <w:p w14:paraId="2F642BAC" w14:textId="0609AE1E" w:rsidR="00EC38C6" w:rsidRPr="00747F2F" w:rsidRDefault="00EC38C6" w:rsidP="00420FF7">
            <w:pPr>
              <w:pStyle w:val="Sinespaciado"/>
              <w:jc w:val="center"/>
              <w:rPr>
                <w:rFonts w:asciiTheme="minorHAnsi" w:eastAsiaTheme="minorHAnsi" w:hAnsiTheme="minorHAnsi" w:cs="Arial"/>
                <w:b/>
                <w:color w:val="BF8F00" w:themeColor="accent4" w:themeShade="BF"/>
                <w:sz w:val="22"/>
                <w:szCs w:val="22"/>
                <w:lang w:eastAsia="en-US"/>
              </w:rPr>
            </w:pP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66" w:type="pct"/>
          </w:tcPr>
          <w:p w14:paraId="30EC20FB" w14:textId="795E854D" w:rsidR="00EC38C6" w:rsidRPr="00747F2F" w:rsidRDefault="00EC38C6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 xml:space="preserve">Explica su interpretación del texto </w:t>
            </w:r>
            <w:r w:rsidR="00921BC8" w:rsidRPr="00747F2F">
              <w:rPr>
                <w:rFonts w:cs="Arial"/>
                <w:color w:val="BF8F00" w:themeColor="accent4" w:themeShade="BF"/>
              </w:rPr>
              <w:t xml:space="preserve">analizado de la </w:t>
            </w:r>
            <w:r w:rsidR="00921BC8" w:rsidRPr="00747F2F">
              <w:rPr>
                <w:rFonts w:eastAsia="Times New Roman" w:cs="Arial"/>
                <w:color w:val="BF8F00" w:themeColor="accent4" w:themeShade="BF"/>
                <w:u w:val="single"/>
              </w:rPr>
              <w:t>época neoclásica y posromántica</w:t>
            </w:r>
            <w:r w:rsidRPr="00747F2F">
              <w:rPr>
                <w:rFonts w:cs="Arial"/>
                <w:color w:val="BF8F00" w:themeColor="accent4" w:themeShade="BF"/>
              </w:rPr>
              <w:t>, con el apoyo de citas.</w:t>
            </w:r>
          </w:p>
        </w:tc>
        <w:tc>
          <w:tcPr>
            <w:tcW w:w="1039" w:type="pct"/>
          </w:tcPr>
          <w:p w14:paraId="6DB9F933" w14:textId="314C2E44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su interpretación, con base en el análisis del texto, de manera general.</w:t>
            </w:r>
          </w:p>
        </w:tc>
        <w:tc>
          <w:tcPr>
            <w:tcW w:w="1064" w:type="pct"/>
          </w:tcPr>
          <w:p w14:paraId="129A0654" w14:textId="5297B53A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Alude a aspectos inferenciales del texto, para apoyar su interpretación.</w:t>
            </w:r>
          </w:p>
        </w:tc>
        <w:tc>
          <w:tcPr>
            <w:tcW w:w="1139" w:type="pct"/>
          </w:tcPr>
          <w:p w14:paraId="39F16E1A" w14:textId="48780162" w:rsidR="00EC38C6" w:rsidRPr="00690F42" w:rsidRDefault="00EC38C6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Aclara aspectos de su interpretación del texto por medio de evidencias, para facilitar su entendimiento</w:t>
            </w:r>
            <w:r w:rsidR="00C61EFC">
              <w:rPr>
                <w:rFonts w:cs="Arial"/>
              </w:rPr>
              <w:t>.</w:t>
            </w:r>
          </w:p>
        </w:tc>
      </w:tr>
      <w:tr w:rsidR="00EF7C75" w:rsidRPr="00690F42" w14:paraId="6C53D8EE" w14:textId="77777777" w:rsidTr="00420FF7">
        <w:trPr>
          <w:trHeight w:val="563"/>
        </w:trPr>
        <w:tc>
          <w:tcPr>
            <w:tcW w:w="792" w:type="pct"/>
          </w:tcPr>
          <w:p w14:paraId="7D1BD141" w14:textId="38BF262B" w:rsidR="00EF7C75" w:rsidRPr="00747F2F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Toma de decisiones</w:t>
            </w:r>
          </w:p>
        </w:tc>
        <w:tc>
          <w:tcPr>
            <w:tcW w:w="966" w:type="pct"/>
          </w:tcPr>
          <w:p w14:paraId="2F37A41C" w14:textId="18280455" w:rsidR="00EF7C75" w:rsidRPr="00747F2F" w:rsidRDefault="00EF7C75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Sustenta su interpretación, con ejemplos de otros textos.</w:t>
            </w:r>
          </w:p>
        </w:tc>
        <w:tc>
          <w:tcPr>
            <w:tcW w:w="1039" w:type="pct"/>
          </w:tcPr>
          <w:p w14:paraId="049F8A49" w14:textId="523AFA02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el conocimiento de ejemplos de otros textos que contribuyen a su interpretación.</w:t>
            </w:r>
          </w:p>
        </w:tc>
        <w:tc>
          <w:tcPr>
            <w:tcW w:w="1064" w:type="pct"/>
          </w:tcPr>
          <w:p w14:paraId="7788CA43" w14:textId="3B96035B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Elige los ejemplos de otros textos para apoyar su interpretación.</w:t>
            </w:r>
          </w:p>
        </w:tc>
        <w:tc>
          <w:tcPr>
            <w:tcW w:w="1139" w:type="pct"/>
          </w:tcPr>
          <w:p w14:paraId="55C471F0" w14:textId="050B91BB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Apoya su interpretación, de manera válida, con ejemplos de otros textos.</w:t>
            </w:r>
          </w:p>
        </w:tc>
      </w:tr>
      <w:tr w:rsidR="00EF7C75" w:rsidRPr="00690F42" w14:paraId="54FBF967" w14:textId="77777777" w:rsidTr="00420FF7">
        <w:trPr>
          <w:trHeight w:val="1366"/>
        </w:trPr>
        <w:tc>
          <w:tcPr>
            <w:tcW w:w="792" w:type="pct"/>
          </w:tcPr>
          <w:p w14:paraId="370EDE6C" w14:textId="02F173F9" w:rsidR="00EF7C75" w:rsidRPr="00747F2F" w:rsidRDefault="00EF7C75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lastRenderedPageBreak/>
              <w:t>Toma perspectiva</w:t>
            </w:r>
          </w:p>
        </w:tc>
        <w:tc>
          <w:tcPr>
            <w:tcW w:w="966" w:type="pct"/>
          </w:tcPr>
          <w:p w14:paraId="5077985F" w14:textId="6AF54DDF" w:rsidR="00420FF7" w:rsidRPr="00690F42" w:rsidRDefault="00EF7C75" w:rsidP="00690F42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Llega a puntos de encuentro o a acuerdos con el grupo de trabajo, acerca de las interpretaciones propias y de sus compañeros, sobre el texto</w:t>
            </w:r>
            <w:r w:rsidR="00921BC8" w:rsidRPr="00690F42">
              <w:rPr>
                <w:rFonts w:cs="Arial"/>
                <w:color w:val="C45911" w:themeColor="accent2" w:themeShade="BF"/>
              </w:rPr>
              <w:t xml:space="preserve"> analizado de la </w:t>
            </w:r>
            <w:r w:rsidR="00921BC8" w:rsidRPr="00690F42">
              <w:rPr>
                <w:rFonts w:eastAsia="Times New Roman" w:cs="Arial"/>
                <w:color w:val="C45911" w:themeColor="accent2" w:themeShade="BF"/>
                <w:u w:val="single"/>
              </w:rPr>
              <w:t>época neoclásica y posromántica</w:t>
            </w:r>
            <w:r w:rsidRPr="00690F42">
              <w:rPr>
                <w:rFonts w:cs="Arial"/>
                <w:color w:val="C45911" w:themeColor="accent2" w:themeShade="BF"/>
              </w:rPr>
              <w:t>.</w:t>
            </w:r>
          </w:p>
        </w:tc>
        <w:tc>
          <w:tcPr>
            <w:tcW w:w="1039" w:type="pct"/>
          </w:tcPr>
          <w:p w14:paraId="171D44C3" w14:textId="48D79E05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Cita generalidades acerca de las interpretaciones del grupo.</w:t>
            </w:r>
          </w:p>
        </w:tc>
        <w:tc>
          <w:tcPr>
            <w:tcW w:w="1064" w:type="pct"/>
          </w:tcPr>
          <w:p w14:paraId="58E3B4EB" w14:textId="12D5F97C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Encuentra similitudes y diferencias entre las diversas interpretaciones del texto.</w:t>
            </w:r>
          </w:p>
        </w:tc>
        <w:tc>
          <w:tcPr>
            <w:tcW w:w="1139" w:type="pct"/>
          </w:tcPr>
          <w:p w14:paraId="32A09189" w14:textId="35D0D859" w:rsidR="00EF7C75" w:rsidRPr="00690F42" w:rsidRDefault="00EF7C75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Contrasta las diversas interpretaciones del texto.</w:t>
            </w:r>
          </w:p>
        </w:tc>
      </w:tr>
      <w:tr w:rsidR="00420FF7" w:rsidRPr="00690F42" w14:paraId="5830B66B" w14:textId="77777777" w:rsidTr="00690F42">
        <w:trPr>
          <w:trHeight w:val="420"/>
        </w:trPr>
        <w:tc>
          <w:tcPr>
            <w:tcW w:w="792" w:type="pct"/>
          </w:tcPr>
          <w:p w14:paraId="0CA8987F" w14:textId="3804331B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Decodificación</w:t>
            </w:r>
          </w:p>
        </w:tc>
        <w:tc>
          <w:tcPr>
            <w:tcW w:w="966" w:type="pct"/>
          </w:tcPr>
          <w:p w14:paraId="3AEEE800" w14:textId="142972DF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Consigue información presentada en diferentes medios para generar un esquema de ideas.</w:t>
            </w:r>
          </w:p>
        </w:tc>
        <w:tc>
          <w:tcPr>
            <w:tcW w:w="1039" w:type="pct"/>
          </w:tcPr>
          <w:p w14:paraId="7A4713C0" w14:textId="184A2916" w:rsidR="00420FF7" w:rsidRPr="00690F42" w:rsidRDefault="00420FF7" w:rsidP="00690F42">
            <w:pPr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Cita información presentada en diferentes medios.</w:t>
            </w:r>
          </w:p>
        </w:tc>
        <w:tc>
          <w:tcPr>
            <w:tcW w:w="1064" w:type="pct"/>
          </w:tcPr>
          <w:p w14:paraId="13CD9F18" w14:textId="4E3FBE2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Encuentra similitudes y diferencias entre la información presentada en diferentes medios.</w:t>
            </w:r>
          </w:p>
        </w:tc>
        <w:tc>
          <w:tcPr>
            <w:tcW w:w="1139" w:type="pct"/>
          </w:tcPr>
          <w:p w14:paraId="525D1663" w14:textId="7E6E0BAB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Contrasta la información presentada en diferentes medios, para elaborar una estructura de ideas.</w:t>
            </w:r>
          </w:p>
        </w:tc>
      </w:tr>
      <w:tr w:rsidR="00420FF7" w:rsidRPr="00690F42" w14:paraId="01B7D70D" w14:textId="77777777" w:rsidTr="00420FF7">
        <w:trPr>
          <w:trHeight w:val="703"/>
        </w:trPr>
        <w:tc>
          <w:tcPr>
            <w:tcW w:w="792" w:type="pct"/>
          </w:tcPr>
          <w:p w14:paraId="73BEB480" w14:textId="5EC29FD9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Razonamiento efectivo</w:t>
            </w:r>
          </w:p>
        </w:tc>
        <w:tc>
          <w:tcPr>
            <w:tcW w:w="966" w:type="pct"/>
          </w:tcPr>
          <w:p w14:paraId="761F7C39" w14:textId="6B7B2411" w:rsidR="00420FF7" w:rsidRPr="00747F2F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Verifica la información obtenida acerca del tema por desarrollar.</w:t>
            </w:r>
          </w:p>
        </w:tc>
        <w:tc>
          <w:tcPr>
            <w:tcW w:w="1039" w:type="pct"/>
          </w:tcPr>
          <w:p w14:paraId="30ED7BF0" w14:textId="6E239104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Enlista la información obtenida acerca del tema por desarrollar.</w:t>
            </w:r>
          </w:p>
        </w:tc>
        <w:tc>
          <w:tcPr>
            <w:tcW w:w="1064" w:type="pct"/>
          </w:tcPr>
          <w:p w14:paraId="21B868F3" w14:textId="657F359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Elige la información importante acerca del tema por desarrollar.</w:t>
            </w:r>
          </w:p>
        </w:tc>
        <w:tc>
          <w:tcPr>
            <w:tcW w:w="1139" w:type="pct"/>
          </w:tcPr>
          <w:p w14:paraId="3A9F060C" w14:textId="5C370A43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Comprueba la información obtenida acerca del tema por desarrollar.</w:t>
            </w:r>
          </w:p>
        </w:tc>
      </w:tr>
      <w:tr w:rsidR="00420FF7" w:rsidRPr="00690F42" w14:paraId="235035E2" w14:textId="77777777" w:rsidTr="00420FF7">
        <w:trPr>
          <w:trHeight w:val="1366"/>
        </w:trPr>
        <w:tc>
          <w:tcPr>
            <w:tcW w:w="792" w:type="pct"/>
          </w:tcPr>
          <w:p w14:paraId="46919F94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7F2F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2B685AD8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5D71E330" w14:textId="48D2EF49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Elabora el esquema de ideas para la escritura del texto expositivo de quinientas cincuenta a seiscientas palabras.</w:t>
            </w:r>
          </w:p>
        </w:tc>
        <w:tc>
          <w:tcPr>
            <w:tcW w:w="1039" w:type="pct"/>
          </w:tcPr>
          <w:p w14:paraId="752596A7" w14:textId="323EF5F1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Selecciona un tema de su interés, que será la base para la escritura del texto expositivo de quinientas cincuenta a seiscientas palabras.</w:t>
            </w:r>
          </w:p>
        </w:tc>
        <w:tc>
          <w:tcPr>
            <w:tcW w:w="1064" w:type="pct"/>
          </w:tcPr>
          <w:p w14:paraId="3E118C4A" w14:textId="78CAF269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Define ideas que servirás de base para desarrollar el tema definido.</w:t>
            </w:r>
          </w:p>
        </w:tc>
        <w:tc>
          <w:tcPr>
            <w:tcW w:w="1139" w:type="pct"/>
          </w:tcPr>
          <w:p w14:paraId="423FC408" w14:textId="742F2229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Elabora un esquema, a partir del tema y de las ideas definidas, con base en el mensaje que desea comunicar, el destinatario, el tono, la cantidad de palabras, entre otros aspectos.</w:t>
            </w:r>
          </w:p>
        </w:tc>
      </w:tr>
      <w:tr w:rsidR="00420FF7" w:rsidRPr="00690F42" w14:paraId="5BD7056E" w14:textId="77777777" w:rsidTr="00420FF7">
        <w:trPr>
          <w:trHeight w:val="976"/>
        </w:trPr>
        <w:tc>
          <w:tcPr>
            <w:tcW w:w="792" w:type="pct"/>
          </w:tcPr>
          <w:p w14:paraId="7E046B02" w14:textId="514D8EE0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Comprensión</w:t>
            </w:r>
          </w:p>
        </w:tc>
        <w:tc>
          <w:tcPr>
            <w:tcW w:w="966" w:type="pct"/>
          </w:tcPr>
          <w:p w14:paraId="0A8A1FA5" w14:textId="276EF71A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Utiliza la nueva información para elaborar textos escritos.</w:t>
            </w:r>
          </w:p>
        </w:tc>
        <w:tc>
          <w:tcPr>
            <w:tcW w:w="1039" w:type="pct"/>
          </w:tcPr>
          <w:p w14:paraId="6FECB06A" w14:textId="670A5E1C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Anota las ideas generales de la nueva información para enriquecer la expresión escrita.</w:t>
            </w:r>
          </w:p>
        </w:tc>
        <w:tc>
          <w:tcPr>
            <w:tcW w:w="1064" w:type="pct"/>
          </w:tcPr>
          <w:p w14:paraId="6638CA8A" w14:textId="13C944D2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Distingue, las ideas principales para enriquecer la expresión escrita.</w:t>
            </w:r>
          </w:p>
        </w:tc>
        <w:tc>
          <w:tcPr>
            <w:tcW w:w="1139" w:type="pct"/>
          </w:tcPr>
          <w:p w14:paraId="2BBF1009" w14:textId="2B61EE4D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Emplea con propiedad las ideas esenciales de la nueva información para enriquecer la expresión escrita.</w:t>
            </w:r>
          </w:p>
        </w:tc>
      </w:tr>
      <w:tr w:rsidR="00420FF7" w:rsidRPr="00690F42" w14:paraId="49ECDA8B" w14:textId="77777777" w:rsidTr="00420FF7">
        <w:trPr>
          <w:trHeight w:val="741"/>
        </w:trPr>
        <w:tc>
          <w:tcPr>
            <w:tcW w:w="792" w:type="pct"/>
          </w:tcPr>
          <w:p w14:paraId="07AA7D05" w14:textId="66FFDAC9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BF8F00" w:themeColor="accent4" w:themeShade="BF"/>
                <w:sz w:val="22"/>
                <w:szCs w:val="22"/>
              </w:rPr>
              <w:t>Argumentación</w:t>
            </w:r>
          </w:p>
        </w:tc>
        <w:tc>
          <w:tcPr>
            <w:tcW w:w="966" w:type="pct"/>
          </w:tcPr>
          <w:p w14:paraId="328AD314" w14:textId="0079308F" w:rsidR="00420FF7" w:rsidRPr="00747F2F" w:rsidRDefault="00420FF7" w:rsidP="00420FF7">
            <w:pPr>
              <w:jc w:val="both"/>
              <w:rPr>
                <w:rFonts w:cs="Arial"/>
                <w:color w:val="BF8F00" w:themeColor="accent4" w:themeShade="BF"/>
              </w:rPr>
            </w:pPr>
            <w:r w:rsidRPr="00747F2F">
              <w:rPr>
                <w:rFonts w:cs="Arial"/>
                <w:color w:val="BF8F00" w:themeColor="accent4" w:themeShade="BF"/>
              </w:rPr>
              <w:t>Enuncia las ideas encontradas de manera concreta.</w:t>
            </w:r>
          </w:p>
        </w:tc>
        <w:tc>
          <w:tcPr>
            <w:tcW w:w="1039" w:type="pct"/>
          </w:tcPr>
          <w:p w14:paraId="12D06AD4" w14:textId="444881C4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Menciona de manera general las evidencias encontradas en el texto escrito.</w:t>
            </w:r>
          </w:p>
        </w:tc>
        <w:tc>
          <w:tcPr>
            <w:tcW w:w="1064" w:type="pct"/>
          </w:tcPr>
          <w:p w14:paraId="609F0235" w14:textId="2CA70F4D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Narra aspectos relacionados con las evidencias encontradas en el texto escrito.</w:t>
            </w:r>
          </w:p>
        </w:tc>
        <w:tc>
          <w:tcPr>
            <w:tcW w:w="1139" w:type="pct"/>
          </w:tcPr>
          <w:p w14:paraId="4F249820" w14:textId="2002CCC6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Detalla la información de las evidencias encontradas en el texto escrito.</w:t>
            </w:r>
          </w:p>
        </w:tc>
      </w:tr>
      <w:tr w:rsidR="00420FF7" w:rsidRPr="00690F42" w14:paraId="35499C47" w14:textId="77777777" w:rsidTr="00420FF7">
        <w:trPr>
          <w:trHeight w:val="1366"/>
        </w:trPr>
        <w:tc>
          <w:tcPr>
            <w:tcW w:w="792" w:type="pct"/>
          </w:tcPr>
          <w:p w14:paraId="26768C91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7F2F">
              <w:rPr>
                <w:rFonts w:cs="Arial"/>
                <w:b/>
                <w:color w:val="833C0B" w:themeColor="accent2" w:themeShade="80"/>
              </w:rPr>
              <w:lastRenderedPageBreak/>
              <w:t>Trasmisión efectiva</w:t>
            </w:r>
          </w:p>
          <w:p w14:paraId="62C7B270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221552E6" w14:textId="2CFB58D7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Textualiza el esquema elaborado, mediante párrafos con coherencia y cohesión, constituidos por la frase tópica y las frases secundarias.</w:t>
            </w:r>
          </w:p>
        </w:tc>
        <w:tc>
          <w:tcPr>
            <w:tcW w:w="1039" w:type="pct"/>
          </w:tcPr>
          <w:p w14:paraId="2719FDB9" w14:textId="418BF27E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Define las frases secundarias de cada párrafo, con base en la frase tópica del esquema planteado.</w:t>
            </w:r>
          </w:p>
        </w:tc>
        <w:tc>
          <w:tcPr>
            <w:tcW w:w="1064" w:type="pct"/>
          </w:tcPr>
          <w:p w14:paraId="2B277694" w14:textId="30E2A311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Une la frase tópica con las frases secundarias en cada párrafo.</w:t>
            </w:r>
          </w:p>
        </w:tc>
        <w:tc>
          <w:tcPr>
            <w:tcW w:w="1139" w:type="pct"/>
          </w:tcPr>
          <w:p w14:paraId="23FCD379" w14:textId="01968E1C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Cohesiona la frase tópica con las frases secundarias en cada párrafo, mediante recursos tales como pronombres, elipsis, heterónimos, homónimos, entre otros, para obtener un texto coherente.</w:t>
            </w:r>
          </w:p>
        </w:tc>
      </w:tr>
      <w:tr w:rsidR="00420FF7" w:rsidRPr="00690F42" w14:paraId="34888FAB" w14:textId="77777777" w:rsidTr="00420FF7">
        <w:trPr>
          <w:trHeight w:val="1366"/>
        </w:trPr>
        <w:tc>
          <w:tcPr>
            <w:tcW w:w="792" w:type="pct"/>
          </w:tcPr>
          <w:p w14:paraId="07D66DDD" w14:textId="77777777" w:rsidR="00420FF7" w:rsidRPr="00747F2F" w:rsidRDefault="00420FF7" w:rsidP="00420FF7">
            <w:pPr>
              <w:jc w:val="center"/>
              <w:rPr>
                <w:rFonts w:cs="Arial"/>
                <w:b/>
                <w:color w:val="833C0B" w:themeColor="accent2" w:themeShade="80"/>
              </w:rPr>
            </w:pPr>
            <w:r w:rsidRPr="00747F2F">
              <w:rPr>
                <w:rFonts w:cs="Arial"/>
                <w:b/>
                <w:color w:val="833C0B" w:themeColor="accent2" w:themeShade="80"/>
              </w:rPr>
              <w:t>Trasmisión efectiva</w:t>
            </w:r>
          </w:p>
          <w:p w14:paraId="292673CC" w14:textId="77777777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</w:p>
        </w:tc>
        <w:tc>
          <w:tcPr>
            <w:tcW w:w="966" w:type="pct"/>
          </w:tcPr>
          <w:p w14:paraId="43353379" w14:textId="21BE97A5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Textualiza el escrito, con base en uno o dos párrafos de introducción, varios párrafos de desarrollo y uno o dos párrafos de conclusión.</w:t>
            </w:r>
          </w:p>
        </w:tc>
        <w:tc>
          <w:tcPr>
            <w:tcW w:w="1039" w:type="pct"/>
          </w:tcPr>
          <w:p w14:paraId="6B04850B" w14:textId="685B44FB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un párrafo de desarrollo y uno o dos de conclusión.</w:t>
            </w:r>
          </w:p>
        </w:tc>
        <w:tc>
          <w:tcPr>
            <w:tcW w:w="1064" w:type="pct"/>
          </w:tcPr>
          <w:p w14:paraId="2770D9E7" w14:textId="0BD45E36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dos párrafos de desarrollo y uno o dos de conclusión.</w:t>
            </w:r>
          </w:p>
        </w:tc>
        <w:tc>
          <w:tcPr>
            <w:tcW w:w="1139" w:type="pct"/>
          </w:tcPr>
          <w:p w14:paraId="2F6443C4" w14:textId="3C87FB88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Textualiza el escrito, con base en uno o dos párrafos de introducción, tres párrafos de desarrollo y uno o dos de conclusión.</w:t>
            </w:r>
          </w:p>
        </w:tc>
      </w:tr>
      <w:tr w:rsidR="00420FF7" w:rsidRPr="00690F42" w14:paraId="4D3551EE" w14:textId="77777777" w:rsidTr="00420FF7">
        <w:trPr>
          <w:trHeight w:val="1366"/>
        </w:trPr>
        <w:tc>
          <w:tcPr>
            <w:tcW w:w="792" w:type="pct"/>
          </w:tcPr>
          <w:p w14:paraId="37B74E77" w14:textId="3A738AF8" w:rsidR="00420FF7" w:rsidRPr="00747F2F" w:rsidRDefault="00420FF7" w:rsidP="00420FF7">
            <w:pPr>
              <w:pStyle w:val="Sinespaciado"/>
              <w:jc w:val="center"/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</w:pPr>
            <w:r w:rsidRPr="00747F2F">
              <w:rPr>
                <w:rFonts w:asciiTheme="minorHAnsi" w:hAnsiTheme="minorHAnsi" w:cs="Arial"/>
                <w:b/>
                <w:color w:val="833C0B" w:themeColor="accent2" w:themeShade="80"/>
                <w:sz w:val="22"/>
                <w:szCs w:val="22"/>
              </w:rPr>
              <w:t>Transmisión efectiva</w:t>
            </w:r>
          </w:p>
        </w:tc>
        <w:tc>
          <w:tcPr>
            <w:tcW w:w="966" w:type="pct"/>
          </w:tcPr>
          <w:p w14:paraId="0E49F1E4" w14:textId="7DA72A46" w:rsidR="00420FF7" w:rsidRPr="00690F42" w:rsidRDefault="00420FF7" w:rsidP="00420FF7">
            <w:pPr>
              <w:jc w:val="both"/>
              <w:rPr>
                <w:rFonts w:cs="Arial"/>
                <w:color w:val="C45911" w:themeColor="accent2" w:themeShade="BF"/>
              </w:rPr>
            </w:pPr>
            <w:r w:rsidRPr="00690F42">
              <w:rPr>
                <w:rFonts w:cs="Arial"/>
                <w:color w:val="C45911" w:themeColor="accent2" w:themeShade="BF"/>
              </w:rPr>
              <w:t>Desarrolla textos escritos atendiendo los tres momentos (planificación, textualización y revisión -del contenido y de la forma-), según el contexto de comunicación.</w:t>
            </w:r>
          </w:p>
        </w:tc>
        <w:tc>
          <w:tcPr>
            <w:tcW w:w="1039" w:type="pct"/>
          </w:tcPr>
          <w:p w14:paraId="110DCC00" w14:textId="77777777" w:rsidR="00420FF7" w:rsidRPr="00690F42" w:rsidRDefault="00420FF7" w:rsidP="00420FF7">
            <w:pPr>
              <w:contextualSpacing/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Esquematiza las ideas tópicas y secundarias para la producción escrita.</w:t>
            </w:r>
          </w:p>
          <w:p w14:paraId="45D17651" w14:textId="77777777" w:rsidR="00420FF7" w:rsidRPr="00690F42" w:rsidRDefault="00420FF7" w:rsidP="00420FF7">
            <w:pPr>
              <w:jc w:val="both"/>
              <w:rPr>
                <w:rFonts w:cs="Arial"/>
              </w:rPr>
            </w:pPr>
          </w:p>
        </w:tc>
        <w:tc>
          <w:tcPr>
            <w:tcW w:w="1064" w:type="pct"/>
          </w:tcPr>
          <w:p w14:paraId="0FB4EE00" w14:textId="5957C62F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Describe aspectos relevantes para realizar la producción escrita y el favorecimiento en la comunicación de las ideas.</w:t>
            </w:r>
          </w:p>
        </w:tc>
        <w:tc>
          <w:tcPr>
            <w:tcW w:w="1139" w:type="pct"/>
          </w:tcPr>
          <w:p w14:paraId="2B1B310C" w14:textId="175ADD08" w:rsidR="00420FF7" w:rsidRPr="00690F42" w:rsidRDefault="00420FF7" w:rsidP="00420FF7">
            <w:pPr>
              <w:jc w:val="both"/>
              <w:rPr>
                <w:rFonts w:cs="Arial"/>
              </w:rPr>
            </w:pPr>
            <w:r w:rsidRPr="00690F42">
              <w:rPr>
                <w:rFonts w:cs="Arial"/>
              </w:rPr>
              <w:t>Produce textos escritos atendiendo los tres momentos (planificación, textualización y revisión -del contenido y de la forma-).</w:t>
            </w:r>
          </w:p>
        </w:tc>
      </w:tr>
      <w:bookmarkEnd w:id="0"/>
    </w:tbl>
    <w:p w14:paraId="3DD783E9" w14:textId="77777777" w:rsidR="0086441C" w:rsidRPr="00690F42" w:rsidRDefault="0086441C" w:rsidP="00310F93">
      <w:pPr>
        <w:spacing w:after="0" w:line="240" w:lineRule="auto"/>
        <w:rPr>
          <w:rFonts w:cs="Arial"/>
        </w:rPr>
      </w:pPr>
    </w:p>
    <w:sectPr w:rsidR="0086441C" w:rsidRPr="00690F42" w:rsidSect="00335C7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6B41B" w14:textId="77777777" w:rsidR="000A2435" w:rsidRDefault="000A2435" w:rsidP="009C66D8">
      <w:pPr>
        <w:spacing w:after="0" w:line="240" w:lineRule="auto"/>
      </w:pPr>
      <w:r>
        <w:separator/>
      </w:r>
    </w:p>
  </w:endnote>
  <w:endnote w:type="continuationSeparator" w:id="0">
    <w:p w14:paraId="2F374CD1" w14:textId="77777777" w:rsidR="000A2435" w:rsidRDefault="000A2435" w:rsidP="009C6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162070" w14:textId="77777777" w:rsidR="000A2435" w:rsidRDefault="000A2435" w:rsidP="009C66D8">
      <w:pPr>
        <w:spacing w:after="0" w:line="240" w:lineRule="auto"/>
      </w:pPr>
      <w:r>
        <w:separator/>
      </w:r>
    </w:p>
  </w:footnote>
  <w:footnote w:type="continuationSeparator" w:id="0">
    <w:p w14:paraId="6509BA0A" w14:textId="77777777" w:rsidR="000A2435" w:rsidRDefault="000A2435" w:rsidP="009C6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D3C5C"/>
    <w:multiLevelType w:val="hybridMultilevel"/>
    <w:tmpl w:val="C646189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507B4"/>
    <w:multiLevelType w:val="hybridMultilevel"/>
    <w:tmpl w:val="08CE1394"/>
    <w:lvl w:ilvl="0" w:tplc="57525F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51F1E"/>
    <w:multiLevelType w:val="hybridMultilevel"/>
    <w:tmpl w:val="D1E8331E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051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CC6428"/>
    <w:multiLevelType w:val="hybridMultilevel"/>
    <w:tmpl w:val="424005E4"/>
    <w:lvl w:ilvl="0" w:tplc="1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548D6"/>
    <w:multiLevelType w:val="hybridMultilevel"/>
    <w:tmpl w:val="B2F843F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753EF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14B66"/>
    <w:multiLevelType w:val="hybridMultilevel"/>
    <w:tmpl w:val="9AAEA38A"/>
    <w:lvl w:ilvl="0" w:tplc="140A0019">
      <w:start w:val="1"/>
      <w:numFmt w:val="lowerLetter"/>
      <w:lvlText w:val="%1.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F0104"/>
    <w:multiLevelType w:val="hybridMultilevel"/>
    <w:tmpl w:val="B7D28EBC"/>
    <w:lvl w:ilvl="0" w:tplc="D7F6A3B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93"/>
    <w:rsid w:val="000046CF"/>
    <w:rsid w:val="00011A33"/>
    <w:rsid w:val="00036222"/>
    <w:rsid w:val="00082D0E"/>
    <w:rsid w:val="00092D93"/>
    <w:rsid w:val="000A2435"/>
    <w:rsid w:val="000B552D"/>
    <w:rsid w:val="000C31A6"/>
    <w:rsid w:val="000C6010"/>
    <w:rsid w:val="000D745F"/>
    <w:rsid w:val="000E2BEB"/>
    <w:rsid w:val="000E2E04"/>
    <w:rsid w:val="001067AD"/>
    <w:rsid w:val="00123037"/>
    <w:rsid w:val="001320C5"/>
    <w:rsid w:val="0016009D"/>
    <w:rsid w:val="00162B9A"/>
    <w:rsid w:val="001B554D"/>
    <w:rsid w:val="001C7D7F"/>
    <w:rsid w:val="001D2AE9"/>
    <w:rsid w:val="001F03C0"/>
    <w:rsid w:val="00200931"/>
    <w:rsid w:val="002062AB"/>
    <w:rsid w:val="00242C3D"/>
    <w:rsid w:val="0025205C"/>
    <w:rsid w:val="0026710F"/>
    <w:rsid w:val="002C762F"/>
    <w:rsid w:val="002E772F"/>
    <w:rsid w:val="002F0EC8"/>
    <w:rsid w:val="002F256C"/>
    <w:rsid w:val="00310F93"/>
    <w:rsid w:val="00325592"/>
    <w:rsid w:val="00326A1C"/>
    <w:rsid w:val="00331014"/>
    <w:rsid w:val="00335C7B"/>
    <w:rsid w:val="0034205D"/>
    <w:rsid w:val="00360693"/>
    <w:rsid w:val="0037369C"/>
    <w:rsid w:val="003846B0"/>
    <w:rsid w:val="003861CE"/>
    <w:rsid w:val="003A26CF"/>
    <w:rsid w:val="003A2F7B"/>
    <w:rsid w:val="003B4AC2"/>
    <w:rsid w:val="003B5727"/>
    <w:rsid w:val="003B7AD5"/>
    <w:rsid w:val="003E1E0F"/>
    <w:rsid w:val="003F4791"/>
    <w:rsid w:val="0040512B"/>
    <w:rsid w:val="004075BD"/>
    <w:rsid w:val="00411220"/>
    <w:rsid w:val="004124EC"/>
    <w:rsid w:val="00420FF7"/>
    <w:rsid w:val="004473DF"/>
    <w:rsid w:val="004479CC"/>
    <w:rsid w:val="004510DF"/>
    <w:rsid w:val="00492479"/>
    <w:rsid w:val="004A4D53"/>
    <w:rsid w:val="004B2233"/>
    <w:rsid w:val="004B7779"/>
    <w:rsid w:val="004C2153"/>
    <w:rsid w:val="004C520F"/>
    <w:rsid w:val="004D23CD"/>
    <w:rsid w:val="004D2541"/>
    <w:rsid w:val="004D6C03"/>
    <w:rsid w:val="005215E0"/>
    <w:rsid w:val="00530CC7"/>
    <w:rsid w:val="0055360B"/>
    <w:rsid w:val="00572D88"/>
    <w:rsid w:val="00574E94"/>
    <w:rsid w:val="00582FCA"/>
    <w:rsid w:val="00587383"/>
    <w:rsid w:val="00587746"/>
    <w:rsid w:val="005A7C2F"/>
    <w:rsid w:val="005B6F66"/>
    <w:rsid w:val="005D5E85"/>
    <w:rsid w:val="0060321D"/>
    <w:rsid w:val="0061496B"/>
    <w:rsid w:val="0063219D"/>
    <w:rsid w:val="006403FA"/>
    <w:rsid w:val="00640DC6"/>
    <w:rsid w:val="00654162"/>
    <w:rsid w:val="006613F1"/>
    <w:rsid w:val="0067244D"/>
    <w:rsid w:val="006730B4"/>
    <w:rsid w:val="00684AE3"/>
    <w:rsid w:val="00690F42"/>
    <w:rsid w:val="006B0500"/>
    <w:rsid w:val="006B2EB2"/>
    <w:rsid w:val="006C0E70"/>
    <w:rsid w:val="006D47D2"/>
    <w:rsid w:val="006F5967"/>
    <w:rsid w:val="006F6A65"/>
    <w:rsid w:val="00703BB9"/>
    <w:rsid w:val="00703D8C"/>
    <w:rsid w:val="007146BC"/>
    <w:rsid w:val="007275F4"/>
    <w:rsid w:val="0073428A"/>
    <w:rsid w:val="00747F2F"/>
    <w:rsid w:val="00764830"/>
    <w:rsid w:val="00767F67"/>
    <w:rsid w:val="00771AE8"/>
    <w:rsid w:val="00771CA1"/>
    <w:rsid w:val="007779EC"/>
    <w:rsid w:val="007947AD"/>
    <w:rsid w:val="007A4D89"/>
    <w:rsid w:val="007B6200"/>
    <w:rsid w:val="007C5C80"/>
    <w:rsid w:val="007D00C8"/>
    <w:rsid w:val="007E3126"/>
    <w:rsid w:val="00811D00"/>
    <w:rsid w:val="00820C7D"/>
    <w:rsid w:val="0086441C"/>
    <w:rsid w:val="00880EBC"/>
    <w:rsid w:val="008A1F57"/>
    <w:rsid w:val="008A3D4E"/>
    <w:rsid w:val="008B2E36"/>
    <w:rsid w:val="008B4CD9"/>
    <w:rsid w:val="008C017E"/>
    <w:rsid w:val="008C24D1"/>
    <w:rsid w:val="008C5D15"/>
    <w:rsid w:val="00900DFB"/>
    <w:rsid w:val="00921BC8"/>
    <w:rsid w:val="00930647"/>
    <w:rsid w:val="00931503"/>
    <w:rsid w:val="00946385"/>
    <w:rsid w:val="00954CAD"/>
    <w:rsid w:val="009A4E42"/>
    <w:rsid w:val="009C66D8"/>
    <w:rsid w:val="009F63F8"/>
    <w:rsid w:val="00A00CB8"/>
    <w:rsid w:val="00A52009"/>
    <w:rsid w:val="00A6642C"/>
    <w:rsid w:val="00A90672"/>
    <w:rsid w:val="00AA1C4E"/>
    <w:rsid w:val="00AC4BD6"/>
    <w:rsid w:val="00AD6ABC"/>
    <w:rsid w:val="00AE77C1"/>
    <w:rsid w:val="00B20972"/>
    <w:rsid w:val="00B24926"/>
    <w:rsid w:val="00B2558C"/>
    <w:rsid w:val="00B454AD"/>
    <w:rsid w:val="00B6111F"/>
    <w:rsid w:val="00B75E40"/>
    <w:rsid w:val="00BB5435"/>
    <w:rsid w:val="00BF2C6D"/>
    <w:rsid w:val="00BF3C40"/>
    <w:rsid w:val="00C05906"/>
    <w:rsid w:val="00C207E7"/>
    <w:rsid w:val="00C33F01"/>
    <w:rsid w:val="00C61EFC"/>
    <w:rsid w:val="00C62125"/>
    <w:rsid w:val="00C6321D"/>
    <w:rsid w:val="00C72E45"/>
    <w:rsid w:val="00C73531"/>
    <w:rsid w:val="00C81D70"/>
    <w:rsid w:val="00C972F0"/>
    <w:rsid w:val="00CA30E1"/>
    <w:rsid w:val="00CD2A24"/>
    <w:rsid w:val="00D42A21"/>
    <w:rsid w:val="00D61A6B"/>
    <w:rsid w:val="00D67F0B"/>
    <w:rsid w:val="00D9724D"/>
    <w:rsid w:val="00DB07FE"/>
    <w:rsid w:val="00DB7B59"/>
    <w:rsid w:val="00DC0981"/>
    <w:rsid w:val="00DC2A4B"/>
    <w:rsid w:val="00DE008A"/>
    <w:rsid w:val="00DF36AE"/>
    <w:rsid w:val="00E30D43"/>
    <w:rsid w:val="00E3623D"/>
    <w:rsid w:val="00E51D42"/>
    <w:rsid w:val="00E61F1D"/>
    <w:rsid w:val="00E751FC"/>
    <w:rsid w:val="00E90BE1"/>
    <w:rsid w:val="00EB3550"/>
    <w:rsid w:val="00EC38C6"/>
    <w:rsid w:val="00ED0093"/>
    <w:rsid w:val="00ED1425"/>
    <w:rsid w:val="00ED5767"/>
    <w:rsid w:val="00EF3882"/>
    <w:rsid w:val="00EF5F60"/>
    <w:rsid w:val="00EF7C75"/>
    <w:rsid w:val="00F061FC"/>
    <w:rsid w:val="00F158F6"/>
    <w:rsid w:val="00F31578"/>
    <w:rsid w:val="00F40F53"/>
    <w:rsid w:val="00F4484B"/>
    <w:rsid w:val="00F652B4"/>
    <w:rsid w:val="00F75A44"/>
    <w:rsid w:val="00F834CF"/>
    <w:rsid w:val="00F843FA"/>
    <w:rsid w:val="00FB54BB"/>
    <w:rsid w:val="00FB745C"/>
    <w:rsid w:val="00FC66B4"/>
    <w:rsid w:val="00FE47DD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598F"/>
  <w15:docId w15:val="{EA1A3B55-7E4B-4951-A424-AC603FF6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35C7B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335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0">
    <w:name w:val="Tabla con cuadrícula10"/>
    <w:basedOn w:val="Tablanormal"/>
    <w:next w:val="Tablaconcuadrcula"/>
    <w:uiPriority w:val="39"/>
    <w:rsid w:val="001F0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B543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B5435"/>
    <w:rPr>
      <w:sz w:val="20"/>
      <w:szCs w:val="20"/>
    </w:rPr>
  </w:style>
  <w:style w:type="character" w:styleId="Refdenotaalpie">
    <w:name w:val="footnote reference"/>
    <w:uiPriority w:val="99"/>
    <w:semiHidden/>
    <w:unhideWhenUsed/>
    <w:rsid w:val="00BB5435"/>
    <w:rPr>
      <w:vertAlign w:val="superscript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BB54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21D"/>
    <w:pPr>
      <w:ind w:left="720"/>
      <w:contextualSpacing/>
    </w:pPr>
  </w:style>
  <w:style w:type="table" w:customStyle="1" w:styleId="Tablaconcuadrcula71">
    <w:name w:val="Tabla con cuadrícula71"/>
    <w:basedOn w:val="Tablanormal"/>
    <w:next w:val="Tablaconcuadrcula"/>
    <w:uiPriority w:val="39"/>
    <w:rsid w:val="00ED00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23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72E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72E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72E4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2E4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2E45"/>
    <w:rPr>
      <w:b/>
      <w:bCs/>
      <w:sz w:val="20"/>
      <w:szCs w:val="20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CD2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711">
    <w:name w:val="Tabla con cuadrícula711"/>
    <w:basedOn w:val="Tablanormal"/>
    <w:next w:val="Tablaconcuadrcula"/>
    <w:uiPriority w:val="39"/>
    <w:rsid w:val="00A66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5">
    <w:name w:val="Pa5"/>
    <w:basedOn w:val="Normal"/>
    <w:next w:val="Normal"/>
    <w:uiPriority w:val="99"/>
    <w:rsid w:val="0040512B"/>
    <w:pPr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25205C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1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10</Pages>
  <Words>2325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Maleni Granados Carvajal</dc:creator>
  <cp:keywords/>
  <dc:description/>
  <cp:lastModifiedBy>Ángel Alvarado Cruz</cp:lastModifiedBy>
  <cp:revision>12</cp:revision>
  <cp:lastPrinted>2019-06-27T17:07:00Z</cp:lastPrinted>
  <dcterms:created xsi:type="dcterms:W3CDTF">2019-10-02T14:07:00Z</dcterms:created>
  <dcterms:modified xsi:type="dcterms:W3CDTF">2020-12-18T15:22:00Z</dcterms:modified>
</cp:coreProperties>
</file>