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C17" w:rsidRPr="001E0C17" w:rsidRDefault="001E0C17" w:rsidP="001E0C17">
      <w:pPr>
        <w:spacing w:after="0" w:line="240" w:lineRule="auto"/>
        <w:jc w:val="center"/>
        <w:rPr>
          <w:b/>
        </w:rPr>
      </w:pPr>
      <w:r w:rsidRPr="001E0C17">
        <w:rPr>
          <w:b/>
        </w:rPr>
        <w:t xml:space="preserve">Lineamientos generales para el planeamiento de </w:t>
      </w:r>
    </w:p>
    <w:p w:rsidR="001E0C17" w:rsidRPr="001E0C17" w:rsidRDefault="001E0C17" w:rsidP="001E0C17">
      <w:pPr>
        <w:spacing w:after="0" w:line="240" w:lineRule="auto"/>
        <w:jc w:val="center"/>
        <w:rPr>
          <w:b/>
        </w:rPr>
      </w:pPr>
      <w:r w:rsidRPr="001E0C17">
        <w:rPr>
          <w:b/>
        </w:rPr>
        <w:t>Español en Primer Ciclo y Segundo Ciclo</w:t>
      </w:r>
    </w:p>
    <w:p w:rsidR="001E0C17" w:rsidRPr="001E0C17" w:rsidRDefault="001E0C17" w:rsidP="001E0C17">
      <w:pPr>
        <w:spacing w:after="0" w:line="240" w:lineRule="auto"/>
        <w:jc w:val="center"/>
      </w:pPr>
    </w:p>
    <w:p w:rsidR="001E0C17" w:rsidRPr="001E0C17" w:rsidRDefault="001E0C17" w:rsidP="001E0C17">
      <w:pPr>
        <w:pStyle w:val="Prrafodelista"/>
        <w:numPr>
          <w:ilvl w:val="0"/>
          <w:numId w:val="8"/>
        </w:numPr>
        <w:spacing w:after="0" w:line="240" w:lineRule="auto"/>
        <w:ind w:left="0"/>
        <w:jc w:val="both"/>
      </w:pPr>
      <w:r w:rsidRPr="001E0C17">
        <w:t xml:space="preserve">Las actividades de mediación para desarrollar las lecciones de </w:t>
      </w:r>
      <w:proofErr w:type="gramStart"/>
      <w:r w:rsidRPr="001E0C17">
        <w:t>Español</w:t>
      </w:r>
      <w:proofErr w:type="gramEnd"/>
      <w:r w:rsidRPr="001E0C17">
        <w:t xml:space="preserve"> en primaria, se elaboran considerando los tres momentos claves para el abordaje de los contenidos curriculares correspondientes (inicio, desarrollo y cierre).</w:t>
      </w:r>
    </w:p>
    <w:p w:rsidR="001E0C17" w:rsidRPr="001E0C17" w:rsidRDefault="001E0C17" w:rsidP="001E0C17">
      <w:pPr>
        <w:pStyle w:val="Prrafodelista"/>
        <w:numPr>
          <w:ilvl w:val="0"/>
          <w:numId w:val="8"/>
        </w:numPr>
        <w:spacing w:after="0" w:line="240" w:lineRule="auto"/>
        <w:ind w:left="0"/>
        <w:jc w:val="both"/>
      </w:pPr>
      <w:r w:rsidRPr="001E0C17">
        <w:t>Las actividades de mediación se redactan de manera muy detallada y en tercera persona singular.</w:t>
      </w:r>
    </w:p>
    <w:p w:rsidR="001E0C17" w:rsidRPr="001E0C17" w:rsidRDefault="001E0C17" w:rsidP="001E0C17">
      <w:pPr>
        <w:pStyle w:val="Prrafodelista"/>
        <w:numPr>
          <w:ilvl w:val="0"/>
          <w:numId w:val="8"/>
        </w:numPr>
        <w:spacing w:after="0" w:line="240" w:lineRule="auto"/>
        <w:ind w:left="0"/>
        <w:jc w:val="both"/>
      </w:pPr>
      <w:r w:rsidRPr="001E0C17">
        <w:t xml:space="preserve">El contenido curricular actitudinal correspondiente debe evidenciarse en la redacción de alguna de las actividades de mediación y se subraya o escribe con letra negrita o de otro color. </w:t>
      </w:r>
    </w:p>
    <w:p w:rsidR="001E0C17" w:rsidRPr="001E0C17" w:rsidRDefault="001E0C17" w:rsidP="001E0C17">
      <w:pPr>
        <w:pStyle w:val="Prrafodelista"/>
        <w:numPr>
          <w:ilvl w:val="0"/>
          <w:numId w:val="8"/>
        </w:numPr>
        <w:spacing w:after="0" w:line="240" w:lineRule="auto"/>
        <w:ind w:left="0"/>
        <w:jc w:val="both"/>
      </w:pPr>
      <w:r w:rsidRPr="001E0C17">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1E0C17" w:rsidRPr="001E0C17" w:rsidRDefault="001E0C17" w:rsidP="001E0C17">
      <w:pPr>
        <w:pStyle w:val="Prrafodelista"/>
        <w:numPr>
          <w:ilvl w:val="0"/>
          <w:numId w:val="8"/>
        </w:numPr>
        <w:spacing w:after="0" w:line="240" w:lineRule="auto"/>
        <w:ind w:left="0"/>
        <w:jc w:val="both"/>
      </w:pPr>
      <w:r w:rsidRPr="001E0C17">
        <w:t>Para efectos de la planificación de las clases es relevante considerar lo dispuesto en el acuerdo del Consejo Superior de Educación 04-36-201</w:t>
      </w:r>
      <w:r w:rsidR="00C76699">
        <w:t>7</w:t>
      </w:r>
      <w:r w:rsidRPr="001E0C17">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1E0C17" w:rsidRPr="001E0C17" w:rsidRDefault="001E0C17" w:rsidP="001E0C17">
      <w:pPr>
        <w:pStyle w:val="Prrafodelista"/>
        <w:numPr>
          <w:ilvl w:val="0"/>
          <w:numId w:val="8"/>
        </w:numPr>
        <w:spacing w:after="0" w:line="240" w:lineRule="auto"/>
        <w:ind w:left="0"/>
        <w:jc w:val="both"/>
      </w:pPr>
      <w:r w:rsidRPr="001E0C17">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1E0C17">
        <w:rPr>
          <w:b/>
        </w:rPr>
        <w:t>DVM-AC-0015-01-2017</w:t>
      </w:r>
      <w:r w:rsidRPr="001E0C17">
        <w:t xml:space="preserve">. </w:t>
      </w:r>
    </w:p>
    <w:p w:rsidR="001E0C17" w:rsidRPr="001E0C17" w:rsidRDefault="001E0C17" w:rsidP="001E0C17">
      <w:pPr>
        <w:pStyle w:val="Prrafodelista"/>
        <w:numPr>
          <w:ilvl w:val="0"/>
          <w:numId w:val="8"/>
        </w:numPr>
        <w:spacing w:after="0" w:line="240" w:lineRule="auto"/>
        <w:ind w:left="0"/>
        <w:jc w:val="both"/>
      </w:pPr>
      <w:r w:rsidRPr="001E0C17">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1E0C17" w:rsidRPr="001E0C17" w:rsidRDefault="001E0C17" w:rsidP="001E0C17">
      <w:pPr>
        <w:pStyle w:val="Prrafodelista"/>
        <w:numPr>
          <w:ilvl w:val="0"/>
          <w:numId w:val="8"/>
        </w:numPr>
        <w:spacing w:after="0" w:line="240" w:lineRule="auto"/>
        <w:ind w:left="0"/>
        <w:jc w:val="both"/>
      </w:pPr>
      <w:r w:rsidRPr="001E0C17">
        <w:t>El contenido 4.1 de primer año se debe retomar periódicamente, cada vez que se trabaje el desarrollo o estimulación de la conciencia fonológica.</w:t>
      </w:r>
    </w:p>
    <w:p w:rsidR="001E0C17" w:rsidRPr="001E0C17" w:rsidRDefault="001E0C17" w:rsidP="001E0C17">
      <w:pPr>
        <w:pStyle w:val="Prrafodelista"/>
        <w:numPr>
          <w:ilvl w:val="0"/>
          <w:numId w:val="8"/>
        </w:numPr>
        <w:spacing w:after="0" w:line="240" w:lineRule="auto"/>
        <w:ind w:left="0"/>
        <w:jc w:val="both"/>
      </w:pPr>
      <w:r w:rsidRPr="001E0C17">
        <w:t xml:space="preserve">Los contenidos curriculares no aparecen dosificados o divididos por período. Esto debido a que se reconoce la diversidad estudiantil en cuanto al ritmo de avance y las particularidades que presenta cada contexto. </w:t>
      </w:r>
    </w:p>
    <w:p w:rsidR="001E0C17" w:rsidRPr="001E0C17" w:rsidRDefault="001E0C17" w:rsidP="001E0C17">
      <w:pPr>
        <w:pStyle w:val="Prrafodelista"/>
        <w:numPr>
          <w:ilvl w:val="0"/>
          <w:numId w:val="8"/>
        </w:numPr>
        <w:spacing w:after="0" w:line="240" w:lineRule="auto"/>
        <w:ind w:left="0"/>
        <w:jc w:val="both"/>
      </w:pPr>
      <w:r w:rsidRPr="001E0C17">
        <w:t>Debido a lo expuesto en el punto anterior, y como parte del proceso de lectoescritura, la unidad de articulación se abarca hacia el final del primer año, o bien, al iniciar el segundo año escolar.</w:t>
      </w:r>
    </w:p>
    <w:p w:rsidR="001E0C17" w:rsidRPr="001E0C17" w:rsidRDefault="001E0C17" w:rsidP="001E0C17">
      <w:pPr>
        <w:pStyle w:val="Prrafodelista"/>
        <w:numPr>
          <w:ilvl w:val="0"/>
          <w:numId w:val="8"/>
        </w:numPr>
        <w:spacing w:after="0" w:line="240" w:lineRule="auto"/>
        <w:ind w:left="0"/>
        <w:jc w:val="both"/>
      </w:pPr>
      <w:r w:rsidRPr="001E0C17">
        <w:t xml:space="preserve">Existen contenidos curriculares procedimentales de Segundo Ciclo que, debido a la gran cantidad de contenidos curriculares conceptuales que poseen, deben retomarse durante diferentes momentos a lo largo del curso lectivo. </w:t>
      </w:r>
    </w:p>
    <w:p w:rsidR="001E0C17" w:rsidRPr="001E0C17" w:rsidRDefault="001E0C17" w:rsidP="001E0C17">
      <w:pPr>
        <w:pStyle w:val="Prrafodelista"/>
        <w:numPr>
          <w:ilvl w:val="0"/>
          <w:numId w:val="8"/>
        </w:numPr>
        <w:spacing w:after="0" w:line="240" w:lineRule="auto"/>
        <w:ind w:left="0"/>
        <w:jc w:val="both"/>
      </w:pPr>
      <w:r w:rsidRPr="001E0C17">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1E0C17" w:rsidRPr="001E0C17" w:rsidRDefault="001E0C17" w:rsidP="001E0C17">
      <w:pPr>
        <w:jc w:val="center"/>
        <w:rPr>
          <w:b/>
        </w:rPr>
      </w:pPr>
    </w:p>
    <w:p w:rsidR="00FC3DF4" w:rsidRDefault="00FC3DF4" w:rsidP="00FC3DF4">
      <w:pPr>
        <w:jc w:val="center"/>
        <w:rPr>
          <w:b/>
        </w:rPr>
      </w:pPr>
      <w:r w:rsidRPr="001E0C17">
        <w:rPr>
          <w:b/>
        </w:rPr>
        <w:lastRenderedPageBreak/>
        <w:t xml:space="preserve">Plantilla de planeamiento didáctico de Español </w:t>
      </w:r>
    </w:p>
    <w:p w:rsidR="000F5905" w:rsidRDefault="000F5905" w:rsidP="000F5905">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1E0C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FC3DF4">
            <w:pPr>
              <w:pStyle w:val="Sinespaciado"/>
              <w:rPr>
                <w:rFonts w:asciiTheme="minorHAnsi" w:hAnsiTheme="minorHAnsi" w:cs="Arial"/>
                <w:sz w:val="22"/>
                <w:szCs w:val="22"/>
              </w:rPr>
            </w:pPr>
            <w:r w:rsidRPr="001E0C17">
              <w:rPr>
                <w:rFonts w:asciiTheme="minorHAnsi" w:hAnsiTheme="minorHAnsi" w:cs="Arial"/>
                <w:b/>
                <w:sz w:val="22"/>
                <w:szCs w:val="22"/>
              </w:rPr>
              <w:t>Dirección Regional de Educación</w:t>
            </w:r>
            <w:r w:rsidRPr="001E0C17">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FC3DF4">
            <w:pPr>
              <w:pStyle w:val="Sinespaciado"/>
              <w:rPr>
                <w:rFonts w:asciiTheme="minorHAnsi" w:hAnsiTheme="minorHAnsi" w:cs="Arial"/>
                <w:b/>
                <w:sz w:val="22"/>
                <w:szCs w:val="22"/>
              </w:rPr>
            </w:pPr>
            <w:r w:rsidRPr="001E0C17">
              <w:rPr>
                <w:rFonts w:asciiTheme="minorHAnsi" w:hAnsiTheme="minorHAnsi" w:cs="Arial"/>
                <w:b/>
                <w:sz w:val="22"/>
                <w:szCs w:val="22"/>
              </w:rPr>
              <w:t xml:space="preserve">Centro educativo: </w:t>
            </w:r>
          </w:p>
        </w:tc>
      </w:tr>
      <w:tr w:rsidR="00FC3DF4" w:rsidRPr="001E0C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FC3DF4">
            <w:pPr>
              <w:pStyle w:val="Sinespaciado"/>
              <w:rPr>
                <w:rFonts w:asciiTheme="minorHAnsi" w:hAnsiTheme="minorHAnsi" w:cs="Arial"/>
                <w:sz w:val="22"/>
                <w:szCs w:val="22"/>
              </w:rPr>
            </w:pPr>
            <w:r w:rsidRPr="001E0C17">
              <w:rPr>
                <w:rFonts w:asciiTheme="minorHAnsi" w:hAnsiTheme="minorHAnsi" w:cs="Arial"/>
                <w:b/>
                <w:sz w:val="22"/>
                <w:szCs w:val="22"/>
              </w:rPr>
              <w:t xml:space="preserve">Nombre y apellidos del </w:t>
            </w:r>
            <w:r w:rsidR="00004430" w:rsidRPr="001E0C17">
              <w:rPr>
                <w:rFonts w:asciiTheme="minorHAnsi" w:hAnsiTheme="minorHAnsi" w:cs="Arial"/>
                <w:b/>
                <w:sz w:val="22"/>
                <w:szCs w:val="22"/>
              </w:rPr>
              <w:t xml:space="preserve">docente </w:t>
            </w:r>
            <w:r w:rsidRPr="001E0C17">
              <w:rPr>
                <w:rFonts w:asciiTheme="minorHAnsi" w:hAnsiTheme="minorHAnsi" w:cs="Arial"/>
                <w:b/>
                <w:sz w:val="22"/>
                <w:szCs w:val="22"/>
              </w:rPr>
              <w:t>o la docente</w:t>
            </w:r>
            <w:r w:rsidRPr="001E0C17">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FC3DF4">
            <w:pPr>
              <w:pStyle w:val="Sinespaciado"/>
              <w:rPr>
                <w:rFonts w:asciiTheme="minorHAnsi" w:hAnsiTheme="minorHAnsi" w:cs="Arial"/>
                <w:b/>
                <w:sz w:val="22"/>
                <w:szCs w:val="22"/>
              </w:rPr>
            </w:pPr>
            <w:r w:rsidRPr="001E0C17">
              <w:rPr>
                <w:rFonts w:asciiTheme="minorHAnsi" w:hAnsiTheme="minorHAnsi" w:cs="Arial"/>
                <w:b/>
                <w:sz w:val="22"/>
                <w:szCs w:val="22"/>
              </w:rPr>
              <w:t xml:space="preserve">Asignatura: </w:t>
            </w:r>
            <w:r w:rsidR="001E0C17" w:rsidRPr="001E0C17">
              <w:rPr>
                <w:rFonts w:asciiTheme="minorHAnsi" w:hAnsiTheme="minorHAnsi" w:cs="Arial"/>
                <w:b/>
                <w:sz w:val="22"/>
                <w:szCs w:val="22"/>
              </w:rPr>
              <w:t>Español</w:t>
            </w:r>
          </w:p>
        </w:tc>
      </w:tr>
      <w:tr w:rsidR="00FC3DF4" w:rsidRPr="001E0C17"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5E0061">
            <w:pPr>
              <w:pStyle w:val="Sinespaciado"/>
              <w:rPr>
                <w:rFonts w:asciiTheme="minorHAnsi" w:hAnsiTheme="minorHAnsi" w:cs="Arial"/>
                <w:sz w:val="22"/>
                <w:szCs w:val="22"/>
              </w:rPr>
            </w:pPr>
            <w:r w:rsidRPr="001E0C17">
              <w:rPr>
                <w:rFonts w:asciiTheme="minorHAnsi" w:hAnsiTheme="minorHAnsi" w:cs="Arial"/>
                <w:b/>
                <w:sz w:val="22"/>
                <w:szCs w:val="22"/>
              </w:rPr>
              <w:t xml:space="preserve">Nivel: </w:t>
            </w:r>
            <w:r w:rsidR="00C76699">
              <w:rPr>
                <w:rFonts w:asciiTheme="minorHAnsi" w:hAnsiTheme="minorHAnsi" w:cs="Arial"/>
                <w:b/>
                <w:sz w:val="22"/>
                <w:szCs w:val="22"/>
              </w:rPr>
              <w:t>s</w:t>
            </w:r>
            <w:r w:rsidR="005E0061" w:rsidRPr="001E0C17">
              <w:rPr>
                <w:rFonts w:asciiTheme="minorHAnsi" w:hAnsiTheme="minorHAnsi" w:cs="Arial"/>
                <w:b/>
                <w:sz w:val="22"/>
                <w:szCs w:val="22"/>
              </w:rPr>
              <w:t>exto</w:t>
            </w:r>
            <w:r w:rsidRPr="001E0C17">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004430" w:rsidP="00FC3DF4">
            <w:pPr>
              <w:pStyle w:val="Sinespaciado"/>
              <w:rPr>
                <w:rFonts w:asciiTheme="minorHAnsi" w:hAnsiTheme="minorHAnsi" w:cs="Arial"/>
                <w:b/>
                <w:sz w:val="22"/>
                <w:szCs w:val="22"/>
              </w:rPr>
            </w:pPr>
            <w:r w:rsidRPr="001E0C17">
              <w:rPr>
                <w:rFonts w:asciiTheme="minorHAnsi" w:hAnsiTheme="minorHAnsi" w:cs="Arial"/>
                <w:b/>
                <w:sz w:val="22"/>
                <w:szCs w:val="22"/>
              </w:rPr>
              <w:t>Periodo l</w:t>
            </w:r>
            <w:r w:rsidR="00FC3DF4" w:rsidRPr="001E0C17">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1E0C17" w:rsidRDefault="00FC3DF4" w:rsidP="00FC3DF4">
            <w:pPr>
              <w:pStyle w:val="Sinespaciado"/>
              <w:rPr>
                <w:rFonts w:asciiTheme="minorHAnsi" w:hAnsiTheme="minorHAnsi" w:cs="Arial"/>
                <w:b/>
                <w:sz w:val="22"/>
                <w:szCs w:val="22"/>
              </w:rPr>
            </w:pPr>
            <w:r w:rsidRPr="001E0C17">
              <w:rPr>
                <w:rFonts w:asciiTheme="minorHAnsi" w:hAnsiTheme="minorHAnsi" w:cs="Arial"/>
                <w:b/>
                <w:sz w:val="22"/>
                <w:szCs w:val="22"/>
              </w:rPr>
              <w:t xml:space="preserve">Mes: </w:t>
            </w:r>
          </w:p>
        </w:tc>
      </w:tr>
    </w:tbl>
    <w:p w:rsidR="00FC3DF4" w:rsidRDefault="00FC3DF4" w:rsidP="00FC3DF4">
      <w:pPr>
        <w:spacing w:after="0"/>
        <w:rPr>
          <w:b/>
        </w:rPr>
      </w:pPr>
    </w:p>
    <w:p w:rsidR="000F5905" w:rsidRPr="003053CA" w:rsidRDefault="000F5905" w:rsidP="000F5905">
      <w:pPr>
        <w:tabs>
          <w:tab w:val="left" w:pos="5670"/>
          <w:tab w:val="left" w:pos="6105"/>
        </w:tabs>
        <w:spacing w:after="0"/>
        <w:rPr>
          <w:b/>
        </w:rPr>
      </w:pPr>
      <w:r w:rsidRPr="003053CA">
        <w:rPr>
          <w:b/>
        </w:rPr>
        <w:t>Sección I.</w:t>
      </w:r>
      <w:r w:rsidR="00C76699">
        <w:rPr>
          <w:b/>
        </w:rPr>
        <w:t xml:space="preserve"> Habilidades en el marco de la Política C</w:t>
      </w:r>
      <w:r w:rsidRPr="003053CA">
        <w:rPr>
          <w:b/>
        </w:rPr>
        <w:t>urricular</w:t>
      </w:r>
      <w:r w:rsidR="00C76699">
        <w:rPr>
          <w:b/>
        </w:rPr>
        <w:t>.</w:t>
      </w:r>
      <w:r>
        <w:rPr>
          <w:b/>
        </w:rPr>
        <w:tab/>
      </w:r>
      <w:r>
        <w:rPr>
          <w:b/>
        </w:rPr>
        <w:tab/>
      </w:r>
    </w:p>
    <w:p w:rsidR="000F5905" w:rsidRPr="001E0C17" w:rsidRDefault="000F5905"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1E0C17"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E0C17" w:rsidRDefault="00FC3DF4" w:rsidP="00FC3DF4">
            <w:pPr>
              <w:pStyle w:val="Sinespaciado"/>
              <w:jc w:val="center"/>
              <w:rPr>
                <w:rFonts w:asciiTheme="minorHAnsi" w:eastAsiaTheme="minorHAnsi" w:hAnsiTheme="minorHAnsi" w:cstheme="minorBidi"/>
                <w:b/>
                <w:sz w:val="22"/>
                <w:szCs w:val="22"/>
                <w:lang w:eastAsia="en-US"/>
              </w:rPr>
            </w:pPr>
            <w:r w:rsidRPr="001E0C17">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E0C17" w:rsidRDefault="001E0C17" w:rsidP="00FC3DF4">
            <w:pPr>
              <w:pStyle w:val="Sinespaciado"/>
              <w:jc w:val="center"/>
              <w:rPr>
                <w:rFonts w:asciiTheme="minorHAnsi" w:eastAsiaTheme="minorHAnsi" w:hAnsiTheme="minorHAnsi" w:cstheme="minorBidi"/>
                <w:b/>
                <w:sz w:val="22"/>
                <w:szCs w:val="22"/>
                <w:lang w:eastAsia="en-US"/>
              </w:rPr>
            </w:pPr>
            <w:r w:rsidRPr="001E0C17">
              <w:rPr>
                <w:rFonts w:asciiTheme="minorHAnsi" w:eastAsiaTheme="minorHAnsi" w:hAnsiTheme="minorHAnsi" w:cstheme="minorBidi"/>
                <w:b/>
                <w:sz w:val="22"/>
                <w:szCs w:val="22"/>
                <w:lang w:eastAsia="en-US"/>
              </w:rPr>
              <w:t>Indicador  (p</w:t>
            </w:r>
            <w:r w:rsidR="00FC3DF4" w:rsidRPr="001E0C17">
              <w:rPr>
                <w:rFonts w:asciiTheme="minorHAnsi" w:eastAsiaTheme="minorHAnsi" w:hAnsiTheme="minorHAnsi" w:cstheme="minorBidi"/>
                <w:b/>
                <w:sz w:val="22"/>
                <w:szCs w:val="22"/>
                <w:lang w:eastAsia="en-US"/>
              </w:rPr>
              <w:t>autas para el desarrollo de la habilidad)</w:t>
            </w:r>
          </w:p>
        </w:tc>
      </w:tr>
      <w:tr w:rsidR="00FC3DF4" w:rsidRPr="001E0C17"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E0C17" w:rsidRDefault="00FC3DF4" w:rsidP="00FC3DF4">
            <w:pPr>
              <w:jc w:val="center"/>
              <w:rPr>
                <w:b/>
                <w:color w:val="000000" w:themeColor="text1"/>
              </w:rPr>
            </w:pPr>
            <w:r w:rsidRPr="001E0C17">
              <w:rPr>
                <w:b/>
                <w:color w:val="000000" w:themeColor="text1"/>
              </w:rPr>
              <w:t xml:space="preserve">Pensamiento </w:t>
            </w:r>
            <w:r w:rsidR="00C76699">
              <w:rPr>
                <w:b/>
                <w:color w:val="000000" w:themeColor="text1"/>
              </w:rPr>
              <w:t>c</w:t>
            </w:r>
            <w:r w:rsidRPr="001E0C17">
              <w:rPr>
                <w:b/>
                <w:color w:val="000000" w:themeColor="text1"/>
              </w:rPr>
              <w:t>rítico:</w:t>
            </w:r>
          </w:p>
          <w:p w:rsidR="00FC3DF4" w:rsidRPr="001E0C17" w:rsidRDefault="00FC3DF4" w:rsidP="00FC3DF4">
            <w:pPr>
              <w:pStyle w:val="Pa5"/>
              <w:jc w:val="center"/>
              <w:rPr>
                <w:rFonts w:asciiTheme="minorHAnsi" w:hAnsiTheme="minorHAnsi" w:cstheme="minorBidi"/>
                <w:color w:val="000000" w:themeColor="text1"/>
                <w:sz w:val="22"/>
                <w:szCs w:val="22"/>
              </w:rPr>
            </w:pPr>
            <w:r w:rsidRPr="001E0C17">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rsidR="00FC3DF4" w:rsidRPr="001E0C17" w:rsidRDefault="00FC3DF4" w:rsidP="00FC3DF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Razonamiento efectivo</w:t>
            </w:r>
          </w:p>
          <w:p w:rsidR="00FC3DF4" w:rsidRPr="001E0C17" w:rsidRDefault="00FC3DF4" w:rsidP="00FC3DF4">
            <w:pPr>
              <w:pStyle w:val="Sinespaciado"/>
              <w:jc w:val="center"/>
              <w:rPr>
                <w:rFonts w:asciiTheme="minorHAnsi" w:hAnsiTheme="minorHAnsi" w:cs="Arial"/>
                <w:sz w:val="22"/>
                <w:szCs w:val="22"/>
              </w:rPr>
            </w:pPr>
            <w:r w:rsidRPr="001E0C17">
              <w:rPr>
                <w:rFonts w:asciiTheme="minorHAnsi" w:hAnsiTheme="minorHAnsi" w:cs="Arial"/>
                <w:sz w:val="22"/>
                <w:szCs w:val="22"/>
              </w:rPr>
              <w:t>(Evalúa los supuestos y los propósitos de los razonamientos que explican los</w:t>
            </w:r>
            <w:r w:rsidR="00C76699">
              <w:rPr>
                <w:rFonts w:asciiTheme="minorHAnsi" w:hAnsiTheme="minorHAnsi" w:cs="Arial"/>
                <w:sz w:val="22"/>
                <w:szCs w:val="22"/>
              </w:rPr>
              <w:t xml:space="preserve"> problemas y preguntas vitales.)</w:t>
            </w:r>
          </w:p>
          <w:p w:rsidR="00FC3DF4" w:rsidRPr="001E0C17" w:rsidRDefault="00FC3DF4" w:rsidP="00FC3DF4">
            <w:pPr>
              <w:jc w:val="both"/>
              <w:rPr>
                <w:color w:val="000000" w:themeColor="text1"/>
              </w:rPr>
            </w:pPr>
          </w:p>
        </w:tc>
      </w:tr>
      <w:tr w:rsidR="00FC3DF4" w:rsidRPr="001E0C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E0C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Argumentación</w:t>
            </w:r>
          </w:p>
          <w:p w:rsidR="00FC3DF4" w:rsidRPr="001E0C17" w:rsidRDefault="00FC3DF4" w:rsidP="00FC3DF4">
            <w:pPr>
              <w:jc w:val="center"/>
              <w:rPr>
                <w:color w:val="000000" w:themeColor="text1"/>
              </w:rPr>
            </w:pPr>
            <w:r w:rsidRPr="001E0C17">
              <w:rPr>
                <w:rFonts w:cs="Arial"/>
              </w:rPr>
              <w:t>(Fundamenta su pensamiento con precisión, evidencia enunciados, grá</w:t>
            </w:r>
            <w:r w:rsidR="00C76699">
              <w:rPr>
                <w:rFonts w:cs="Arial"/>
              </w:rPr>
              <w:t>ficas y preguntas, entre otros.)</w:t>
            </w:r>
          </w:p>
        </w:tc>
      </w:tr>
      <w:tr w:rsidR="00FC3DF4" w:rsidRPr="001E0C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1E0C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Toma de decisiones</w:t>
            </w:r>
          </w:p>
          <w:p w:rsidR="00FC3DF4" w:rsidRPr="001E0C17" w:rsidRDefault="00FC3DF4" w:rsidP="001E0C17">
            <w:pPr>
              <w:pStyle w:val="Sinespaciado"/>
              <w:jc w:val="center"/>
              <w:rPr>
                <w:rFonts w:asciiTheme="minorHAnsi" w:hAnsiTheme="minorHAnsi"/>
                <w:sz w:val="22"/>
                <w:szCs w:val="22"/>
              </w:rPr>
            </w:pPr>
            <w:r w:rsidRPr="001E0C17">
              <w:rPr>
                <w:rFonts w:asciiTheme="minorHAnsi" w:hAnsiTheme="minorHAnsi" w:cs="Arial"/>
                <w:sz w:val="22"/>
                <w:szCs w:val="22"/>
              </w:rPr>
              <w:t>(Infiere los argumentos y las ideas principales,</w:t>
            </w:r>
            <w:r w:rsidR="001E0C17" w:rsidRPr="001E0C17">
              <w:rPr>
                <w:rFonts w:asciiTheme="minorHAnsi" w:hAnsiTheme="minorHAnsi" w:cs="Arial"/>
                <w:sz w:val="22"/>
                <w:szCs w:val="22"/>
              </w:rPr>
              <w:t xml:space="preserve"> </w:t>
            </w:r>
            <w:r w:rsidRPr="001E0C17">
              <w:rPr>
                <w:rFonts w:asciiTheme="minorHAnsi" w:hAnsiTheme="minorHAnsi" w:cs="Arial"/>
                <w:sz w:val="22"/>
                <w:szCs w:val="22"/>
              </w:rPr>
              <w:t>así como los pro y contra de diversos puntos de vista</w:t>
            </w:r>
            <w:r w:rsidR="00C76699">
              <w:rPr>
                <w:rFonts w:asciiTheme="minorHAnsi" w:hAnsiTheme="minorHAnsi" w:cs="Arial"/>
                <w:sz w:val="22"/>
                <w:szCs w:val="22"/>
              </w:rPr>
              <w:t>.</w:t>
            </w:r>
            <w:r w:rsidRPr="001E0C17">
              <w:rPr>
                <w:rFonts w:asciiTheme="minorHAnsi" w:hAnsiTheme="minorHAnsi" w:cs="Arial"/>
                <w:sz w:val="22"/>
                <w:szCs w:val="22"/>
              </w:rPr>
              <w:t>)</w:t>
            </w:r>
          </w:p>
        </w:tc>
      </w:tr>
    </w:tbl>
    <w:p w:rsidR="00FC3DF4" w:rsidRPr="001E0C17" w:rsidRDefault="00FC3DF4" w:rsidP="00FC3DF4">
      <w:pPr>
        <w:spacing w:after="0"/>
        <w:rPr>
          <w:b/>
        </w:rPr>
      </w:pPr>
    </w:p>
    <w:p w:rsidR="00FC3DF4" w:rsidRPr="001E0C17" w:rsidRDefault="00FC3DF4" w:rsidP="00FC3DF4">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FC3DF4" w:rsidRPr="001E0C17" w:rsidTr="00FC3DF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E0C17" w:rsidRDefault="00FC3DF4" w:rsidP="00FC3DF4">
            <w:pPr>
              <w:pStyle w:val="Sinespaciado"/>
              <w:jc w:val="center"/>
              <w:rPr>
                <w:rFonts w:asciiTheme="minorHAnsi" w:eastAsiaTheme="minorHAnsi" w:hAnsiTheme="minorHAnsi" w:cstheme="minorBidi"/>
                <w:b/>
                <w:sz w:val="22"/>
                <w:szCs w:val="22"/>
                <w:lang w:eastAsia="en-US"/>
              </w:rPr>
            </w:pPr>
            <w:r w:rsidRPr="001E0C17">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E0C17" w:rsidRDefault="001E0C17" w:rsidP="00FC3DF4">
            <w:pPr>
              <w:pStyle w:val="Sinespaciado"/>
              <w:jc w:val="center"/>
              <w:rPr>
                <w:rFonts w:asciiTheme="minorHAnsi" w:eastAsiaTheme="minorHAnsi" w:hAnsiTheme="minorHAnsi" w:cstheme="minorBidi"/>
                <w:b/>
                <w:sz w:val="22"/>
                <w:szCs w:val="22"/>
                <w:lang w:eastAsia="en-US"/>
              </w:rPr>
            </w:pPr>
            <w:r w:rsidRPr="001E0C17">
              <w:rPr>
                <w:rFonts w:asciiTheme="minorHAnsi" w:eastAsiaTheme="minorHAnsi" w:hAnsiTheme="minorHAnsi" w:cstheme="minorBidi"/>
                <w:b/>
                <w:sz w:val="22"/>
                <w:szCs w:val="22"/>
                <w:lang w:eastAsia="en-US"/>
              </w:rPr>
              <w:t>Indicador  (p</w:t>
            </w:r>
            <w:r w:rsidR="00FC3DF4" w:rsidRPr="001E0C17">
              <w:rPr>
                <w:rFonts w:asciiTheme="minorHAnsi" w:eastAsiaTheme="minorHAnsi" w:hAnsiTheme="minorHAnsi" w:cstheme="minorBidi"/>
                <w:b/>
                <w:sz w:val="22"/>
                <w:szCs w:val="22"/>
                <w:lang w:eastAsia="en-US"/>
              </w:rPr>
              <w:t>autas para el desarrollo de la habilidad)</w:t>
            </w:r>
          </w:p>
        </w:tc>
      </w:tr>
      <w:tr w:rsidR="00FC3DF4" w:rsidRPr="001E0C17"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E0C17" w:rsidRDefault="00FC3DF4" w:rsidP="00FC3DF4">
            <w:pPr>
              <w:jc w:val="center"/>
              <w:rPr>
                <w:b/>
                <w:color w:val="000000" w:themeColor="text1"/>
              </w:rPr>
            </w:pPr>
            <w:r w:rsidRPr="001E0C17">
              <w:rPr>
                <w:b/>
                <w:color w:val="000000" w:themeColor="text1"/>
              </w:rPr>
              <w:t>Comunicación:</w:t>
            </w:r>
          </w:p>
          <w:p w:rsidR="00FC3DF4" w:rsidRPr="001E0C17" w:rsidRDefault="00FC3DF4" w:rsidP="00FC3DF4">
            <w:pPr>
              <w:pStyle w:val="Sinespaciado"/>
              <w:jc w:val="center"/>
              <w:rPr>
                <w:rFonts w:asciiTheme="minorHAnsi" w:hAnsiTheme="minorHAnsi" w:cs="Arial"/>
                <w:sz w:val="22"/>
                <w:szCs w:val="22"/>
              </w:rPr>
            </w:pPr>
            <w:r w:rsidRPr="001E0C17">
              <w:rPr>
                <w:rFonts w:asciiTheme="minorHAnsi" w:hAnsiTheme="minorHAnsi"/>
                <w:color w:val="000000" w:themeColor="text1"/>
                <w:sz w:val="22"/>
                <w:szCs w:val="22"/>
              </w:rPr>
              <w:t>Habilidad que supone el dominio de la lengua materna y otros idiomas para comprender y producir mensajes en una variedad de situaciones y por 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Decodificación</w:t>
            </w:r>
          </w:p>
          <w:p w:rsidR="00FC3DF4" w:rsidRPr="001E0C17" w:rsidRDefault="00FC3DF4" w:rsidP="00FC3DF4">
            <w:pPr>
              <w:jc w:val="both"/>
              <w:rPr>
                <w:color w:val="000000" w:themeColor="text1"/>
              </w:rPr>
            </w:pPr>
            <w:r w:rsidRPr="001E0C17">
              <w:rPr>
                <w:rFonts w:cs="Arial"/>
              </w:rPr>
              <w:t>(Interpreta diferentes tipos de mensajes visuales y orales de complejidad diversa, tanto en s</w:t>
            </w:r>
            <w:r w:rsidR="00C76699">
              <w:rPr>
                <w:rFonts w:cs="Arial"/>
              </w:rPr>
              <w:t>u forma como en sus contenidos.)</w:t>
            </w:r>
          </w:p>
        </w:tc>
      </w:tr>
      <w:tr w:rsidR="00FC3DF4" w:rsidRPr="001E0C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E0C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Comprensión</w:t>
            </w:r>
          </w:p>
          <w:p w:rsidR="00FC3DF4" w:rsidRPr="001E0C17" w:rsidRDefault="00FC3DF4" w:rsidP="00FC3DF4">
            <w:pPr>
              <w:jc w:val="center"/>
              <w:rPr>
                <w:color w:val="000000" w:themeColor="text1"/>
              </w:rPr>
            </w:pPr>
            <w:r w:rsidRPr="001E0C17">
              <w:rPr>
                <w:rFonts w:cs="Arial"/>
              </w:rPr>
              <w:t>(Descifra valores, conocimientos actitudes e intenciones en las diversas formas de comunica</w:t>
            </w:r>
            <w:r w:rsidR="00C76699">
              <w:rPr>
                <w:rFonts w:cs="Arial"/>
              </w:rPr>
              <w:t>ción, considerando su contexto.)</w:t>
            </w:r>
          </w:p>
        </w:tc>
      </w:tr>
      <w:tr w:rsidR="00FC3DF4" w:rsidRPr="001E0C17"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1E0C17"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1E0C17" w:rsidRDefault="00FC3DF4" w:rsidP="00FC3DF4">
            <w:pPr>
              <w:pStyle w:val="Sinespaciado"/>
              <w:jc w:val="center"/>
              <w:rPr>
                <w:rFonts w:asciiTheme="minorHAnsi" w:hAnsiTheme="minorHAnsi" w:cs="Arial"/>
                <w:b/>
                <w:sz w:val="22"/>
                <w:szCs w:val="22"/>
              </w:rPr>
            </w:pPr>
            <w:r w:rsidRPr="001E0C17">
              <w:rPr>
                <w:rFonts w:asciiTheme="minorHAnsi" w:hAnsiTheme="minorHAnsi" w:cs="Arial"/>
                <w:b/>
                <w:sz w:val="22"/>
                <w:szCs w:val="22"/>
              </w:rPr>
              <w:t>Trasmisión efectiva</w:t>
            </w:r>
          </w:p>
          <w:p w:rsidR="00FC3DF4" w:rsidRPr="001E0C17" w:rsidRDefault="00FC3DF4" w:rsidP="00FC3DF4">
            <w:pPr>
              <w:jc w:val="center"/>
            </w:pPr>
            <w:r w:rsidRPr="001E0C17">
              <w:rPr>
                <w:rFonts w:cs="Arial"/>
              </w:rPr>
              <w:t xml:space="preserve">(Crea, a través del código oral y escrito, diversas obras de expresión con valores estéticos y literarios, respetando </w:t>
            </w:r>
            <w:r w:rsidR="00C76699">
              <w:rPr>
                <w:rFonts w:cs="Arial"/>
              </w:rPr>
              <w:t>los cánones gramaticales.)</w:t>
            </w:r>
          </w:p>
        </w:tc>
      </w:tr>
    </w:tbl>
    <w:p w:rsidR="000F5905" w:rsidRDefault="000F5905" w:rsidP="000F5905">
      <w:pPr>
        <w:rPr>
          <w:b/>
        </w:rPr>
      </w:pPr>
      <w:r w:rsidRPr="003053CA">
        <w:rPr>
          <w:b/>
        </w:rPr>
        <w:lastRenderedPageBreak/>
        <w:t>Sección II. Aprendizajes esperados, indicadores de los aprendizajes esperados y estrategias de mediación.</w:t>
      </w:r>
    </w:p>
    <w:tbl>
      <w:tblPr>
        <w:tblStyle w:val="Tablaconcuadrcula"/>
        <w:tblW w:w="12981" w:type="dxa"/>
        <w:tblLook w:val="04A0" w:firstRow="1" w:lastRow="0" w:firstColumn="1" w:lastColumn="0" w:noHBand="0" w:noVBand="1"/>
      </w:tblPr>
      <w:tblGrid>
        <w:gridCol w:w="2263"/>
        <w:gridCol w:w="3261"/>
        <w:gridCol w:w="2921"/>
        <w:gridCol w:w="4536"/>
      </w:tblGrid>
      <w:tr w:rsidR="00FC3DF4" w:rsidRPr="001E0C17" w:rsidTr="00F47966">
        <w:tc>
          <w:tcPr>
            <w:tcW w:w="5524" w:type="dxa"/>
            <w:gridSpan w:val="2"/>
          </w:tcPr>
          <w:p w:rsidR="00FC3DF4" w:rsidRPr="001E0C17" w:rsidRDefault="00FC3DF4" w:rsidP="00FC3DF4">
            <w:pPr>
              <w:jc w:val="center"/>
              <w:rPr>
                <w:b/>
              </w:rPr>
            </w:pPr>
            <w:r w:rsidRPr="001E0C17">
              <w:rPr>
                <w:b/>
              </w:rPr>
              <w:t>Aprendizaje esperado</w:t>
            </w:r>
          </w:p>
        </w:tc>
        <w:tc>
          <w:tcPr>
            <w:tcW w:w="2921" w:type="dxa"/>
            <w:vMerge w:val="restart"/>
            <w:vAlign w:val="center"/>
          </w:tcPr>
          <w:p w:rsidR="00FC3DF4" w:rsidRPr="001E0C17" w:rsidRDefault="00FC3DF4" w:rsidP="00FC3DF4">
            <w:pPr>
              <w:jc w:val="center"/>
              <w:rPr>
                <w:b/>
              </w:rPr>
            </w:pPr>
            <w:r w:rsidRPr="001E0C17">
              <w:rPr>
                <w:b/>
              </w:rPr>
              <w:t>Indicadores del aprendizaje esperado</w:t>
            </w:r>
          </w:p>
        </w:tc>
        <w:tc>
          <w:tcPr>
            <w:tcW w:w="4536" w:type="dxa"/>
            <w:vMerge w:val="restart"/>
            <w:vAlign w:val="center"/>
          </w:tcPr>
          <w:p w:rsidR="00FC3DF4" w:rsidRPr="001E0C17" w:rsidRDefault="000F5905" w:rsidP="00FC3DF4">
            <w:pPr>
              <w:jc w:val="center"/>
              <w:rPr>
                <w:b/>
              </w:rPr>
            </w:pPr>
            <w:r>
              <w:rPr>
                <w:b/>
              </w:rPr>
              <w:t>Estrategias de</w:t>
            </w:r>
            <w:r w:rsidR="001E0C17" w:rsidRPr="001E0C17">
              <w:rPr>
                <w:b/>
              </w:rPr>
              <w:t xml:space="preserve"> mediación</w:t>
            </w:r>
          </w:p>
        </w:tc>
      </w:tr>
      <w:tr w:rsidR="00FC3DF4" w:rsidRPr="001E0C17" w:rsidTr="00F47966">
        <w:tc>
          <w:tcPr>
            <w:tcW w:w="2263" w:type="dxa"/>
          </w:tcPr>
          <w:p w:rsidR="00FC3DF4" w:rsidRPr="001E0C17" w:rsidRDefault="00FC3DF4" w:rsidP="00FC3DF4">
            <w:pPr>
              <w:jc w:val="center"/>
              <w:rPr>
                <w:b/>
                <w:highlight w:val="yellow"/>
              </w:rPr>
            </w:pPr>
            <w:r w:rsidRPr="001E0C17">
              <w:rPr>
                <w:b/>
              </w:rPr>
              <w:t>Indicador para el desarrollo de la habilidad</w:t>
            </w:r>
          </w:p>
        </w:tc>
        <w:tc>
          <w:tcPr>
            <w:tcW w:w="3261" w:type="dxa"/>
          </w:tcPr>
          <w:p w:rsidR="00FC3DF4" w:rsidRPr="001E0C17" w:rsidRDefault="00FC3DF4" w:rsidP="00FC3DF4">
            <w:pPr>
              <w:jc w:val="center"/>
              <w:rPr>
                <w:b/>
              </w:rPr>
            </w:pPr>
            <w:r w:rsidRPr="001E0C17">
              <w:rPr>
                <w:b/>
              </w:rPr>
              <w:t>Componente del programa de estudio</w:t>
            </w:r>
          </w:p>
          <w:p w:rsidR="00FC3DF4" w:rsidRPr="001E0C17" w:rsidRDefault="00FC3DF4" w:rsidP="00FC3DF4">
            <w:pPr>
              <w:jc w:val="center"/>
              <w:rPr>
                <w:b/>
              </w:rPr>
            </w:pPr>
            <w:r w:rsidRPr="001E0C17">
              <w:rPr>
                <w:b/>
              </w:rPr>
              <w:t>(contenido curricular procedimental)</w:t>
            </w:r>
          </w:p>
        </w:tc>
        <w:tc>
          <w:tcPr>
            <w:tcW w:w="2921" w:type="dxa"/>
            <w:vMerge/>
          </w:tcPr>
          <w:p w:rsidR="00FC3DF4" w:rsidRPr="001E0C17" w:rsidRDefault="00FC3DF4" w:rsidP="00FC3DF4">
            <w:pPr>
              <w:jc w:val="center"/>
              <w:rPr>
                <w:b/>
              </w:rPr>
            </w:pPr>
          </w:p>
        </w:tc>
        <w:tc>
          <w:tcPr>
            <w:tcW w:w="4536" w:type="dxa"/>
            <w:vMerge/>
          </w:tcPr>
          <w:p w:rsidR="00FC3DF4" w:rsidRPr="001E0C17" w:rsidRDefault="00FC3DF4" w:rsidP="00FC3DF4">
            <w:pPr>
              <w:jc w:val="center"/>
              <w:rPr>
                <w:b/>
              </w:rPr>
            </w:pPr>
          </w:p>
        </w:tc>
      </w:tr>
      <w:tr w:rsidR="00FC3DF4" w:rsidRPr="001E0C17" w:rsidTr="00F47966">
        <w:trPr>
          <w:trHeight w:val="4247"/>
        </w:trPr>
        <w:tc>
          <w:tcPr>
            <w:tcW w:w="2263" w:type="dxa"/>
            <w:vAlign w:val="center"/>
          </w:tcPr>
          <w:p w:rsidR="00FC3DF4" w:rsidRPr="001E0C17" w:rsidRDefault="00FC3DF4" w:rsidP="00FC3DF4">
            <w:pPr>
              <w:jc w:val="center"/>
              <w:rPr>
                <w:b/>
                <w:color w:val="BF8F00" w:themeColor="accent4" w:themeShade="BF"/>
              </w:rPr>
            </w:pPr>
            <w:r w:rsidRPr="001E0C17">
              <w:rPr>
                <w:b/>
                <w:color w:val="BF8F00" w:themeColor="accent4" w:themeShade="BF"/>
              </w:rPr>
              <w:t>Pensamiento Crítico:</w:t>
            </w:r>
          </w:p>
          <w:p w:rsidR="00FC3DF4" w:rsidRPr="001E0C17" w:rsidRDefault="00FC3DF4" w:rsidP="00FC3DF4">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Razonamiento efectivo</w:t>
            </w:r>
          </w:p>
          <w:p w:rsidR="00FC3DF4" w:rsidRPr="001E0C17" w:rsidRDefault="00FC3DF4"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(Evalúa los supuestos y los propósitos de los razonamientos que explican los</w:t>
            </w:r>
            <w:r w:rsidR="00C76699">
              <w:rPr>
                <w:rFonts w:asciiTheme="minorHAnsi" w:hAnsiTheme="minorHAnsi" w:cs="Arial"/>
                <w:color w:val="BF8F00" w:themeColor="accent4" w:themeShade="BF"/>
                <w:sz w:val="22"/>
                <w:szCs w:val="22"/>
              </w:rPr>
              <w:t xml:space="preserve"> problemas y preguntas vitales.)</w:t>
            </w:r>
          </w:p>
          <w:p w:rsidR="00FC3DF4" w:rsidRPr="001E0C17" w:rsidRDefault="00FC3DF4" w:rsidP="00FC3DF4">
            <w:pPr>
              <w:pStyle w:val="Sinespaciado"/>
              <w:jc w:val="center"/>
              <w:rPr>
                <w:rFonts w:asciiTheme="minorHAnsi" w:hAnsiTheme="minorHAnsi" w:cs="Arial"/>
                <w:b/>
                <w:color w:val="BF8F00" w:themeColor="accent4" w:themeShade="BF"/>
                <w:sz w:val="22"/>
                <w:szCs w:val="22"/>
              </w:rPr>
            </w:pPr>
          </w:p>
          <w:p w:rsidR="00FC3DF4" w:rsidRPr="001E0C17" w:rsidRDefault="00FC3DF4" w:rsidP="00FC3DF4">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Argumentación</w:t>
            </w:r>
          </w:p>
          <w:p w:rsidR="00FC3DF4" w:rsidRPr="001E0C17" w:rsidRDefault="00FC3DF4"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(Fundamenta su pensamiento con precisión, evidencia enunciados, grá</w:t>
            </w:r>
            <w:r w:rsidR="00C76699">
              <w:rPr>
                <w:rFonts w:asciiTheme="minorHAnsi" w:hAnsiTheme="minorHAnsi" w:cs="Arial"/>
                <w:color w:val="BF8F00" w:themeColor="accent4" w:themeShade="BF"/>
                <w:sz w:val="22"/>
                <w:szCs w:val="22"/>
              </w:rPr>
              <w:t>ficas y preguntas, entre otros.)</w:t>
            </w:r>
          </w:p>
          <w:p w:rsidR="00FC3DF4" w:rsidRPr="001E0C17" w:rsidRDefault="00FC3DF4" w:rsidP="00FC3DF4">
            <w:pPr>
              <w:pStyle w:val="Sinespaciado"/>
              <w:jc w:val="center"/>
              <w:rPr>
                <w:rFonts w:asciiTheme="minorHAnsi" w:hAnsiTheme="minorHAnsi" w:cs="Arial"/>
                <w:b/>
                <w:color w:val="BF8F00" w:themeColor="accent4" w:themeShade="BF"/>
                <w:sz w:val="22"/>
                <w:szCs w:val="22"/>
              </w:rPr>
            </w:pPr>
          </w:p>
          <w:p w:rsidR="00FC3DF4" w:rsidRPr="001E0C17" w:rsidRDefault="00FC3DF4" w:rsidP="00FC3DF4">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Toma de decisiones</w:t>
            </w:r>
          </w:p>
          <w:p w:rsidR="00FC3DF4" w:rsidRPr="001E0C17" w:rsidRDefault="00FC3DF4"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(Infiere los argumentos y las ideas principales,</w:t>
            </w:r>
          </w:p>
          <w:p w:rsidR="00FC3DF4" w:rsidRPr="001E0C17" w:rsidRDefault="00FC3DF4" w:rsidP="00FC3DF4">
            <w:pPr>
              <w:pStyle w:val="Sinespaciado"/>
              <w:jc w:val="center"/>
              <w:rPr>
                <w:rFonts w:asciiTheme="minorHAnsi" w:hAnsiTheme="minorHAnsi" w:cs="Arial"/>
                <w:color w:val="BF8F00" w:themeColor="accent4" w:themeShade="BF"/>
                <w:sz w:val="22"/>
                <w:szCs w:val="22"/>
              </w:rPr>
            </w:pPr>
            <w:proofErr w:type="gramStart"/>
            <w:r w:rsidRPr="001E0C17">
              <w:rPr>
                <w:rFonts w:asciiTheme="minorHAnsi" w:hAnsiTheme="minorHAnsi" w:cs="Arial"/>
                <w:color w:val="BF8F00" w:themeColor="accent4" w:themeShade="BF"/>
                <w:sz w:val="22"/>
                <w:szCs w:val="22"/>
              </w:rPr>
              <w:t>así</w:t>
            </w:r>
            <w:proofErr w:type="gramEnd"/>
            <w:r w:rsidRPr="001E0C17">
              <w:rPr>
                <w:rFonts w:asciiTheme="minorHAnsi" w:hAnsiTheme="minorHAnsi" w:cs="Arial"/>
                <w:color w:val="BF8F00" w:themeColor="accent4" w:themeShade="BF"/>
                <w:sz w:val="22"/>
                <w:szCs w:val="22"/>
              </w:rPr>
              <w:t xml:space="preserve"> como los pro y contra de diversos puntos de vista</w:t>
            </w:r>
            <w:r w:rsidR="00C76699">
              <w:rPr>
                <w:rFonts w:asciiTheme="minorHAnsi" w:hAnsiTheme="minorHAnsi" w:cs="Arial"/>
                <w:color w:val="BF8F00" w:themeColor="accent4" w:themeShade="BF"/>
                <w:sz w:val="22"/>
                <w:szCs w:val="22"/>
              </w:rPr>
              <w:t>.</w:t>
            </w:r>
            <w:r w:rsidRPr="001E0C17">
              <w:rPr>
                <w:rFonts w:asciiTheme="minorHAnsi" w:hAnsiTheme="minorHAnsi" w:cs="Arial"/>
                <w:color w:val="BF8F00" w:themeColor="accent4" w:themeShade="BF"/>
                <w:sz w:val="22"/>
                <w:szCs w:val="22"/>
              </w:rPr>
              <w:t>)</w:t>
            </w:r>
          </w:p>
          <w:p w:rsidR="00FC3DF4" w:rsidRPr="001E0C17" w:rsidRDefault="00FC3DF4" w:rsidP="00FC3DF4">
            <w:pPr>
              <w:pStyle w:val="Sinespaciado"/>
              <w:jc w:val="center"/>
              <w:rPr>
                <w:rFonts w:asciiTheme="minorHAnsi" w:hAnsiTheme="minorHAnsi" w:cs="Arial"/>
                <w:sz w:val="22"/>
                <w:szCs w:val="22"/>
              </w:rPr>
            </w:pPr>
          </w:p>
          <w:p w:rsidR="00FC3DF4" w:rsidRPr="001E0C17" w:rsidRDefault="00FC3DF4" w:rsidP="00FC3DF4">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Comunicación:</w:t>
            </w:r>
          </w:p>
          <w:p w:rsidR="00FC3DF4" w:rsidRPr="001E0C17" w:rsidRDefault="00FC3DF4" w:rsidP="00FC3DF4">
            <w:pPr>
              <w:pStyle w:val="Sinespaciado"/>
              <w:jc w:val="center"/>
              <w:rPr>
                <w:rFonts w:asciiTheme="minorHAnsi" w:hAnsiTheme="minorHAnsi" w:cs="Arial"/>
                <w:sz w:val="22"/>
                <w:szCs w:val="22"/>
              </w:rPr>
            </w:pPr>
          </w:p>
          <w:p w:rsidR="00FC3DF4" w:rsidRPr="001E0C17" w:rsidRDefault="00FC3DF4" w:rsidP="00FC3DF4">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Decodificación</w:t>
            </w:r>
          </w:p>
          <w:p w:rsidR="00FC3DF4" w:rsidRPr="001E0C17" w:rsidRDefault="00FC3DF4" w:rsidP="00FC3DF4">
            <w:pPr>
              <w:pStyle w:val="Sinespaciado"/>
              <w:jc w:val="center"/>
              <w:rPr>
                <w:rFonts w:asciiTheme="minorHAnsi" w:hAnsiTheme="minorHAnsi" w:cs="Arial"/>
                <w:color w:val="C45911" w:themeColor="accent2" w:themeShade="BF"/>
                <w:sz w:val="22"/>
                <w:szCs w:val="22"/>
              </w:rPr>
            </w:pPr>
            <w:r w:rsidRPr="001E0C17">
              <w:rPr>
                <w:rFonts w:asciiTheme="minorHAnsi" w:hAnsiTheme="minorHAnsi" w:cs="Arial"/>
                <w:color w:val="C45911" w:themeColor="accent2" w:themeShade="BF"/>
                <w:sz w:val="22"/>
                <w:szCs w:val="22"/>
              </w:rPr>
              <w:t>(Interpreta diferentes tipos de mensajes visuales y orales de complejidad diversa, tanto en s</w:t>
            </w:r>
            <w:r w:rsidR="000C7F21">
              <w:rPr>
                <w:rFonts w:asciiTheme="minorHAnsi" w:hAnsiTheme="minorHAnsi" w:cs="Arial"/>
                <w:color w:val="C45911" w:themeColor="accent2" w:themeShade="BF"/>
                <w:sz w:val="22"/>
                <w:szCs w:val="22"/>
              </w:rPr>
              <w:t>u forma como en sus contenidos.)</w:t>
            </w:r>
          </w:p>
          <w:p w:rsidR="00FC3DF4" w:rsidRPr="001E0C17" w:rsidRDefault="00FC3DF4" w:rsidP="00FC3DF4">
            <w:pPr>
              <w:pStyle w:val="Sinespaciado"/>
              <w:jc w:val="center"/>
              <w:rPr>
                <w:rFonts w:asciiTheme="minorHAnsi" w:hAnsiTheme="minorHAnsi" w:cs="Arial"/>
                <w:color w:val="C45911" w:themeColor="accent2" w:themeShade="BF"/>
                <w:sz w:val="22"/>
                <w:szCs w:val="22"/>
              </w:rPr>
            </w:pPr>
          </w:p>
          <w:p w:rsidR="00FC3DF4" w:rsidRPr="001E0C17" w:rsidRDefault="00FC3DF4" w:rsidP="00FC3DF4">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Comprensión</w:t>
            </w:r>
          </w:p>
          <w:p w:rsidR="00FC3DF4" w:rsidRPr="001E0C17" w:rsidRDefault="00FC3DF4" w:rsidP="00FC3DF4">
            <w:pPr>
              <w:pStyle w:val="Sinespaciado"/>
              <w:jc w:val="center"/>
              <w:rPr>
                <w:rFonts w:asciiTheme="minorHAnsi" w:hAnsiTheme="minorHAnsi" w:cs="Arial"/>
                <w:color w:val="C45911" w:themeColor="accent2" w:themeShade="BF"/>
                <w:sz w:val="22"/>
                <w:szCs w:val="22"/>
              </w:rPr>
            </w:pPr>
            <w:r w:rsidRPr="001E0C17">
              <w:rPr>
                <w:rFonts w:asciiTheme="minorHAnsi" w:hAnsiTheme="minorHAnsi" w:cs="Arial"/>
                <w:color w:val="C45911" w:themeColor="accent2" w:themeShade="BF"/>
                <w:sz w:val="22"/>
                <w:szCs w:val="22"/>
              </w:rPr>
              <w:t>(Descifra valores, conocimientos actitudes e intenciones en las diversas formas de comunicación, considerando su cont</w:t>
            </w:r>
            <w:r w:rsidR="000C7F21">
              <w:rPr>
                <w:rFonts w:asciiTheme="minorHAnsi" w:hAnsiTheme="minorHAnsi" w:cs="Arial"/>
                <w:color w:val="C45911" w:themeColor="accent2" w:themeShade="BF"/>
                <w:sz w:val="22"/>
                <w:szCs w:val="22"/>
              </w:rPr>
              <w:t>exto.)</w:t>
            </w:r>
          </w:p>
          <w:p w:rsidR="0089382E" w:rsidRPr="001E0C17" w:rsidRDefault="0089382E" w:rsidP="00FC3DF4">
            <w:pPr>
              <w:pStyle w:val="Sinespaciado"/>
              <w:jc w:val="center"/>
              <w:rPr>
                <w:rFonts w:asciiTheme="minorHAnsi" w:hAnsiTheme="minorHAnsi" w:cs="Arial"/>
                <w:color w:val="C45911" w:themeColor="accent2" w:themeShade="BF"/>
                <w:sz w:val="22"/>
                <w:szCs w:val="22"/>
              </w:rPr>
            </w:pPr>
          </w:p>
          <w:p w:rsidR="0089382E" w:rsidRPr="001E0C17" w:rsidRDefault="0089382E" w:rsidP="0089382E">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Trasmisión efectiva</w:t>
            </w:r>
          </w:p>
          <w:p w:rsidR="00FC3DF4" w:rsidRPr="001E0C17" w:rsidRDefault="0089382E" w:rsidP="00021B80">
            <w:pPr>
              <w:pStyle w:val="Sinespaciado"/>
              <w:jc w:val="center"/>
              <w:rPr>
                <w:rFonts w:asciiTheme="minorHAnsi" w:hAnsiTheme="minorHAnsi" w:cs="Arial"/>
                <w:sz w:val="22"/>
                <w:szCs w:val="22"/>
              </w:rPr>
            </w:pPr>
            <w:r w:rsidRPr="001E0C17">
              <w:rPr>
                <w:rFonts w:asciiTheme="minorHAnsi" w:hAnsiTheme="minorHAnsi" w:cs="Arial"/>
                <w:color w:val="C45911" w:themeColor="accent2" w:themeShade="BF"/>
                <w:sz w:val="22"/>
                <w:szCs w:val="22"/>
              </w:rPr>
              <w:t>(Crea, a través del código oral y escrito, diversas obras de expresión con valores estéticos y literarios, respe</w:t>
            </w:r>
            <w:r w:rsidR="000C7F21">
              <w:rPr>
                <w:rFonts w:asciiTheme="minorHAnsi" w:hAnsiTheme="minorHAnsi" w:cs="Arial"/>
                <w:color w:val="C45911" w:themeColor="accent2" w:themeShade="BF"/>
                <w:sz w:val="22"/>
                <w:szCs w:val="22"/>
              </w:rPr>
              <w:t>tando los cánones gramaticales.)</w:t>
            </w:r>
          </w:p>
        </w:tc>
        <w:tc>
          <w:tcPr>
            <w:tcW w:w="3261" w:type="dxa"/>
          </w:tcPr>
          <w:p w:rsidR="00FC3DF4" w:rsidRPr="001E0C17" w:rsidRDefault="00E64210" w:rsidP="00E64210">
            <w:pPr>
              <w:jc w:val="both"/>
            </w:pPr>
            <w:r w:rsidRPr="001E0C17">
              <w:lastRenderedPageBreak/>
              <w:t>10.1. Aplicación de estrategias de interpretación  dramatizaciones, representaciones de roles, lecturas interactivas, discusiones literarias, generar preguntas, la conferencia y el comentario, entre otras) de las obras literarias para el desarrollo del pensamiento crítico.</w:t>
            </w:r>
          </w:p>
          <w:p w:rsidR="00E64210" w:rsidRPr="001E0C17" w:rsidRDefault="00E64210" w:rsidP="00E64210">
            <w:pPr>
              <w:jc w:val="both"/>
            </w:pPr>
          </w:p>
          <w:p w:rsidR="00E64210" w:rsidRPr="001E0C17" w:rsidRDefault="00E64210" w:rsidP="00E64210">
            <w:pPr>
              <w:jc w:val="both"/>
            </w:pPr>
          </w:p>
          <w:p w:rsidR="00E64210" w:rsidRPr="001E0C17" w:rsidRDefault="00E64210" w:rsidP="00E64210">
            <w:pPr>
              <w:autoSpaceDE w:val="0"/>
              <w:autoSpaceDN w:val="0"/>
              <w:adjustRightInd w:val="0"/>
            </w:pPr>
            <w:r w:rsidRPr="001E0C17">
              <w:t>(10. Relación de los saberes del lector (a) con los temas, épocas, componentes ideológicos y  socioculturales:</w:t>
            </w:r>
          </w:p>
          <w:p w:rsidR="00E64210" w:rsidRPr="001E0C17" w:rsidRDefault="00E64210" w:rsidP="00E64210">
            <w:pPr>
              <w:autoSpaceDE w:val="0"/>
              <w:autoSpaceDN w:val="0"/>
              <w:adjustRightInd w:val="0"/>
            </w:pPr>
            <w:r w:rsidRPr="001E0C17">
              <w:t>• Asociación intertextual (lo que ocurre en un texto con respecto a otro texto leído).</w:t>
            </w:r>
          </w:p>
          <w:p w:rsidR="00E64210" w:rsidRPr="001E0C17" w:rsidRDefault="00E64210" w:rsidP="00E64210">
            <w:pPr>
              <w:autoSpaceDE w:val="0"/>
              <w:autoSpaceDN w:val="0"/>
              <w:adjustRightInd w:val="0"/>
              <w:jc w:val="both"/>
            </w:pPr>
            <w:r w:rsidRPr="001E0C17">
              <w:t>• Secuencias textuales: su organización.</w:t>
            </w:r>
          </w:p>
          <w:p w:rsidR="00E64210" w:rsidRPr="001E0C17" w:rsidRDefault="00E64210" w:rsidP="00E64210">
            <w:pPr>
              <w:autoSpaceDE w:val="0"/>
              <w:autoSpaceDN w:val="0"/>
              <w:adjustRightInd w:val="0"/>
              <w:jc w:val="both"/>
            </w:pPr>
            <w:r w:rsidRPr="001E0C17">
              <w:t>• Relación entre las</w:t>
            </w:r>
          </w:p>
          <w:p w:rsidR="00E64210" w:rsidRPr="001E0C17" w:rsidRDefault="00E64210" w:rsidP="00E64210">
            <w:pPr>
              <w:autoSpaceDE w:val="0"/>
              <w:autoSpaceDN w:val="0"/>
              <w:adjustRightInd w:val="0"/>
              <w:jc w:val="both"/>
            </w:pPr>
            <w:r w:rsidRPr="001E0C17">
              <w:t>posiciones ideológicas de los</w:t>
            </w:r>
          </w:p>
          <w:p w:rsidR="00E64210" w:rsidRPr="001E0C17" w:rsidRDefault="00E64210" w:rsidP="00E64210">
            <w:pPr>
              <w:autoSpaceDE w:val="0"/>
              <w:autoSpaceDN w:val="0"/>
              <w:adjustRightInd w:val="0"/>
              <w:jc w:val="both"/>
            </w:pPr>
            <w:r w:rsidRPr="001E0C17">
              <w:t>personajes con las del lector</w:t>
            </w:r>
          </w:p>
          <w:p w:rsidR="00E64210" w:rsidRPr="001E0C17" w:rsidRDefault="00E64210" w:rsidP="00E64210">
            <w:pPr>
              <w:autoSpaceDE w:val="0"/>
              <w:autoSpaceDN w:val="0"/>
              <w:adjustRightInd w:val="0"/>
              <w:jc w:val="both"/>
            </w:pPr>
            <w:r w:rsidRPr="001E0C17">
              <w:t>(a).</w:t>
            </w:r>
          </w:p>
          <w:p w:rsidR="00E64210" w:rsidRPr="001E0C17" w:rsidRDefault="00E64210" w:rsidP="00E64210">
            <w:pPr>
              <w:autoSpaceDE w:val="0"/>
              <w:autoSpaceDN w:val="0"/>
              <w:adjustRightInd w:val="0"/>
              <w:jc w:val="both"/>
            </w:pPr>
            <w:r w:rsidRPr="001E0C17">
              <w:lastRenderedPageBreak/>
              <w:t>• Relación entre los conflictos planteados en el mundo literario y los conflictos que enfrenta el lector (a).</w:t>
            </w:r>
          </w:p>
          <w:p w:rsidR="00E64210" w:rsidRPr="001E0C17" w:rsidRDefault="00E64210" w:rsidP="00E64210">
            <w:pPr>
              <w:autoSpaceDE w:val="0"/>
              <w:autoSpaceDN w:val="0"/>
              <w:adjustRightInd w:val="0"/>
              <w:jc w:val="both"/>
            </w:pPr>
            <w:r w:rsidRPr="001E0C17">
              <w:t>• Relación entre los comportamientos de las personas que conoce el lector (a) y los personajes.</w:t>
            </w:r>
          </w:p>
          <w:p w:rsidR="00E64210" w:rsidRPr="001E0C17" w:rsidRDefault="00E64210" w:rsidP="00E64210">
            <w:pPr>
              <w:autoSpaceDE w:val="0"/>
              <w:autoSpaceDN w:val="0"/>
              <w:adjustRightInd w:val="0"/>
              <w:jc w:val="both"/>
            </w:pPr>
            <w:r w:rsidRPr="001E0C17">
              <w:t>• Relación entre las costumbres de la época del mundo literario y las vividas por el lector (a).</w:t>
            </w:r>
          </w:p>
          <w:p w:rsidR="00E64210" w:rsidRPr="001E0C17" w:rsidRDefault="00E64210" w:rsidP="00E64210">
            <w:pPr>
              <w:autoSpaceDE w:val="0"/>
              <w:autoSpaceDN w:val="0"/>
              <w:adjustRightInd w:val="0"/>
              <w:jc w:val="both"/>
            </w:pPr>
            <w:r w:rsidRPr="001E0C17">
              <w:t>• Coherencia en las ideas.</w:t>
            </w:r>
          </w:p>
          <w:p w:rsidR="00E64210" w:rsidRPr="001E0C17" w:rsidRDefault="00E64210" w:rsidP="00E64210">
            <w:pPr>
              <w:autoSpaceDE w:val="0"/>
              <w:autoSpaceDN w:val="0"/>
              <w:adjustRightInd w:val="0"/>
              <w:jc w:val="both"/>
            </w:pPr>
            <w:r w:rsidRPr="001E0C17">
              <w:t>• Relación entre los espacios (físico, psicológico o social) y el entorno del lector (a).</w:t>
            </w:r>
          </w:p>
          <w:p w:rsidR="00FC3DF4" w:rsidRPr="001E0C17" w:rsidRDefault="00E64210" w:rsidP="00E64210">
            <w:pPr>
              <w:autoSpaceDE w:val="0"/>
              <w:autoSpaceDN w:val="0"/>
              <w:adjustRightInd w:val="0"/>
              <w:jc w:val="both"/>
            </w:pPr>
            <w:r w:rsidRPr="001E0C17">
              <w:t>• Distinción entre la realidad de la ficción, los hechos de las opiniones e información relevante de accesoria).</w:t>
            </w:r>
          </w:p>
          <w:p w:rsidR="00FC3DF4" w:rsidRPr="001E0C17" w:rsidRDefault="00FC3DF4" w:rsidP="00FC3DF4">
            <w:pPr>
              <w:jc w:val="both"/>
            </w:pPr>
          </w:p>
          <w:p w:rsidR="00FC3DF4" w:rsidRPr="001E0C17" w:rsidRDefault="00FC3DF4" w:rsidP="00FC3DF4">
            <w:pPr>
              <w:jc w:val="both"/>
            </w:pPr>
          </w:p>
        </w:tc>
        <w:tc>
          <w:tcPr>
            <w:tcW w:w="2921" w:type="dxa"/>
          </w:tcPr>
          <w:p w:rsidR="00FC3DF4" w:rsidRPr="001E0C17" w:rsidRDefault="00FC3DF4"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lastRenderedPageBreak/>
              <w:t>Verifica la</w:t>
            </w:r>
            <w:r w:rsidR="005A62ED" w:rsidRPr="001E0C17">
              <w:rPr>
                <w:rFonts w:asciiTheme="minorHAnsi" w:hAnsiTheme="minorHAnsi" w:cs="Arial"/>
                <w:color w:val="BF8F00" w:themeColor="accent4" w:themeShade="BF"/>
                <w:sz w:val="22"/>
                <w:szCs w:val="22"/>
              </w:rPr>
              <w:t xml:space="preserve"> información obtenida a partir de estrategias de interpretación (</w:t>
            </w:r>
            <w:r w:rsidR="00EB7954" w:rsidRPr="001E0C17">
              <w:rPr>
                <w:rFonts w:asciiTheme="minorHAnsi" w:hAnsiTheme="minorHAnsi" w:cs="Arial"/>
                <w:i/>
                <w:color w:val="BF8F00" w:themeColor="accent4" w:themeShade="BF"/>
                <w:sz w:val="22"/>
                <w:szCs w:val="22"/>
              </w:rPr>
              <w:t>dramatizaciones, representaciones de roles, lecturas interactivas, discusiones literarias, generar preguntas, la conferencia y el comentario, entre otras</w:t>
            </w:r>
            <w:r w:rsidR="005A62ED" w:rsidRPr="001E0C17">
              <w:rPr>
                <w:rFonts w:asciiTheme="minorHAnsi" w:hAnsiTheme="minorHAnsi" w:cs="Arial"/>
                <w:color w:val="BF8F00" w:themeColor="accent4" w:themeShade="BF"/>
                <w:sz w:val="22"/>
                <w:szCs w:val="22"/>
              </w:rPr>
              <w:t xml:space="preserve">) para captar el sentido global del texto. </w:t>
            </w:r>
          </w:p>
          <w:p w:rsidR="00F47966" w:rsidRPr="001E0C17" w:rsidRDefault="00F47966" w:rsidP="00FC3DF4">
            <w:pPr>
              <w:pStyle w:val="Sinespaciado"/>
              <w:jc w:val="center"/>
              <w:rPr>
                <w:rFonts w:asciiTheme="minorHAnsi" w:hAnsiTheme="minorHAnsi" w:cs="Arial"/>
                <w:color w:val="BF8F00" w:themeColor="accent4" w:themeShade="BF"/>
                <w:sz w:val="22"/>
                <w:szCs w:val="22"/>
              </w:rPr>
            </w:pPr>
          </w:p>
          <w:p w:rsidR="0089382E" w:rsidRPr="001E0C17" w:rsidRDefault="0089382E" w:rsidP="00FC3DF4">
            <w:pPr>
              <w:pStyle w:val="Sinespaciado"/>
              <w:jc w:val="center"/>
              <w:rPr>
                <w:rFonts w:asciiTheme="minorHAnsi" w:hAnsiTheme="minorHAnsi" w:cs="Arial"/>
                <w:color w:val="BF8F00" w:themeColor="accent4" w:themeShade="BF"/>
                <w:sz w:val="22"/>
                <w:szCs w:val="22"/>
              </w:rPr>
            </w:pPr>
          </w:p>
          <w:p w:rsidR="00FC3DF4" w:rsidRPr="001E0C17" w:rsidRDefault="00004430"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Enuncia posiciones</w:t>
            </w:r>
            <w:r w:rsidR="00FC3DF4" w:rsidRPr="001E0C17">
              <w:rPr>
                <w:rFonts w:asciiTheme="minorHAnsi" w:hAnsiTheme="minorHAnsi" w:cs="Arial"/>
                <w:color w:val="BF8F00" w:themeColor="accent4" w:themeShade="BF"/>
                <w:sz w:val="22"/>
                <w:szCs w:val="22"/>
              </w:rPr>
              <w:t xml:space="preserve"> ideológicas</w:t>
            </w:r>
            <w:r w:rsidR="00A3399C" w:rsidRPr="001E0C17">
              <w:rPr>
                <w:rFonts w:asciiTheme="minorHAnsi" w:hAnsiTheme="minorHAnsi" w:cs="Arial"/>
                <w:color w:val="BF8F00" w:themeColor="accent4" w:themeShade="BF"/>
                <w:sz w:val="22"/>
                <w:szCs w:val="22"/>
              </w:rPr>
              <w:t xml:space="preserve"> (</w:t>
            </w:r>
            <w:r w:rsidR="00A3399C" w:rsidRPr="001E0C17">
              <w:rPr>
                <w:rFonts w:asciiTheme="minorHAnsi" w:hAnsiTheme="minorHAnsi" w:cs="Arial"/>
                <w:i/>
                <w:color w:val="BF8F00" w:themeColor="accent4" w:themeShade="BF"/>
                <w:sz w:val="22"/>
                <w:szCs w:val="22"/>
              </w:rPr>
              <w:t>sentimientos, pensamientos, comp</w:t>
            </w:r>
            <w:r w:rsidR="00E66E16" w:rsidRPr="001E0C17">
              <w:rPr>
                <w:rFonts w:asciiTheme="minorHAnsi" w:hAnsiTheme="minorHAnsi" w:cs="Arial"/>
                <w:i/>
                <w:color w:val="BF8F00" w:themeColor="accent4" w:themeShade="BF"/>
                <w:sz w:val="22"/>
                <w:szCs w:val="22"/>
              </w:rPr>
              <w:t>o</w:t>
            </w:r>
            <w:r w:rsidR="00A3399C" w:rsidRPr="001E0C17">
              <w:rPr>
                <w:rFonts w:asciiTheme="minorHAnsi" w:hAnsiTheme="minorHAnsi" w:cs="Arial"/>
                <w:i/>
                <w:color w:val="BF8F00" w:themeColor="accent4" w:themeShade="BF"/>
                <w:sz w:val="22"/>
                <w:szCs w:val="22"/>
              </w:rPr>
              <w:t>rtamientos</w:t>
            </w:r>
            <w:r w:rsidR="00A3399C" w:rsidRPr="001E0C17">
              <w:rPr>
                <w:rFonts w:asciiTheme="minorHAnsi" w:hAnsiTheme="minorHAnsi" w:cs="Arial"/>
                <w:color w:val="BF8F00" w:themeColor="accent4" w:themeShade="BF"/>
                <w:sz w:val="22"/>
                <w:szCs w:val="22"/>
              </w:rPr>
              <w:t>)</w:t>
            </w:r>
            <w:r w:rsidR="00FC3DF4" w:rsidRPr="001E0C17">
              <w:rPr>
                <w:rFonts w:asciiTheme="minorHAnsi" w:hAnsiTheme="minorHAnsi" w:cs="Arial"/>
                <w:color w:val="BF8F00" w:themeColor="accent4" w:themeShade="BF"/>
                <w:sz w:val="22"/>
                <w:szCs w:val="22"/>
              </w:rPr>
              <w:t xml:space="preserve"> de los personajes con respecto a l</w:t>
            </w:r>
            <w:r w:rsidRPr="001E0C17">
              <w:rPr>
                <w:rFonts w:asciiTheme="minorHAnsi" w:hAnsiTheme="minorHAnsi" w:cs="Arial"/>
                <w:color w:val="BF8F00" w:themeColor="accent4" w:themeShade="BF"/>
                <w:sz w:val="22"/>
                <w:szCs w:val="22"/>
              </w:rPr>
              <w:t>a</w:t>
            </w:r>
            <w:r w:rsidR="00FC3DF4" w:rsidRPr="001E0C17">
              <w:rPr>
                <w:rFonts w:asciiTheme="minorHAnsi" w:hAnsiTheme="minorHAnsi" w:cs="Arial"/>
                <w:color w:val="BF8F00" w:themeColor="accent4" w:themeShade="BF"/>
                <w:sz w:val="22"/>
                <w:szCs w:val="22"/>
              </w:rPr>
              <w:t>s del lector(a).</w:t>
            </w:r>
          </w:p>
          <w:p w:rsidR="00FC3DF4" w:rsidRPr="001E0C17" w:rsidRDefault="00FC3DF4" w:rsidP="00FC3DF4">
            <w:pPr>
              <w:jc w:val="both"/>
              <w:rPr>
                <w:color w:val="000000" w:themeColor="text1"/>
              </w:rPr>
            </w:pPr>
          </w:p>
          <w:p w:rsidR="00F47966" w:rsidRPr="001E0C17" w:rsidRDefault="00F47966" w:rsidP="00FC3DF4">
            <w:pPr>
              <w:jc w:val="both"/>
              <w:rPr>
                <w:color w:val="000000" w:themeColor="text1"/>
              </w:rPr>
            </w:pPr>
          </w:p>
          <w:p w:rsidR="00FC3DF4" w:rsidRPr="001E0C17" w:rsidRDefault="00FC3DF4" w:rsidP="00FC3DF4">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 xml:space="preserve">Justifica la relación entre los conflictos planteados en el </w:t>
            </w:r>
            <w:r w:rsidRPr="001E0C17">
              <w:rPr>
                <w:rFonts w:asciiTheme="minorHAnsi" w:hAnsiTheme="minorHAnsi" w:cs="Arial"/>
                <w:b/>
                <w:color w:val="BF8F00" w:themeColor="accent4" w:themeShade="BF"/>
                <w:sz w:val="22"/>
                <w:szCs w:val="22"/>
              </w:rPr>
              <w:t>mundo literario</w:t>
            </w:r>
            <w:r w:rsidRPr="001E0C17">
              <w:rPr>
                <w:rFonts w:asciiTheme="minorHAnsi" w:hAnsiTheme="minorHAnsi" w:cs="Arial"/>
                <w:color w:val="BF8F00" w:themeColor="accent4" w:themeShade="BF"/>
                <w:sz w:val="22"/>
                <w:szCs w:val="22"/>
              </w:rPr>
              <w:t xml:space="preserve"> </w:t>
            </w:r>
            <w:r w:rsidR="00310F9F" w:rsidRPr="001E0C17">
              <w:rPr>
                <w:rStyle w:val="Refdenotaalpie"/>
                <w:rFonts w:asciiTheme="minorHAnsi" w:hAnsiTheme="minorHAnsi" w:cs="Arial"/>
                <w:color w:val="BF8F00" w:themeColor="accent4" w:themeShade="BF"/>
                <w:sz w:val="22"/>
                <w:szCs w:val="22"/>
              </w:rPr>
              <w:footnoteReference w:id="1"/>
            </w:r>
            <w:r w:rsidR="008F12DF" w:rsidRPr="001E0C17">
              <w:rPr>
                <w:rFonts w:asciiTheme="minorHAnsi" w:hAnsiTheme="minorHAnsi" w:cs="Arial"/>
                <w:color w:val="BF8F00" w:themeColor="accent4" w:themeShade="BF"/>
                <w:sz w:val="22"/>
                <w:szCs w:val="22"/>
              </w:rPr>
              <w:t xml:space="preserve"> los espacios </w:t>
            </w:r>
            <w:r w:rsidR="008F12DF" w:rsidRPr="001E0C17">
              <w:rPr>
                <w:rFonts w:asciiTheme="minorHAnsi" w:hAnsiTheme="minorHAnsi" w:cs="Arial"/>
                <w:color w:val="BF8F00" w:themeColor="accent4" w:themeShade="BF"/>
                <w:sz w:val="22"/>
                <w:szCs w:val="22"/>
              </w:rPr>
              <w:lastRenderedPageBreak/>
              <w:t>del relato y los conflictos que enfrenta la persona lectora.</w:t>
            </w:r>
          </w:p>
          <w:p w:rsidR="00FC3DF4" w:rsidRPr="001E0C17" w:rsidRDefault="00FC3DF4" w:rsidP="00FC3DF4">
            <w:pPr>
              <w:pStyle w:val="Sinespaciado"/>
              <w:jc w:val="center"/>
              <w:rPr>
                <w:rFonts w:asciiTheme="minorHAnsi" w:hAnsiTheme="minorHAnsi" w:cs="Arial"/>
                <w:color w:val="BF8F00" w:themeColor="accent4" w:themeShade="BF"/>
                <w:sz w:val="22"/>
                <w:szCs w:val="22"/>
              </w:rPr>
            </w:pPr>
          </w:p>
          <w:p w:rsidR="00F47966" w:rsidRPr="001E0C17" w:rsidRDefault="00F47966" w:rsidP="00FC3DF4">
            <w:pPr>
              <w:pStyle w:val="Sinespaciado"/>
              <w:jc w:val="center"/>
              <w:rPr>
                <w:rFonts w:asciiTheme="minorHAnsi" w:hAnsiTheme="minorHAnsi" w:cs="Arial"/>
                <w:color w:val="C45911" w:themeColor="accent2" w:themeShade="BF"/>
                <w:sz w:val="22"/>
                <w:szCs w:val="22"/>
              </w:rPr>
            </w:pPr>
          </w:p>
          <w:p w:rsidR="00FC3DF4" w:rsidRPr="001E0C17" w:rsidRDefault="00FC3DF4" w:rsidP="00FC3DF4">
            <w:pPr>
              <w:pStyle w:val="Sinespaciado"/>
              <w:jc w:val="center"/>
              <w:rPr>
                <w:rFonts w:asciiTheme="minorHAnsi" w:hAnsiTheme="minorHAnsi" w:cs="Arial"/>
                <w:color w:val="C45911" w:themeColor="accent2" w:themeShade="BF"/>
                <w:sz w:val="22"/>
                <w:szCs w:val="22"/>
              </w:rPr>
            </w:pPr>
            <w:r w:rsidRPr="001E0C17">
              <w:rPr>
                <w:rFonts w:asciiTheme="minorHAnsi" w:hAnsiTheme="minorHAnsi" w:cs="Arial"/>
                <w:color w:val="C45911" w:themeColor="accent2" w:themeShade="BF"/>
                <w:sz w:val="22"/>
                <w:szCs w:val="22"/>
              </w:rPr>
              <w:t xml:space="preserve">Describe </w:t>
            </w:r>
            <w:r w:rsidR="0017329D" w:rsidRPr="001E0C17">
              <w:rPr>
                <w:rFonts w:asciiTheme="minorHAnsi" w:hAnsiTheme="minorHAnsi" w:cs="Arial"/>
                <w:color w:val="C45911" w:themeColor="accent2" w:themeShade="BF"/>
                <w:sz w:val="22"/>
                <w:szCs w:val="22"/>
              </w:rPr>
              <w:t xml:space="preserve">la </w:t>
            </w:r>
            <w:r w:rsidRPr="001E0C17">
              <w:rPr>
                <w:rFonts w:asciiTheme="minorHAnsi" w:hAnsiTheme="minorHAnsi" w:cs="Arial"/>
                <w:color w:val="C45911" w:themeColor="accent2" w:themeShade="BF"/>
                <w:sz w:val="22"/>
                <w:szCs w:val="22"/>
              </w:rPr>
              <w:t>secuencia de los hechos</w:t>
            </w:r>
            <w:r w:rsidR="0017329D" w:rsidRPr="001E0C17">
              <w:rPr>
                <w:rFonts w:asciiTheme="minorHAnsi" w:hAnsiTheme="minorHAnsi" w:cs="Arial"/>
                <w:color w:val="C45911" w:themeColor="accent2" w:themeShade="BF"/>
                <w:sz w:val="22"/>
                <w:szCs w:val="22"/>
              </w:rPr>
              <w:t xml:space="preserve"> del texto</w:t>
            </w:r>
            <w:r w:rsidR="00F80649" w:rsidRPr="001E0C17">
              <w:rPr>
                <w:rFonts w:asciiTheme="minorHAnsi" w:hAnsiTheme="minorHAnsi" w:cs="Arial"/>
                <w:color w:val="C45911" w:themeColor="accent2" w:themeShade="BF"/>
                <w:sz w:val="22"/>
                <w:szCs w:val="22"/>
              </w:rPr>
              <w:t xml:space="preserve"> y la época del mundo literario.</w:t>
            </w:r>
          </w:p>
          <w:p w:rsidR="00FC3DF4" w:rsidRPr="001E0C17" w:rsidRDefault="00FC3DF4" w:rsidP="00FC3DF4">
            <w:pPr>
              <w:pStyle w:val="Sinespaciado"/>
              <w:jc w:val="center"/>
              <w:rPr>
                <w:rFonts w:asciiTheme="minorHAnsi" w:hAnsiTheme="minorHAnsi" w:cs="Arial"/>
                <w:color w:val="C45911" w:themeColor="accent2" w:themeShade="BF"/>
                <w:sz w:val="22"/>
                <w:szCs w:val="22"/>
              </w:rPr>
            </w:pPr>
          </w:p>
          <w:p w:rsidR="00FC3DF4" w:rsidRPr="001E0C17" w:rsidRDefault="00FC3DF4" w:rsidP="00FC3DF4">
            <w:pPr>
              <w:pStyle w:val="Sinespaciado"/>
              <w:jc w:val="center"/>
              <w:rPr>
                <w:rFonts w:asciiTheme="minorHAnsi" w:hAnsiTheme="minorHAnsi" w:cs="Arial"/>
                <w:color w:val="C45911" w:themeColor="accent2" w:themeShade="BF"/>
                <w:sz w:val="22"/>
                <w:szCs w:val="22"/>
              </w:rPr>
            </w:pPr>
          </w:p>
          <w:p w:rsidR="00FC3DF4" w:rsidRPr="001E0C17" w:rsidRDefault="00FC3DF4" w:rsidP="0017329D">
            <w:pPr>
              <w:pStyle w:val="Sinespaciado"/>
              <w:rPr>
                <w:rFonts w:asciiTheme="minorHAnsi" w:hAnsiTheme="minorHAnsi" w:cs="Arial"/>
                <w:color w:val="C45911" w:themeColor="accent2" w:themeShade="BF"/>
                <w:sz w:val="22"/>
                <w:szCs w:val="22"/>
              </w:rPr>
            </w:pPr>
          </w:p>
          <w:p w:rsidR="009F54C8" w:rsidRPr="001E0C17" w:rsidRDefault="009F54C8" w:rsidP="0017329D">
            <w:pPr>
              <w:pStyle w:val="Sinespaciado"/>
              <w:rPr>
                <w:rFonts w:asciiTheme="minorHAnsi" w:hAnsiTheme="minorHAnsi" w:cs="Arial"/>
                <w:color w:val="C45911" w:themeColor="accent2" w:themeShade="BF"/>
                <w:sz w:val="22"/>
                <w:szCs w:val="22"/>
              </w:rPr>
            </w:pPr>
          </w:p>
          <w:p w:rsidR="009F54C8" w:rsidRPr="001E0C17" w:rsidRDefault="009F54C8" w:rsidP="0017329D">
            <w:pPr>
              <w:pStyle w:val="Sinespaciado"/>
              <w:rPr>
                <w:rFonts w:asciiTheme="minorHAnsi" w:hAnsiTheme="minorHAnsi" w:cs="Arial"/>
                <w:color w:val="C45911" w:themeColor="accent2" w:themeShade="BF"/>
                <w:sz w:val="22"/>
                <w:szCs w:val="22"/>
              </w:rPr>
            </w:pPr>
          </w:p>
          <w:p w:rsidR="00FC3DF4" w:rsidRPr="001E0C17" w:rsidRDefault="00FC3DF4" w:rsidP="00FC3DF4">
            <w:pPr>
              <w:pStyle w:val="Sinespaciado"/>
              <w:jc w:val="center"/>
              <w:rPr>
                <w:rFonts w:asciiTheme="minorHAnsi" w:hAnsiTheme="minorHAnsi" w:cs="Arial"/>
                <w:color w:val="C45911" w:themeColor="accent2" w:themeShade="BF"/>
                <w:sz w:val="22"/>
                <w:szCs w:val="22"/>
              </w:rPr>
            </w:pPr>
            <w:r w:rsidRPr="001E0C17">
              <w:rPr>
                <w:rFonts w:asciiTheme="minorHAnsi" w:hAnsiTheme="minorHAnsi" w:cs="Arial"/>
                <w:color w:val="C45911" w:themeColor="accent2" w:themeShade="BF"/>
                <w:sz w:val="22"/>
                <w:szCs w:val="22"/>
              </w:rPr>
              <w:t xml:space="preserve">Utiliza semejanzas entre los comportamientos de los personajes del mundo literario y los de las personas que conoce </w:t>
            </w:r>
            <w:r w:rsidR="009F54C8" w:rsidRPr="001E0C17">
              <w:rPr>
                <w:rFonts w:asciiTheme="minorHAnsi" w:hAnsiTheme="minorHAnsi" w:cs="Arial"/>
                <w:color w:val="C45911" w:themeColor="accent2" w:themeShade="BF"/>
                <w:sz w:val="22"/>
                <w:szCs w:val="22"/>
              </w:rPr>
              <w:t>el lector</w:t>
            </w:r>
            <w:r w:rsidR="0017329D" w:rsidRPr="001E0C17">
              <w:rPr>
                <w:rFonts w:asciiTheme="minorHAnsi" w:hAnsiTheme="minorHAnsi" w:cs="Arial"/>
                <w:color w:val="C45911" w:themeColor="accent2" w:themeShade="BF"/>
                <w:sz w:val="22"/>
                <w:szCs w:val="22"/>
              </w:rPr>
              <w:t>.</w:t>
            </w:r>
          </w:p>
          <w:p w:rsidR="00FC3DF4" w:rsidRPr="001E0C17" w:rsidRDefault="00FC3DF4" w:rsidP="00FC3DF4">
            <w:pPr>
              <w:pStyle w:val="Sinespaciado"/>
              <w:rPr>
                <w:rFonts w:asciiTheme="minorHAnsi" w:hAnsiTheme="minorHAnsi" w:cs="Arial"/>
                <w:color w:val="C45911" w:themeColor="accent2" w:themeShade="BF"/>
                <w:sz w:val="22"/>
                <w:szCs w:val="22"/>
              </w:rPr>
            </w:pPr>
          </w:p>
          <w:p w:rsidR="00021B80" w:rsidRPr="001E0C17" w:rsidRDefault="00021B80" w:rsidP="00FC3DF4">
            <w:pPr>
              <w:pStyle w:val="Sinespaciado"/>
              <w:rPr>
                <w:rFonts w:asciiTheme="minorHAnsi" w:hAnsiTheme="minorHAnsi" w:cs="Arial"/>
                <w:color w:val="C45911" w:themeColor="accent2" w:themeShade="BF"/>
                <w:sz w:val="22"/>
                <w:szCs w:val="22"/>
              </w:rPr>
            </w:pPr>
          </w:p>
          <w:p w:rsidR="00021B80" w:rsidRPr="001E0C17" w:rsidRDefault="00021B80" w:rsidP="00FC3DF4">
            <w:pPr>
              <w:pStyle w:val="Sinespaciado"/>
              <w:rPr>
                <w:rFonts w:asciiTheme="minorHAnsi" w:hAnsiTheme="minorHAnsi" w:cs="Arial"/>
                <w:color w:val="C45911" w:themeColor="accent2" w:themeShade="BF"/>
                <w:sz w:val="22"/>
                <w:szCs w:val="22"/>
              </w:rPr>
            </w:pPr>
          </w:p>
          <w:p w:rsidR="00021B80" w:rsidRPr="001E0C17" w:rsidRDefault="00021B80" w:rsidP="00FC3DF4">
            <w:pPr>
              <w:pStyle w:val="Sinespaciado"/>
              <w:rPr>
                <w:rFonts w:asciiTheme="minorHAnsi" w:hAnsiTheme="minorHAnsi" w:cs="Arial"/>
                <w:color w:val="C45911" w:themeColor="accent2" w:themeShade="BF"/>
                <w:sz w:val="22"/>
                <w:szCs w:val="22"/>
              </w:rPr>
            </w:pPr>
          </w:p>
          <w:p w:rsidR="0089382E" w:rsidRPr="001E0C17" w:rsidRDefault="0089382E" w:rsidP="00021B80">
            <w:pPr>
              <w:pStyle w:val="Sinespaciado"/>
              <w:jc w:val="center"/>
              <w:rPr>
                <w:rFonts w:asciiTheme="minorHAnsi" w:hAnsiTheme="minorHAnsi" w:cs="Arial"/>
                <w:color w:val="C45911" w:themeColor="accent2" w:themeShade="BF"/>
                <w:sz w:val="22"/>
                <w:szCs w:val="22"/>
              </w:rPr>
            </w:pPr>
            <w:r w:rsidRPr="001E0C17">
              <w:rPr>
                <w:rFonts w:asciiTheme="minorHAnsi" w:hAnsiTheme="minorHAnsi" w:cs="Arial"/>
                <w:color w:val="C45911" w:themeColor="accent2" w:themeShade="BF"/>
                <w:sz w:val="22"/>
                <w:szCs w:val="22"/>
              </w:rPr>
              <w:t xml:space="preserve">Utiliza nueva información que surge de la comprensión lectora para </w:t>
            </w:r>
            <w:r w:rsidR="00021B80" w:rsidRPr="001E0C17">
              <w:rPr>
                <w:rFonts w:asciiTheme="minorHAnsi" w:hAnsiTheme="minorHAnsi" w:cs="Arial"/>
                <w:color w:val="C45911" w:themeColor="accent2" w:themeShade="BF"/>
                <w:sz w:val="22"/>
                <w:szCs w:val="22"/>
              </w:rPr>
              <w:t>enriquecer y crear nuevas  producciones.</w:t>
            </w:r>
          </w:p>
        </w:tc>
        <w:tc>
          <w:tcPr>
            <w:tcW w:w="4536" w:type="dxa"/>
          </w:tcPr>
          <w:p w:rsidR="00FC3DF4" w:rsidRPr="001E0C17" w:rsidRDefault="00FC3DF4" w:rsidP="00FC3DF4">
            <w:pPr>
              <w:jc w:val="both"/>
              <w:rPr>
                <w:rFonts w:eastAsia="Times New Roman" w:cs="Arial"/>
                <w:lang w:eastAsia="es-CR"/>
              </w:rPr>
            </w:pPr>
          </w:p>
          <w:p w:rsidR="00FC3DF4" w:rsidRPr="001E0C17" w:rsidRDefault="00FC3DF4" w:rsidP="00FC3DF4">
            <w:pPr>
              <w:jc w:val="both"/>
              <w:rPr>
                <w:b/>
              </w:rPr>
            </w:pPr>
          </w:p>
        </w:tc>
      </w:tr>
    </w:tbl>
    <w:p w:rsidR="00004430" w:rsidRPr="001E0C17" w:rsidRDefault="00004430" w:rsidP="00FC3DF4">
      <w:pPr>
        <w:spacing w:after="0"/>
        <w:jc w:val="center"/>
        <w:rPr>
          <w:b/>
        </w:rPr>
      </w:pPr>
    </w:p>
    <w:p w:rsidR="001C7DAC" w:rsidRPr="003053CA" w:rsidRDefault="001C7DAC" w:rsidP="001C7DAC">
      <w:pPr>
        <w:tabs>
          <w:tab w:val="center" w:pos="4419"/>
        </w:tabs>
        <w:spacing w:after="0"/>
        <w:rPr>
          <w:b/>
        </w:rPr>
      </w:pPr>
      <w:r w:rsidRPr="003053CA">
        <w:rPr>
          <w:b/>
        </w:rPr>
        <w:lastRenderedPageBreak/>
        <w:t>Sección III. Instrumentos de evaluación.</w:t>
      </w:r>
      <w:r>
        <w:rPr>
          <w:b/>
        </w:rPr>
        <w:tab/>
      </w:r>
    </w:p>
    <w:p w:rsidR="00FC3DF4" w:rsidRPr="001E0C17" w:rsidRDefault="00FC3DF4" w:rsidP="00FC3DF4">
      <w:pPr>
        <w:spacing w:after="0"/>
        <w:jc w:val="center"/>
        <w:rPr>
          <w:b/>
        </w:rPr>
      </w:pPr>
      <w:r w:rsidRPr="001E0C17">
        <w:rPr>
          <w:b/>
        </w:rPr>
        <w:t>Instrumento de proceso</w:t>
      </w:r>
    </w:p>
    <w:p w:rsidR="00FC3DF4" w:rsidRPr="001E0C17" w:rsidRDefault="00FC3DF4" w:rsidP="00FC3DF4">
      <w:pPr>
        <w:spacing w:after="0"/>
        <w:jc w:val="both"/>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1E0C17" w:rsidRPr="001E0C17" w:rsidTr="00F501DC">
        <w:tc>
          <w:tcPr>
            <w:tcW w:w="1173" w:type="pct"/>
            <w:vAlign w:val="center"/>
          </w:tcPr>
          <w:p w:rsidR="001E0C17" w:rsidRPr="001E0C17" w:rsidRDefault="001E0C17" w:rsidP="001E0C17">
            <w:pPr>
              <w:pStyle w:val="Sinespaciado"/>
              <w:jc w:val="center"/>
              <w:rPr>
                <w:rFonts w:asciiTheme="minorHAnsi" w:eastAsiaTheme="minorHAnsi" w:hAnsiTheme="minorHAnsi" w:cstheme="minorBidi"/>
                <w:b/>
                <w:sz w:val="22"/>
                <w:szCs w:val="22"/>
                <w:lang w:eastAsia="en-US"/>
              </w:rPr>
            </w:pPr>
            <w:r w:rsidRPr="001E0C17">
              <w:rPr>
                <w:rFonts w:asciiTheme="minorHAnsi" w:eastAsiaTheme="minorHAnsi" w:hAnsiTheme="minorHAnsi" w:cstheme="minorBidi"/>
                <w:b/>
                <w:sz w:val="22"/>
                <w:szCs w:val="22"/>
                <w:lang w:eastAsia="en-US"/>
              </w:rPr>
              <w:t>Indicador  (pautas para el desarrollo de la habilidad)</w:t>
            </w:r>
          </w:p>
        </w:tc>
        <w:tc>
          <w:tcPr>
            <w:tcW w:w="1173" w:type="pct"/>
          </w:tcPr>
          <w:p w:rsidR="001E0C17" w:rsidRPr="001E0C17" w:rsidRDefault="001E0C17" w:rsidP="001E0C17">
            <w:pPr>
              <w:jc w:val="center"/>
              <w:rPr>
                <w:b/>
              </w:rPr>
            </w:pPr>
            <w:r w:rsidRPr="001E0C17">
              <w:rPr>
                <w:b/>
              </w:rPr>
              <w:t>Indicadores del aprendizaje esperado</w:t>
            </w:r>
          </w:p>
        </w:tc>
        <w:tc>
          <w:tcPr>
            <w:tcW w:w="873" w:type="pct"/>
          </w:tcPr>
          <w:p w:rsidR="001E0C17" w:rsidRPr="001E0C17" w:rsidRDefault="001E0C17" w:rsidP="001E0C17">
            <w:pPr>
              <w:jc w:val="center"/>
              <w:rPr>
                <w:b/>
              </w:rPr>
            </w:pPr>
            <w:r w:rsidRPr="001E0C17">
              <w:rPr>
                <w:b/>
              </w:rPr>
              <w:t>Inicial</w:t>
            </w:r>
          </w:p>
        </w:tc>
        <w:tc>
          <w:tcPr>
            <w:tcW w:w="831" w:type="pct"/>
          </w:tcPr>
          <w:p w:rsidR="001E0C17" w:rsidRPr="001E0C17" w:rsidRDefault="001E0C17" w:rsidP="001E0C17">
            <w:pPr>
              <w:jc w:val="center"/>
              <w:rPr>
                <w:b/>
              </w:rPr>
            </w:pPr>
            <w:r w:rsidRPr="001E0C17">
              <w:rPr>
                <w:b/>
              </w:rPr>
              <w:t>Intermedio</w:t>
            </w:r>
          </w:p>
        </w:tc>
        <w:tc>
          <w:tcPr>
            <w:tcW w:w="950" w:type="pct"/>
          </w:tcPr>
          <w:p w:rsidR="001E0C17" w:rsidRPr="001E0C17" w:rsidRDefault="001E0C17" w:rsidP="001E0C17">
            <w:pPr>
              <w:jc w:val="center"/>
              <w:rPr>
                <w:b/>
              </w:rPr>
            </w:pPr>
            <w:r w:rsidRPr="001E0C17">
              <w:rPr>
                <w:b/>
              </w:rPr>
              <w:t>Avanzado</w:t>
            </w:r>
          </w:p>
        </w:tc>
      </w:tr>
      <w:tr w:rsidR="001E0C17" w:rsidRPr="001E0C17" w:rsidTr="001E0C17">
        <w:trPr>
          <w:trHeight w:val="590"/>
        </w:trPr>
        <w:tc>
          <w:tcPr>
            <w:tcW w:w="1173" w:type="pct"/>
          </w:tcPr>
          <w:p w:rsidR="001E0C17" w:rsidRPr="001E0C17" w:rsidRDefault="001E0C17" w:rsidP="001E0C17">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Razonamiento efectivo</w:t>
            </w:r>
          </w:p>
          <w:p w:rsidR="001E0C17" w:rsidRPr="001E0C17" w:rsidRDefault="001E0C17" w:rsidP="001E0C17">
            <w:pPr>
              <w:pStyle w:val="Sinespaciado"/>
              <w:jc w:val="center"/>
              <w:rPr>
                <w:rFonts w:asciiTheme="minorHAnsi" w:hAnsiTheme="minorHAnsi"/>
                <w:color w:val="BF8F00" w:themeColor="accent4" w:themeShade="BF"/>
                <w:sz w:val="22"/>
                <w:szCs w:val="22"/>
              </w:rPr>
            </w:pPr>
          </w:p>
        </w:tc>
        <w:tc>
          <w:tcPr>
            <w:tcW w:w="1173" w:type="pct"/>
            <w:vAlign w:val="center"/>
          </w:tcPr>
          <w:p w:rsidR="001E0C17" w:rsidRPr="001E0C17" w:rsidRDefault="001E0C17" w:rsidP="001E0C17">
            <w:pPr>
              <w:pStyle w:val="Sinespaciado"/>
              <w:jc w:val="center"/>
              <w:rPr>
                <w:rFonts w:asciiTheme="minorHAnsi" w:hAnsiTheme="minorHAnsi" w:cs="Arial"/>
                <w:color w:val="BF8F00" w:themeColor="accent4" w:themeShade="BF"/>
                <w:sz w:val="22"/>
                <w:szCs w:val="22"/>
              </w:rPr>
            </w:pPr>
            <w:r w:rsidRPr="001E0C17">
              <w:rPr>
                <w:rFonts w:asciiTheme="minorHAnsi" w:hAnsiTheme="minorHAnsi" w:cs="Arial"/>
                <w:color w:val="BF8F00" w:themeColor="accent4" w:themeShade="BF"/>
                <w:sz w:val="22"/>
                <w:szCs w:val="22"/>
              </w:rPr>
              <w:t>Verifica la información obtenida a partir de estrategias de interpretación (</w:t>
            </w:r>
            <w:r w:rsidRPr="001E0C17">
              <w:rPr>
                <w:rFonts w:asciiTheme="minorHAnsi" w:hAnsiTheme="minorHAnsi" w:cs="Arial"/>
                <w:i/>
                <w:color w:val="BF8F00" w:themeColor="accent4" w:themeShade="BF"/>
                <w:sz w:val="22"/>
                <w:szCs w:val="22"/>
              </w:rPr>
              <w:t>dramatizaciones, representaciones de roles, lecturas interactivas, discusiones literarias, generar preguntas, la conferencia y el comentario, entre otras</w:t>
            </w:r>
            <w:r w:rsidRPr="001E0C17">
              <w:rPr>
                <w:rFonts w:asciiTheme="minorHAnsi" w:hAnsiTheme="minorHAnsi" w:cs="Arial"/>
                <w:color w:val="BF8F00" w:themeColor="accent4" w:themeShade="BF"/>
                <w:sz w:val="22"/>
                <w:szCs w:val="22"/>
              </w:rPr>
              <w:t xml:space="preserve">) para captar el sentido global del texto. </w:t>
            </w:r>
          </w:p>
          <w:p w:rsidR="001E0C17" w:rsidRPr="001E0C17" w:rsidRDefault="001E0C17" w:rsidP="001E0C17">
            <w:pPr>
              <w:pStyle w:val="Sinespaciado"/>
              <w:jc w:val="center"/>
              <w:rPr>
                <w:rFonts w:asciiTheme="minorHAnsi" w:hAnsiTheme="minorHAnsi"/>
                <w:color w:val="BF8F00" w:themeColor="accent4" w:themeShade="BF"/>
                <w:sz w:val="22"/>
                <w:szCs w:val="22"/>
              </w:rPr>
            </w:pPr>
          </w:p>
        </w:tc>
        <w:tc>
          <w:tcPr>
            <w:tcW w:w="873" w:type="pct"/>
          </w:tcPr>
          <w:p w:rsidR="001E0C17" w:rsidRPr="001E0C17" w:rsidRDefault="001E0C17" w:rsidP="001E0C17">
            <w:pPr>
              <w:jc w:val="center"/>
              <w:rPr>
                <w:color w:val="000000" w:themeColor="text1"/>
              </w:rPr>
            </w:pPr>
          </w:p>
          <w:p w:rsidR="001E0C17" w:rsidRPr="001E0C17" w:rsidRDefault="001E0C17" w:rsidP="001E0C17">
            <w:pPr>
              <w:jc w:val="center"/>
            </w:pPr>
            <w:r w:rsidRPr="001E0C17">
              <w:t xml:space="preserve">Enlista los temas tratados en el texto,  a partir de </w:t>
            </w:r>
            <w:r w:rsidRPr="001E0C17">
              <w:rPr>
                <w:rFonts w:cs="Arial"/>
              </w:rPr>
              <w:t>estrategias de interpretación</w:t>
            </w:r>
            <w:r w:rsidRPr="001E0C17">
              <w:rPr>
                <w:rStyle w:val="Refdenotaalpie"/>
                <w:rFonts w:cs="Arial"/>
              </w:rPr>
              <w:footnoteReference w:id="2"/>
            </w:r>
            <w:r w:rsidRPr="001E0C17">
              <w:rPr>
                <w:rFonts w:cs="Arial"/>
              </w:rPr>
              <w:t xml:space="preserve">, </w:t>
            </w:r>
            <w:r w:rsidRPr="001E0C17">
              <w:t>para captar el sentido global del texto.</w:t>
            </w:r>
          </w:p>
          <w:p w:rsidR="001E0C17" w:rsidRPr="001E0C17" w:rsidRDefault="001E0C17" w:rsidP="001E0C17">
            <w:pPr>
              <w:pStyle w:val="Sinespaciado"/>
              <w:jc w:val="center"/>
              <w:rPr>
                <w:rFonts w:asciiTheme="minorHAnsi" w:hAnsiTheme="minorHAnsi" w:cs="Arial"/>
                <w:sz w:val="22"/>
                <w:szCs w:val="22"/>
              </w:rPr>
            </w:pPr>
          </w:p>
        </w:tc>
        <w:tc>
          <w:tcPr>
            <w:tcW w:w="831" w:type="pct"/>
            <w:vAlign w:val="center"/>
          </w:tcPr>
          <w:p w:rsidR="001E0C17" w:rsidRPr="001E0C17" w:rsidRDefault="001E0C17" w:rsidP="001E0C17">
            <w:pPr>
              <w:jc w:val="center"/>
              <w:rPr>
                <w:color w:val="000000" w:themeColor="text1"/>
              </w:rPr>
            </w:pPr>
            <w:r w:rsidRPr="001E0C17">
              <w:rPr>
                <w:color w:val="000000" w:themeColor="text1"/>
              </w:rPr>
              <w:t>Elige los temas tratados en el texto, producto de la aplicación de estrategias de interpretación, para captar el sentido global del texto</w:t>
            </w:r>
          </w:p>
        </w:tc>
        <w:tc>
          <w:tcPr>
            <w:tcW w:w="950" w:type="pct"/>
            <w:vAlign w:val="center"/>
          </w:tcPr>
          <w:p w:rsidR="001E0C17" w:rsidRPr="001E0C17" w:rsidRDefault="001E0C17" w:rsidP="001E0C17">
            <w:pPr>
              <w:jc w:val="center"/>
              <w:rPr>
                <w:color w:val="000000" w:themeColor="text1"/>
              </w:rPr>
            </w:pPr>
            <w:r w:rsidRPr="001E0C17">
              <w:rPr>
                <w:color w:val="000000" w:themeColor="text1"/>
              </w:rPr>
              <w:t xml:space="preserve">Comprueba, </w:t>
            </w:r>
            <w:r w:rsidRPr="001E0C17">
              <w:t xml:space="preserve">a partir de </w:t>
            </w:r>
            <w:r w:rsidRPr="001E0C17">
              <w:rPr>
                <w:rFonts w:cs="Arial"/>
              </w:rPr>
              <w:t>estrategias de interpretación,</w:t>
            </w:r>
            <w:r w:rsidRPr="001E0C17">
              <w:rPr>
                <w:color w:val="000000" w:themeColor="text1"/>
              </w:rPr>
              <w:t xml:space="preserve"> la relación del texto con sus experiencias personales para captar el sentido global del texto.</w:t>
            </w:r>
          </w:p>
        </w:tc>
      </w:tr>
      <w:tr w:rsidR="001E0C17" w:rsidRPr="001E0C17" w:rsidTr="001E0C17">
        <w:trPr>
          <w:trHeight w:val="901"/>
        </w:trPr>
        <w:tc>
          <w:tcPr>
            <w:tcW w:w="1173" w:type="pct"/>
          </w:tcPr>
          <w:p w:rsidR="001E0C17" w:rsidRPr="001E0C17" w:rsidRDefault="001E0C17" w:rsidP="001E0C17">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Argumentación</w:t>
            </w:r>
          </w:p>
          <w:p w:rsidR="001E0C17" w:rsidRPr="001E0C17" w:rsidRDefault="001E0C17" w:rsidP="001E0C17">
            <w:pPr>
              <w:jc w:val="center"/>
              <w:rPr>
                <w:color w:val="BF8F00" w:themeColor="accent4" w:themeShade="BF"/>
              </w:rPr>
            </w:pPr>
          </w:p>
        </w:tc>
        <w:tc>
          <w:tcPr>
            <w:tcW w:w="1173" w:type="pct"/>
            <w:vAlign w:val="center"/>
          </w:tcPr>
          <w:p w:rsidR="001E0C17" w:rsidRPr="001E0C17" w:rsidRDefault="001E0C17" w:rsidP="001E0C17">
            <w:pPr>
              <w:pStyle w:val="Sinespaciado"/>
              <w:jc w:val="center"/>
              <w:rPr>
                <w:rFonts w:asciiTheme="minorHAnsi" w:hAnsiTheme="minorHAnsi"/>
                <w:color w:val="BF8F00" w:themeColor="accent4" w:themeShade="BF"/>
                <w:sz w:val="22"/>
                <w:szCs w:val="22"/>
              </w:rPr>
            </w:pPr>
            <w:r w:rsidRPr="001E0C17">
              <w:rPr>
                <w:rFonts w:asciiTheme="minorHAnsi" w:hAnsiTheme="minorHAnsi" w:cs="Arial"/>
                <w:color w:val="BF8F00" w:themeColor="accent4" w:themeShade="BF"/>
                <w:sz w:val="22"/>
                <w:szCs w:val="22"/>
              </w:rPr>
              <w:t>Enuncia posiciones ideológicas (</w:t>
            </w:r>
            <w:r w:rsidRPr="001E0C17">
              <w:rPr>
                <w:rFonts w:asciiTheme="minorHAnsi" w:hAnsiTheme="minorHAnsi" w:cs="Arial"/>
                <w:i/>
                <w:color w:val="BF8F00" w:themeColor="accent4" w:themeShade="BF"/>
                <w:sz w:val="22"/>
                <w:szCs w:val="22"/>
              </w:rPr>
              <w:t>sentimientos, pensamientos, comportamientos</w:t>
            </w:r>
            <w:r w:rsidRPr="001E0C17">
              <w:rPr>
                <w:rFonts w:asciiTheme="minorHAnsi" w:hAnsiTheme="minorHAnsi" w:cs="Arial"/>
                <w:color w:val="BF8F00" w:themeColor="accent4" w:themeShade="BF"/>
                <w:sz w:val="22"/>
                <w:szCs w:val="22"/>
              </w:rPr>
              <w:t>) de los personajes con respecto a las del lector(a).</w:t>
            </w:r>
          </w:p>
        </w:tc>
        <w:tc>
          <w:tcPr>
            <w:tcW w:w="873" w:type="pct"/>
          </w:tcPr>
          <w:p w:rsidR="001E0C17" w:rsidRPr="001E0C17" w:rsidRDefault="001E0C17" w:rsidP="001E0C17">
            <w:pPr>
              <w:jc w:val="center"/>
              <w:rPr>
                <w:color w:val="000000" w:themeColor="text1"/>
              </w:rPr>
            </w:pPr>
            <w:r w:rsidRPr="001E0C17">
              <w:rPr>
                <w:color w:val="000000" w:themeColor="text1"/>
              </w:rPr>
              <w:t>Menciona sentimientos, pensamientos, comportamientos de los personajes.</w:t>
            </w:r>
          </w:p>
        </w:tc>
        <w:tc>
          <w:tcPr>
            <w:tcW w:w="831" w:type="pct"/>
            <w:vAlign w:val="center"/>
          </w:tcPr>
          <w:p w:rsidR="001E0C17" w:rsidRPr="001E0C17" w:rsidRDefault="001E0C17" w:rsidP="001E0C17">
            <w:pPr>
              <w:jc w:val="center"/>
              <w:rPr>
                <w:color w:val="FF0000"/>
              </w:rPr>
            </w:pPr>
            <w:r w:rsidRPr="001E0C17">
              <w:rPr>
                <w:color w:val="000000" w:themeColor="text1"/>
              </w:rPr>
              <w:t>Narra ideas con la vivencia de los sentimientos, pensamientos, comportamientos de los personajes.</w:t>
            </w:r>
          </w:p>
        </w:tc>
        <w:tc>
          <w:tcPr>
            <w:tcW w:w="950" w:type="pct"/>
            <w:vAlign w:val="center"/>
          </w:tcPr>
          <w:p w:rsidR="001E0C17" w:rsidRPr="001E0C17" w:rsidRDefault="001E0C17" w:rsidP="001E0C17">
            <w:pPr>
              <w:jc w:val="center"/>
              <w:rPr>
                <w:color w:val="000000" w:themeColor="text1"/>
              </w:rPr>
            </w:pPr>
            <w:r w:rsidRPr="001E0C17">
              <w:rPr>
                <w:color w:val="000000" w:themeColor="text1"/>
              </w:rPr>
              <w:t>Detalla la relación de los sentimientos, pensamientos, comportamientos de los personajes con respecto a las suyas (las del lector).</w:t>
            </w:r>
          </w:p>
        </w:tc>
      </w:tr>
      <w:tr w:rsidR="001E0C17" w:rsidRPr="001E0C17" w:rsidTr="001E0C17">
        <w:trPr>
          <w:trHeight w:val="857"/>
        </w:trPr>
        <w:tc>
          <w:tcPr>
            <w:tcW w:w="1173" w:type="pct"/>
          </w:tcPr>
          <w:p w:rsidR="001E0C17" w:rsidRPr="001E0C17" w:rsidRDefault="001E0C17" w:rsidP="001E0C17">
            <w:pPr>
              <w:pStyle w:val="Sinespaciado"/>
              <w:jc w:val="center"/>
              <w:rPr>
                <w:rFonts w:asciiTheme="minorHAnsi" w:hAnsiTheme="minorHAnsi" w:cs="Arial"/>
                <w:b/>
                <w:color w:val="BF8F00" w:themeColor="accent4" w:themeShade="BF"/>
                <w:sz w:val="22"/>
                <w:szCs w:val="22"/>
              </w:rPr>
            </w:pPr>
            <w:r w:rsidRPr="001E0C17">
              <w:rPr>
                <w:rFonts w:asciiTheme="minorHAnsi" w:hAnsiTheme="minorHAnsi" w:cs="Arial"/>
                <w:b/>
                <w:color w:val="BF8F00" w:themeColor="accent4" w:themeShade="BF"/>
                <w:sz w:val="22"/>
                <w:szCs w:val="22"/>
              </w:rPr>
              <w:t>Toma de decisiones</w:t>
            </w:r>
          </w:p>
          <w:p w:rsidR="001E0C17" w:rsidRPr="001E0C17" w:rsidRDefault="001E0C17" w:rsidP="001E0C17">
            <w:pPr>
              <w:pStyle w:val="Sinespaciado"/>
              <w:jc w:val="center"/>
              <w:rPr>
                <w:rFonts w:asciiTheme="minorHAnsi" w:hAnsiTheme="minorHAnsi"/>
                <w:color w:val="BF8F00" w:themeColor="accent4" w:themeShade="BF"/>
                <w:sz w:val="22"/>
                <w:szCs w:val="22"/>
              </w:rPr>
            </w:pPr>
          </w:p>
        </w:tc>
        <w:tc>
          <w:tcPr>
            <w:tcW w:w="1173" w:type="pct"/>
            <w:vAlign w:val="center"/>
          </w:tcPr>
          <w:p w:rsidR="001E0C17" w:rsidRPr="001E0C17" w:rsidRDefault="001E0C17" w:rsidP="001E0C17">
            <w:pPr>
              <w:pStyle w:val="Sinespaciado"/>
              <w:jc w:val="center"/>
              <w:rPr>
                <w:rFonts w:asciiTheme="minorHAnsi" w:hAnsiTheme="minorHAnsi"/>
                <w:color w:val="BF8F00" w:themeColor="accent4" w:themeShade="BF"/>
                <w:sz w:val="22"/>
                <w:szCs w:val="22"/>
              </w:rPr>
            </w:pPr>
            <w:r w:rsidRPr="001E0C17">
              <w:rPr>
                <w:rFonts w:asciiTheme="minorHAnsi" w:hAnsiTheme="minorHAnsi"/>
                <w:color w:val="BF8F00" w:themeColor="accent4" w:themeShade="BF"/>
                <w:sz w:val="22"/>
                <w:szCs w:val="22"/>
              </w:rPr>
              <w:t xml:space="preserve"> </w:t>
            </w:r>
            <w:r w:rsidRPr="001E0C17">
              <w:rPr>
                <w:rFonts w:asciiTheme="minorHAnsi" w:hAnsiTheme="minorHAnsi" w:cs="Arial"/>
                <w:color w:val="BF8F00" w:themeColor="accent4" w:themeShade="BF"/>
                <w:sz w:val="22"/>
                <w:szCs w:val="22"/>
              </w:rPr>
              <w:t xml:space="preserve">Justifica la relación entre los conflictos planteados en el mundo literario, los espacios del relato y los conflictos que enfrenta la persona lectora. </w:t>
            </w:r>
          </w:p>
        </w:tc>
        <w:tc>
          <w:tcPr>
            <w:tcW w:w="873" w:type="pct"/>
          </w:tcPr>
          <w:p w:rsidR="001E0C17" w:rsidRPr="001E0C17" w:rsidRDefault="001E0C17" w:rsidP="001E0C17">
            <w:pPr>
              <w:jc w:val="center"/>
              <w:rPr>
                <w:color w:val="FF0000"/>
              </w:rPr>
            </w:pPr>
            <w:r w:rsidRPr="001E0C17">
              <w:rPr>
                <w:color w:val="000000" w:themeColor="text1"/>
              </w:rPr>
              <w:t xml:space="preserve">Anota los conflictos planteados en el mundo literario y los espacios presentes </w:t>
            </w:r>
            <w:r w:rsidRPr="001E0C17">
              <w:rPr>
                <w:color w:val="000000" w:themeColor="text1"/>
              </w:rPr>
              <w:lastRenderedPageBreak/>
              <w:t>(</w:t>
            </w:r>
            <w:r w:rsidRPr="001E0C17">
              <w:t>físico, psicológico o social)</w:t>
            </w:r>
            <w:r w:rsidRPr="001E0C17">
              <w:rPr>
                <w:color w:val="000000" w:themeColor="text1"/>
              </w:rPr>
              <w:t>.</w:t>
            </w:r>
          </w:p>
          <w:p w:rsidR="001E0C17" w:rsidRPr="001E0C17" w:rsidRDefault="001E0C17" w:rsidP="001E0C17">
            <w:pPr>
              <w:pStyle w:val="Sinespaciado"/>
              <w:jc w:val="center"/>
              <w:rPr>
                <w:rFonts w:asciiTheme="minorHAnsi" w:eastAsiaTheme="minorHAnsi" w:hAnsiTheme="minorHAnsi" w:cstheme="minorBidi"/>
                <w:color w:val="000000" w:themeColor="text1"/>
                <w:sz w:val="22"/>
                <w:szCs w:val="22"/>
                <w:lang w:eastAsia="en-US"/>
              </w:rPr>
            </w:pPr>
          </w:p>
        </w:tc>
        <w:tc>
          <w:tcPr>
            <w:tcW w:w="831" w:type="pct"/>
            <w:vAlign w:val="center"/>
          </w:tcPr>
          <w:p w:rsidR="001E0C17" w:rsidRPr="001E0C17" w:rsidRDefault="001E0C17" w:rsidP="001E0C17">
            <w:pPr>
              <w:jc w:val="center"/>
              <w:rPr>
                <w:color w:val="000000" w:themeColor="text1"/>
              </w:rPr>
            </w:pPr>
            <w:r w:rsidRPr="001E0C17">
              <w:rPr>
                <w:color w:val="000000" w:themeColor="text1"/>
              </w:rPr>
              <w:lastRenderedPageBreak/>
              <w:t xml:space="preserve">Relata la relación entre los conflictos del mundo literario, los espacios del relato y los conflictos </w:t>
            </w:r>
            <w:r w:rsidRPr="001E0C17">
              <w:rPr>
                <w:color w:val="000000" w:themeColor="text1"/>
              </w:rPr>
              <w:lastRenderedPageBreak/>
              <w:t>que enfrenta el lector.</w:t>
            </w:r>
          </w:p>
        </w:tc>
        <w:tc>
          <w:tcPr>
            <w:tcW w:w="950" w:type="pct"/>
            <w:vAlign w:val="center"/>
          </w:tcPr>
          <w:p w:rsidR="001E0C17" w:rsidRPr="001E0C17" w:rsidRDefault="001E0C17" w:rsidP="001E0C17">
            <w:pPr>
              <w:jc w:val="center"/>
              <w:rPr>
                <w:color w:val="000000" w:themeColor="text1"/>
              </w:rPr>
            </w:pPr>
            <w:r w:rsidRPr="001E0C17">
              <w:rPr>
                <w:color w:val="000000" w:themeColor="text1"/>
              </w:rPr>
              <w:lastRenderedPageBreak/>
              <w:t xml:space="preserve">Fundamenta de manera específica, </w:t>
            </w:r>
            <w:r w:rsidRPr="001E0C17">
              <w:rPr>
                <w:rFonts w:cs="Arial"/>
                <w:color w:val="000000" w:themeColor="text1"/>
              </w:rPr>
              <w:t xml:space="preserve">la relación entre los conflictos y espacios planteados en el mundo literario y los </w:t>
            </w:r>
            <w:r w:rsidRPr="001E0C17">
              <w:rPr>
                <w:rFonts w:cs="Arial"/>
                <w:color w:val="000000" w:themeColor="text1"/>
              </w:rPr>
              <w:lastRenderedPageBreak/>
              <w:t>conflictos que enfrenta la persona lectora.</w:t>
            </w:r>
          </w:p>
        </w:tc>
      </w:tr>
      <w:tr w:rsidR="001E0C17" w:rsidRPr="001E0C17" w:rsidTr="001E0C17">
        <w:trPr>
          <w:trHeight w:val="857"/>
        </w:trPr>
        <w:tc>
          <w:tcPr>
            <w:tcW w:w="1173" w:type="pct"/>
          </w:tcPr>
          <w:p w:rsidR="001E0C17" w:rsidRPr="001E0C17" w:rsidRDefault="001E0C17" w:rsidP="001E0C17">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lastRenderedPageBreak/>
              <w:t>Decodificación</w:t>
            </w:r>
          </w:p>
          <w:p w:rsidR="001E0C17" w:rsidRPr="001E0C17" w:rsidRDefault="001E0C17" w:rsidP="001E0C17">
            <w:pPr>
              <w:jc w:val="both"/>
              <w:rPr>
                <w:color w:val="C45911" w:themeColor="accent2" w:themeShade="BF"/>
              </w:rPr>
            </w:pPr>
          </w:p>
        </w:tc>
        <w:tc>
          <w:tcPr>
            <w:tcW w:w="1173" w:type="pct"/>
            <w:vAlign w:val="center"/>
          </w:tcPr>
          <w:p w:rsidR="001E0C17" w:rsidRPr="001E0C17" w:rsidRDefault="001E0C17" w:rsidP="001E0C17">
            <w:pPr>
              <w:jc w:val="center"/>
              <w:rPr>
                <w:rFonts w:eastAsia="Times New Roman" w:cs="Arial"/>
                <w:color w:val="C45911" w:themeColor="accent2" w:themeShade="BF"/>
                <w:lang w:eastAsia="es-ES"/>
              </w:rPr>
            </w:pPr>
            <w:r w:rsidRPr="001E0C17">
              <w:rPr>
                <w:rFonts w:eastAsia="Times New Roman" w:cs="Arial"/>
                <w:color w:val="C45911" w:themeColor="accent2" w:themeShade="BF"/>
                <w:lang w:eastAsia="es-ES"/>
              </w:rPr>
              <w:t>Describe la secuencia de los hechos del texto y la época del mundo literario.</w:t>
            </w:r>
          </w:p>
          <w:p w:rsidR="001E0C17" w:rsidRPr="001E0C17" w:rsidRDefault="001E0C17" w:rsidP="001E0C17">
            <w:pPr>
              <w:jc w:val="center"/>
              <w:rPr>
                <w:rFonts w:eastAsia="Times New Roman" w:cs="Arial"/>
                <w:color w:val="C45911" w:themeColor="accent2" w:themeShade="BF"/>
                <w:lang w:eastAsia="es-ES"/>
              </w:rPr>
            </w:pPr>
          </w:p>
          <w:p w:rsidR="001E0C17" w:rsidRPr="001E0C17" w:rsidRDefault="001E0C17" w:rsidP="001E0C17">
            <w:pPr>
              <w:jc w:val="center"/>
              <w:rPr>
                <w:rFonts w:eastAsia="Times New Roman" w:cs="Arial"/>
                <w:color w:val="C45911" w:themeColor="accent2" w:themeShade="BF"/>
                <w:lang w:eastAsia="es-ES"/>
              </w:rPr>
            </w:pPr>
          </w:p>
          <w:p w:rsidR="001E0C17" w:rsidRPr="001E0C17" w:rsidRDefault="001E0C17" w:rsidP="001E0C17">
            <w:pPr>
              <w:jc w:val="center"/>
              <w:rPr>
                <w:rFonts w:eastAsia="Times New Roman" w:cs="Arial"/>
                <w:color w:val="C45911" w:themeColor="accent2" w:themeShade="BF"/>
                <w:lang w:eastAsia="es-ES"/>
              </w:rPr>
            </w:pPr>
          </w:p>
        </w:tc>
        <w:tc>
          <w:tcPr>
            <w:tcW w:w="873" w:type="pct"/>
            <w:shd w:val="clear" w:color="auto" w:fill="auto"/>
          </w:tcPr>
          <w:p w:rsidR="001E0C17" w:rsidRPr="001E0C17" w:rsidRDefault="001E0C17" w:rsidP="001E0C17">
            <w:pPr>
              <w:pStyle w:val="Sinespaciado"/>
              <w:jc w:val="center"/>
              <w:rPr>
                <w:rFonts w:asciiTheme="minorHAnsi" w:eastAsiaTheme="minorHAnsi" w:hAnsiTheme="minorHAnsi" w:cstheme="minorBidi"/>
                <w:color w:val="000000" w:themeColor="text1"/>
                <w:sz w:val="22"/>
                <w:szCs w:val="22"/>
                <w:lang w:eastAsia="en-US"/>
              </w:rPr>
            </w:pPr>
            <w:r w:rsidRPr="001E0C17">
              <w:rPr>
                <w:rFonts w:asciiTheme="minorHAnsi" w:eastAsiaTheme="minorHAnsi" w:hAnsiTheme="minorHAnsi" w:cstheme="minorBidi"/>
                <w:color w:val="000000" w:themeColor="text1"/>
                <w:sz w:val="22"/>
                <w:szCs w:val="22"/>
                <w:lang w:eastAsia="en-US"/>
              </w:rPr>
              <w:t>Menciona ideas generales relacionadas con la secuencia de los hechos del texto y la época del mundo literario.</w:t>
            </w:r>
          </w:p>
        </w:tc>
        <w:tc>
          <w:tcPr>
            <w:tcW w:w="831" w:type="pct"/>
            <w:vAlign w:val="center"/>
          </w:tcPr>
          <w:p w:rsidR="001E0C17" w:rsidRPr="001E0C17" w:rsidRDefault="001E0C17" w:rsidP="001E0C17">
            <w:pPr>
              <w:jc w:val="center"/>
              <w:rPr>
                <w:color w:val="000000" w:themeColor="text1"/>
              </w:rPr>
            </w:pPr>
            <w:r w:rsidRPr="001E0C17">
              <w:rPr>
                <w:color w:val="000000" w:themeColor="text1"/>
              </w:rPr>
              <w:t>Alude (determina) la relación entre las costumbres de la época del mundo literario y las de la época en que vive el lector.</w:t>
            </w:r>
          </w:p>
        </w:tc>
        <w:tc>
          <w:tcPr>
            <w:tcW w:w="950" w:type="pct"/>
            <w:vAlign w:val="center"/>
          </w:tcPr>
          <w:p w:rsidR="001E0C17" w:rsidRPr="001E0C17" w:rsidRDefault="001E0C17" w:rsidP="001E0C17">
            <w:pPr>
              <w:jc w:val="center"/>
              <w:rPr>
                <w:color w:val="000000" w:themeColor="text1"/>
              </w:rPr>
            </w:pPr>
            <w:r w:rsidRPr="001E0C17">
              <w:rPr>
                <w:color w:val="000000" w:themeColor="text1"/>
              </w:rPr>
              <w:t>Relata ideas principales  relacionadas con la secuencia de los hechos del texto y la época del mundo literario.</w:t>
            </w:r>
          </w:p>
        </w:tc>
      </w:tr>
      <w:tr w:rsidR="001E0C17" w:rsidRPr="001E0C17" w:rsidTr="001E0C17">
        <w:trPr>
          <w:trHeight w:val="914"/>
        </w:trPr>
        <w:tc>
          <w:tcPr>
            <w:tcW w:w="1173" w:type="pct"/>
          </w:tcPr>
          <w:p w:rsidR="001E0C17" w:rsidRPr="001E0C17" w:rsidRDefault="001E0C17" w:rsidP="001E0C17">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Comprensión</w:t>
            </w:r>
          </w:p>
          <w:p w:rsidR="001E0C17" w:rsidRPr="001E0C17" w:rsidRDefault="001E0C17" w:rsidP="001E0C17">
            <w:pPr>
              <w:jc w:val="center"/>
              <w:rPr>
                <w:color w:val="C45911" w:themeColor="accent2" w:themeShade="BF"/>
              </w:rPr>
            </w:pPr>
          </w:p>
        </w:tc>
        <w:tc>
          <w:tcPr>
            <w:tcW w:w="1173" w:type="pct"/>
            <w:vAlign w:val="center"/>
          </w:tcPr>
          <w:p w:rsidR="001E0C17" w:rsidRPr="001E0C17" w:rsidRDefault="001E0C17" w:rsidP="001E0C17">
            <w:pPr>
              <w:jc w:val="center"/>
              <w:rPr>
                <w:rFonts w:eastAsia="Times New Roman" w:cs="Arial"/>
                <w:color w:val="C45911" w:themeColor="accent2" w:themeShade="BF"/>
                <w:lang w:eastAsia="es-ES"/>
              </w:rPr>
            </w:pPr>
            <w:r w:rsidRPr="001E0C17">
              <w:rPr>
                <w:rFonts w:eastAsia="Times New Roman" w:cs="Arial"/>
                <w:color w:val="C45911" w:themeColor="accent2" w:themeShade="BF"/>
                <w:lang w:eastAsia="es-ES"/>
              </w:rPr>
              <w:t>Utiliza semejanzas entre los comportamientos de los personajes del mundo literario y los de las personas que conoce el lector.</w:t>
            </w:r>
          </w:p>
        </w:tc>
        <w:tc>
          <w:tcPr>
            <w:tcW w:w="873" w:type="pct"/>
          </w:tcPr>
          <w:p w:rsidR="001E0C17" w:rsidRPr="001E0C17" w:rsidRDefault="001E0C17" w:rsidP="001E0C17">
            <w:pPr>
              <w:pStyle w:val="Sinespaciado"/>
              <w:jc w:val="center"/>
              <w:rPr>
                <w:rFonts w:asciiTheme="minorHAnsi" w:eastAsiaTheme="minorHAnsi" w:hAnsiTheme="minorHAnsi" w:cstheme="minorBidi"/>
                <w:color w:val="000000" w:themeColor="text1"/>
                <w:sz w:val="22"/>
                <w:szCs w:val="22"/>
                <w:lang w:eastAsia="en-US"/>
              </w:rPr>
            </w:pPr>
            <w:r w:rsidRPr="001E0C17">
              <w:rPr>
                <w:rFonts w:asciiTheme="minorHAnsi" w:eastAsiaTheme="minorHAnsi" w:hAnsiTheme="minorHAnsi" w:cstheme="minorBidi"/>
                <w:color w:val="000000" w:themeColor="text1"/>
                <w:sz w:val="22"/>
                <w:szCs w:val="22"/>
                <w:lang w:eastAsia="en-US"/>
              </w:rPr>
              <w:t>Indica generalidades  por medio de hipótesis, inferencias, conjeturas, analogías conclusiones y/o proposiciones  las semejanzas entre los comportamientos de los personajes a partir de la lectura del texto.</w:t>
            </w:r>
          </w:p>
        </w:tc>
        <w:tc>
          <w:tcPr>
            <w:tcW w:w="831" w:type="pct"/>
            <w:vAlign w:val="center"/>
          </w:tcPr>
          <w:p w:rsidR="001E0C17" w:rsidRPr="001E0C17" w:rsidRDefault="001E0C17" w:rsidP="001E0C17">
            <w:pPr>
              <w:jc w:val="center"/>
              <w:rPr>
                <w:color w:val="000000" w:themeColor="text1"/>
              </w:rPr>
            </w:pPr>
            <w:r w:rsidRPr="001E0C17">
              <w:rPr>
                <w:color w:val="000000" w:themeColor="text1"/>
              </w:rPr>
              <w:t>Relata de manera específica  hipótesis, inferencias, conjeturas, analogías conclusiones y/o proposiciones  las semejanzas entre los comportamientos de los personajes a partir de la lectura del texto.</w:t>
            </w:r>
          </w:p>
        </w:tc>
        <w:tc>
          <w:tcPr>
            <w:tcW w:w="950" w:type="pct"/>
            <w:vAlign w:val="center"/>
          </w:tcPr>
          <w:p w:rsidR="001E0C17" w:rsidRPr="001E0C17" w:rsidRDefault="001E0C17" w:rsidP="001E0C17">
            <w:pPr>
              <w:jc w:val="center"/>
              <w:rPr>
                <w:color w:val="000000" w:themeColor="text1"/>
              </w:rPr>
            </w:pPr>
            <w:r w:rsidRPr="001E0C17">
              <w:rPr>
                <w:color w:val="000000" w:themeColor="text1"/>
              </w:rPr>
              <w:t>Emplea hipótesis, inferencias, conjeturas, analogías conclusiones y/o proposiciones  las semejanzas entre los comportamientos de los personajes a partir de la lectura del texto para su interpretación global.</w:t>
            </w:r>
          </w:p>
        </w:tc>
      </w:tr>
      <w:tr w:rsidR="001E0C17" w:rsidRPr="001E0C17" w:rsidTr="001E0C17">
        <w:trPr>
          <w:trHeight w:val="914"/>
        </w:trPr>
        <w:tc>
          <w:tcPr>
            <w:tcW w:w="1173" w:type="pct"/>
          </w:tcPr>
          <w:p w:rsidR="001E0C17" w:rsidRPr="001E0C17" w:rsidRDefault="001E0C17" w:rsidP="001E0C17">
            <w:pPr>
              <w:pStyle w:val="Sinespaciado"/>
              <w:jc w:val="center"/>
              <w:rPr>
                <w:rFonts w:asciiTheme="minorHAnsi" w:hAnsiTheme="minorHAnsi" w:cs="Arial"/>
                <w:b/>
                <w:color w:val="C45911" w:themeColor="accent2" w:themeShade="BF"/>
                <w:sz w:val="22"/>
                <w:szCs w:val="22"/>
              </w:rPr>
            </w:pPr>
            <w:r w:rsidRPr="001E0C17">
              <w:rPr>
                <w:rFonts w:asciiTheme="minorHAnsi" w:hAnsiTheme="minorHAnsi" w:cs="Arial"/>
                <w:b/>
                <w:color w:val="C45911" w:themeColor="accent2" w:themeShade="BF"/>
                <w:sz w:val="22"/>
                <w:szCs w:val="22"/>
              </w:rPr>
              <w:t>Trasmisión efectiva</w:t>
            </w:r>
          </w:p>
          <w:p w:rsidR="001E0C17" w:rsidRPr="001E0C17" w:rsidRDefault="001E0C17" w:rsidP="001E0C17">
            <w:pPr>
              <w:jc w:val="center"/>
              <w:rPr>
                <w:color w:val="C45911" w:themeColor="accent2" w:themeShade="BF"/>
              </w:rPr>
            </w:pPr>
          </w:p>
        </w:tc>
        <w:tc>
          <w:tcPr>
            <w:tcW w:w="1173" w:type="pct"/>
            <w:vAlign w:val="center"/>
          </w:tcPr>
          <w:p w:rsidR="001E0C17" w:rsidRPr="001E0C17" w:rsidRDefault="001E0C17" w:rsidP="001E0C17">
            <w:pPr>
              <w:jc w:val="center"/>
              <w:rPr>
                <w:rFonts w:eastAsia="Times New Roman" w:cs="Arial"/>
                <w:color w:val="C45911" w:themeColor="accent2" w:themeShade="BF"/>
                <w:lang w:eastAsia="es-ES"/>
              </w:rPr>
            </w:pPr>
            <w:r w:rsidRPr="001E0C17">
              <w:rPr>
                <w:rFonts w:eastAsia="Times New Roman" w:cs="Arial"/>
                <w:color w:val="C45911" w:themeColor="accent2" w:themeShade="BF"/>
                <w:lang w:eastAsia="es-ES"/>
              </w:rPr>
              <w:t>Utiliza nueva información que surge de la comprensión lectora para enriquecer y crear nuevas  producciones.</w:t>
            </w:r>
          </w:p>
        </w:tc>
        <w:tc>
          <w:tcPr>
            <w:tcW w:w="873" w:type="pct"/>
          </w:tcPr>
          <w:p w:rsidR="001E0C17" w:rsidRPr="001E0C17" w:rsidRDefault="001E0C17" w:rsidP="001E0C17">
            <w:pPr>
              <w:pStyle w:val="Sinespaciado"/>
              <w:jc w:val="center"/>
              <w:rPr>
                <w:rFonts w:asciiTheme="minorHAnsi" w:eastAsiaTheme="minorHAnsi" w:hAnsiTheme="minorHAnsi" w:cstheme="minorBidi"/>
                <w:color w:val="000000" w:themeColor="text1"/>
                <w:sz w:val="22"/>
                <w:szCs w:val="22"/>
                <w:lang w:eastAsia="en-US"/>
              </w:rPr>
            </w:pPr>
            <w:r w:rsidRPr="001E0C17">
              <w:rPr>
                <w:rFonts w:asciiTheme="minorHAnsi" w:eastAsiaTheme="minorHAnsi" w:hAnsiTheme="minorHAnsi" w:cstheme="minorBidi"/>
                <w:color w:val="000000" w:themeColor="text1"/>
                <w:sz w:val="22"/>
                <w:szCs w:val="22"/>
                <w:lang w:eastAsia="en-US"/>
              </w:rPr>
              <w:t>Indica ideas generales que surgen de la comprensión lectora de textos literarios.</w:t>
            </w:r>
          </w:p>
          <w:p w:rsidR="001E0C17" w:rsidRPr="001E0C17" w:rsidRDefault="001E0C17" w:rsidP="001E0C17">
            <w:pPr>
              <w:pStyle w:val="Sinespaciado"/>
              <w:jc w:val="center"/>
              <w:rPr>
                <w:rFonts w:asciiTheme="minorHAnsi" w:eastAsiaTheme="minorHAnsi" w:hAnsiTheme="minorHAnsi" w:cstheme="minorBidi"/>
                <w:color w:val="000000" w:themeColor="text1"/>
                <w:sz w:val="22"/>
                <w:szCs w:val="22"/>
                <w:lang w:eastAsia="en-US"/>
              </w:rPr>
            </w:pPr>
          </w:p>
          <w:p w:rsidR="001E0C17" w:rsidRPr="001E0C17" w:rsidRDefault="001E0C17" w:rsidP="001E0C17">
            <w:pPr>
              <w:autoSpaceDE w:val="0"/>
              <w:autoSpaceDN w:val="0"/>
              <w:adjustRightInd w:val="0"/>
              <w:jc w:val="both"/>
              <w:rPr>
                <w:color w:val="000000" w:themeColor="text1"/>
              </w:rPr>
            </w:pPr>
          </w:p>
        </w:tc>
        <w:tc>
          <w:tcPr>
            <w:tcW w:w="831" w:type="pct"/>
            <w:vAlign w:val="center"/>
          </w:tcPr>
          <w:p w:rsidR="001E0C17" w:rsidRPr="001E0C17" w:rsidRDefault="001E0C17" w:rsidP="001E0C17">
            <w:pPr>
              <w:jc w:val="center"/>
              <w:rPr>
                <w:color w:val="000000" w:themeColor="text1"/>
              </w:rPr>
            </w:pPr>
            <w:r w:rsidRPr="001E0C17">
              <w:rPr>
                <w:color w:val="000000" w:themeColor="text1"/>
              </w:rPr>
              <w:t xml:space="preserve">Relata nuevas producciones que surgen de la comprensión lectora de textos literarios. </w:t>
            </w:r>
          </w:p>
        </w:tc>
        <w:tc>
          <w:tcPr>
            <w:tcW w:w="950" w:type="pct"/>
            <w:vAlign w:val="center"/>
          </w:tcPr>
          <w:p w:rsidR="001E0C17" w:rsidRPr="001E0C17" w:rsidRDefault="001E0C17" w:rsidP="001E0C17">
            <w:pPr>
              <w:jc w:val="center"/>
              <w:rPr>
                <w:color w:val="000000" w:themeColor="text1"/>
              </w:rPr>
            </w:pPr>
            <w:r w:rsidRPr="001E0C17">
              <w:rPr>
                <w:color w:val="000000" w:themeColor="text1"/>
              </w:rPr>
              <w:t xml:space="preserve">Emplea las ideas esenciales de la nueva información en la producción oral y escrita. </w:t>
            </w:r>
          </w:p>
        </w:tc>
      </w:tr>
    </w:tbl>
    <w:p w:rsidR="00F149C5" w:rsidRDefault="00F149C5" w:rsidP="00004430">
      <w:pPr>
        <w:rPr>
          <w:b/>
        </w:rPr>
      </w:pPr>
    </w:p>
    <w:p w:rsidR="00794612" w:rsidRDefault="00794612" w:rsidP="00004430">
      <w:pPr>
        <w:rPr>
          <w:b/>
        </w:rPr>
      </w:pPr>
    </w:p>
    <w:p w:rsidR="00794612" w:rsidRDefault="00794612" w:rsidP="00004430">
      <w:pPr>
        <w:rPr>
          <w:b/>
        </w:rPr>
      </w:pPr>
    </w:p>
    <w:p w:rsidR="00794612" w:rsidRDefault="00794612" w:rsidP="00794612">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794612" w:rsidRDefault="00794612" w:rsidP="00794612">
      <w:pPr>
        <w:pStyle w:val="Sinespaciado"/>
        <w:rPr>
          <w:rFonts w:ascii="Cambria" w:eastAsia="Calibri" w:hAnsi="Cambria" w:cs="Arial"/>
          <w:b/>
          <w:lang w:eastAsia="en-US"/>
        </w:rPr>
      </w:pPr>
    </w:p>
    <w:p w:rsidR="00794612" w:rsidRDefault="00794612" w:rsidP="00794612">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794612" w:rsidRDefault="00794612" w:rsidP="00794612">
      <w:pPr>
        <w:pStyle w:val="Sinespaciado"/>
        <w:rPr>
          <w:rFonts w:ascii="Cambria" w:eastAsia="Calibri" w:hAnsi="Cambria" w:cs="Arial"/>
          <w:b/>
          <w:lang w:eastAsia="en-US"/>
        </w:rPr>
      </w:pPr>
    </w:p>
    <w:p w:rsidR="00794612" w:rsidRDefault="00794612" w:rsidP="00794612">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794612" w:rsidRDefault="00794612" w:rsidP="00794612">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794612" w:rsidRDefault="00794612" w:rsidP="00794612">
      <w:pPr>
        <w:pStyle w:val="Sinespaciado"/>
        <w:rPr>
          <w:rFonts w:ascii="Cambria" w:eastAsia="Calibri" w:hAnsi="Cambria" w:cs="Arial"/>
          <w:b/>
          <w:lang w:eastAsia="en-US"/>
        </w:rPr>
      </w:pPr>
    </w:p>
    <w:p w:rsidR="00794612" w:rsidRDefault="00794612" w:rsidP="00794612">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794612" w:rsidRDefault="00794612" w:rsidP="00794612">
      <w:pPr>
        <w:pStyle w:val="Sinespaciado"/>
        <w:rPr>
          <w:rFonts w:ascii="Cambria" w:eastAsia="Calibri" w:hAnsi="Cambria" w:cs="Arial"/>
          <w:b/>
          <w:lang w:eastAsia="en-US"/>
        </w:rPr>
      </w:pPr>
    </w:p>
    <w:p w:rsidR="00794612" w:rsidRDefault="00794612" w:rsidP="00794612">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794612" w:rsidRDefault="00794612" w:rsidP="00794612">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794612" w:rsidRDefault="00794612" w:rsidP="00794612">
      <w:pPr>
        <w:pStyle w:val="Sinespaciado"/>
        <w:rPr>
          <w:rFonts w:ascii="Cambria" w:eastAsia="Calibri" w:hAnsi="Cambria" w:cs="Arial"/>
          <w:lang w:eastAsia="en-US"/>
        </w:rPr>
      </w:pPr>
    </w:p>
    <w:p w:rsidR="00794612" w:rsidRDefault="00794612" w:rsidP="00794612">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794612" w:rsidRDefault="00794612" w:rsidP="00794612">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rsidR="00794612" w:rsidRDefault="00794612" w:rsidP="00794612">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794612" w:rsidRDefault="00794612" w:rsidP="00794612">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794612" w:rsidRDefault="00794612" w:rsidP="00794612">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rsidR="00794612" w:rsidRDefault="00794612" w:rsidP="00794612">
      <w:pPr>
        <w:pStyle w:val="Sinespaciado"/>
        <w:jc w:val="both"/>
        <w:rPr>
          <w:rFonts w:ascii="Cambria" w:eastAsia="Calibri" w:hAnsi="Cambria" w:cs="Arial"/>
          <w:b/>
          <w:lang w:eastAsia="en-US"/>
        </w:rPr>
      </w:pPr>
    </w:p>
    <w:p w:rsidR="00794612" w:rsidRDefault="00794612" w:rsidP="00794612">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D514F2" w:rsidRDefault="00D514F2" w:rsidP="00D514F2">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rsidR="00794612" w:rsidRDefault="00794612" w:rsidP="00794612">
      <w:pPr>
        <w:pStyle w:val="Sinespaciado"/>
        <w:jc w:val="both"/>
        <w:rPr>
          <w:rFonts w:ascii="Cambria" w:eastAsia="Calibri" w:hAnsi="Cambria" w:cs="Arial"/>
          <w:lang w:eastAsia="en-US"/>
        </w:rPr>
      </w:pPr>
      <w:bookmarkStart w:id="0" w:name="_GoBack"/>
      <w:bookmarkEnd w:id="0"/>
      <w:r>
        <w:rPr>
          <w:rFonts w:ascii="Cambria" w:eastAsia="Calibri" w:hAnsi="Cambria" w:cs="Arial"/>
          <w:lang w:eastAsia="en-US"/>
        </w:rPr>
        <w:t>.</w:t>
      </w:r>
    </w:p>
    <w:p w:rsidR="00794612" w:rsidRDefault="00794612" w:rsidP="00794612">
      <w:pPr>
        <w:rPr>
          <w:rFonts w:ascii="Calibri" w:eastAsia="Calibri" w:hAnsi="Calibri" w:cs="Times New Roman"/>
        </w:rPr>
      </w:pPr>
      <w:r>
        <w:t xml:space="preserve"> </w:t>
      </w:r>
    </w:p>
    <w:p w:rsidR="00794612" w:rsidRDefault="00794612" w:rsidP="00794612">
      <w:pPr>
        <w:rPr>
          <w:b/>
        </w:rPr>
      </w:pPr>
      <w:r>
        <w:rPr>
          <w:b/>
        </w:rPr>
        <w:t>Docentes:</w:t>
      </w:r>
    </w:p>
    <w:p w:rsidR="00794612" w:rsidRDefault="00794612" w:rsidP="00794612">
      <w:pPr>
        <w:spacing w:after="0" w:line="240" w:lineRule="auto"/>
      </w:pPr>
      <w:r>
        <w:rPr>
          <w:b/>
        </w:rPr>
        <w:t>Licda.</w:t>
      </w:r>
      <w:r>
        <w:t xml:space="preserve"> Cinthia Ureña Castro. Escuela Camilo Gamboa Varga. </w:t>
      </w:r>
    </w:p>
    <w:p w:rsidR="00794612" w:rsidRDefault="00794612" w:rsidP="00794612">
      <w:pPr>
        <w:spacing w:after="0" w:line="240" w:lineRule="auto"/>
      </w:pPr>
      <w:r>
        <w:rPr>
          <w:b/>
        </w:rPr>
        <w:t>Licda.</w:t>
      </w:r>
      <w:r>
        <w:t xml:space="preserve"> Dayra Blanco Vindas. Escuela León Cortés Castro.</w:t>
      </w:r>
    </w:p>
    <w:p w:rsidR="00794612" w:rsidRDefault="00794612" w:rsidP="00794612">
      <w:pPr>
        <w:spacing w:after="0" w:line="240" w:lineRule="auto"/>
      </w:pPr>
      <w:r>
        <w:rPr>
          <w:b/>
        </w:rPr>
        <w:t>M. Sc.</w:t>
      </w:r>
      <w:r>
        <w:t xml:space="preserve"> Helga Cruz Banco. Escuela León Cortés Castro.</w:t>
      </w:r>
    </w:p>
    <w:p w:rsidR="00794612" w:rsidRDefault="00794612" w:rsidP="00794612">
      <w:pPr>
        <w:spacing w:after="0" w:line="240" w:lineRule="auto"/>
      </w:pPr>
      <w:r>
        <w:rPr>
          <w:b/>
        </w:rPr>
        <w:t>Licda.</w:t>
      </w:r>
      <w:r>
        <w:t xml:space="preserve">  Leticia Mora Valverde. Escuelas San Isidro.</w:t>
      </w:r>
    </w:p>
    <w:p w:rsidR="00794612" w:rsidRDefault="00794612" w:rsidP="00794612">
      <w:pPr>
        <w:spacing w:after="0" w:line="240" w:lineRule="auto"/>
      </w:pPr>
      <w:r>
        <w:rPr>
          <w:b/>
        </w:rPr>
        <w:t>Licda.</w:t>
      </w:r>
      <w:r>
        <w:t xml:space="preserve"> Magaly Gamboa Cordero. Escuela León Cortés Castro.</w:t>
      </w:r>
    </w:p>
    <w:p w:rsidR="00794612" w:rsidRDefault="00794612" w:rsidP="00794612">
      <w:pPr>
        <w:spacing w:after="0" w:line="240" w:lineRule="auto"/>
      </w:pPr>
      <w:r>
        <w:rPr>
          <w:b/>
        </w:rPr>
        <w:t>Licda</w:t>
      </w:r>
      <w:r>
        <w:t>. María Isabel Jiménez Navarro. Escuela Carrizal.</w:t>
      </w:r>
    </w:p>
    <w:p w:rsidR="00794612" w:rsidRDefault="00794612" w:rsidP="00794612">
      <w:pPr>
        <w:spacing w:after="0" w:line="240" w:lineRule="auto"/>
      </w:pPr>
      <w:r>
        <w:rPr>
          <w:b/>
        </w:rPr>
        <w:lastRenderedPageBreak/>
        <w:t>Licda.</w:t>
      </w:r>
      <w:r>
        <w:t xml:space="preserve"> Sandra Porras Villalobos. Escuela San Isidro.</w:t>
      </w:r>
    </w:p>
    <w:p w:rsidR="00794612" w:rsidRPr="001E0C17" w:rsidRDefault="00794612" w:rsidP="00004430">
      <w:pPr>
        <w:rPr>
          <w:b/>
        </w:rPr>
      </w:pPr>
    </w:p>
    <w:sectPr w:rsidR="00794612" w:rsidRPr="001E0C17"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9FD" w:rsidRDefault="007B19FD" w:rsidP="00140D69">
      <w:pPr>
        <w:spacing w:after="0" w:line="240" w:lineRule="auto"/>
      </w:pPr>
      <w:r>
        <w:separator/>
      </w:r>
    </w:p>
  </w:endnote>
  <w:endnote w:type="continuationSeparator" w:id="0">
    <w:p w:rsidR="007B19FD" w:rsidRDefault="007B19FD"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rsidP="00512302">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512302" w:rsidRDefault="0051230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9FD" w:rsidRDefault="007B19FD" w:rsidP="00140D69">
      <w:pPr>
        <w:spacing w:after="0" w:line="240" w:lineRule="auto"/>
      </w:pPr>
      <w:r>
        <w:separator/>
      </w:r>
    </w:p>
  </w:footnote>
  <w:footnote w:type="continuationSeparator" w:id="0">
    <w:p w:rsidR="007B19FD" w:rsidRDefault="007B19FD" w:rsidP="00140D69">
      <w:pPr>
        <w:spacing w:after="0" w:line="240" w:lineRule="auto"/>
      </w:pPr>
      <w:r>
        <w:continuationSeparator/>
      </w:r>
    </w:p>
  </w:footnote>
  <w:footnote w:id="1">
    <w:p w:rsidR="00310F9F" w:rsidRDefault="00310F9F">
      <w:pPr>
        <w:pStyle w:val="Textonotapie"/>
      </w:pPr>
      <w:r>
        <w:rPr>
          <w:rStyle w:val="Refdenotaalpie"/>
        </w:rPr>
        <w:footnoteRef/>
      </w:r>
      <w:r>
        <w:t xml:space="preserve"> </w:t>
      </w:r>
      <w:r w:rsidRPr="00310F9F">
        <w:rPr>
          <w:b/>
        </w:rPr>
        <w:t>Mundo literario</w:t>
      </w:r>
      <w:r w:rsidR="00376331">
        <w:t xml:space="preserve">: </w:t>
      </w:r>
      <w:r>
        <w:t xml:space="preserve">Se refiere a lo descrito en el texto, las acciones o acontecimientos que conforman la historia narrada. </w:t>
      </w:r>
    </w:p>
  </w:footnote>
  <w:footnote w:id="2">
    <w:p w:rsidR="001E0C17" w:rsidRPr="005A3087" w:rsidRDefault="001E0C17">
      <w:pPr>
        <w:pStyle w:val="Textonotapie"/>
      </w:pPr>
      <w:r>
        <w:rPr>
          <w:rStyle w:val="Refdenotaalpie"/>
        </w:rPr>
        <w:footnoteRef/>
      </w:r>
      <w:r>
        <w:t xml:space="preserve"> </w:t>
      </w:r>
      <w:r w:rsidRPr="00316E40">
        <w:rPr>
          <w:b/>
        </w:rPr>
        <w:t>Estrategias de interpretación</w:t>
      </w:r>
      <w:r>
        <w:t>: entiéndase para este caso</w:t>
      </w:r>
      <w:r w:rsidRPr="005A3087">
        <w:rPr>
          <w:rFonts w:cs="Arial"/>
          <w:i/>
          <w:color w:val="BF8F00" w:themeColor="accent4" w:themeShade="BF"/>
          <w:sz w:val="22"/>
          <w:szCs w:val="22"/>
        </w:rPr>
        <w:t xml:space="preserve"> </w:t>
      </w:r>
      <w:r w:rsidRPr="005A3087">
        <w:rPr>
          <w:rFonts w:cs="Arial"/>
          <w:i/>
          <w:sz w:val="22"/>
          <w:szCs w:val="22"/>
        </w:rPr>
        <w:t>dramatizaciones, representaciones de roles, lecturas interactivas, discusiones literarias, generar preguntas, la conferencia y el comentario, entre otras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02" w:rsidRDefault="005123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04430"/>
    <w:rsid w:val="00010700"/>
    <w:rsid w:val="00011353"/>
    <w:rsid w:val="0001263B"/>
    <w:rsid w:val="000162B6"/>
    <w:rsid w:val="00021B80"/>
    <w:rsid w:val="00027B73"/>
    <w:rsid w:val="00032F88"/>
    <w:rsid w:val="00035615"/>
    <w:rsid w:val="00045FD7"/>
    <w:rsid w:val="00051683"/>
    <w:rsid w:val="00054F52"/>
    <w:rsid w:val="000555EF"/>
    <w:rsid w:val="0006020E"/>
    <w:rsid w:val="0007468F"/>
    <w:rsid w:val="000805A7"/>
    <w:rsid w:val="00092CC3"/>
    <w:rsid w:val="000949B9"/>
    <w:rsid w:val="00095E51"/>
    <w:rsid w:val="00096E44"/>
    <w:rsid w:val="000A1C7A"/>
    <w:rsid w:val="000A6BAC"/>
    <w:rsid w:val="000C24A6"/>
    <w:rsid w:val="000C7F21"/>
    <w:rsid w:val="000C7F95"/>
    <w:rsid w:val="000D290A"/>
    <w:rsid w:val="000D4073"/>
    <w:rsid w:val="000F5905"/>
    <w:rsid w:val="000F6A3F"/>
    <w:rsid w:val="00103BB2"/>
    <w:rsid w:val="0010655E"/>
    <w:rsid w:val="0012070A"/>
    <w:rsid w:val="00125F91"/>
    <w:rsid w:val="00130B1D"/>
    <w:rsid w:val="00134D54"/>
    <w:rsid w:val="00135AC3"/>
    <w:rsid w:val="001405A9"/>
    <w:rsid w:val="00140D69"/>
    <w:rsid w:val="00141802"/>
    <w:rsid w:val="0015117D"/>
    <w:rsid w:val="00153531"/>
    <w:rsid w:val="00161994"/>
    <w:rsid w:val="00166D1D"/>
    <w:rsid w:val="00170268"/>
    <w:rsid w:val="0017329D"/>
    <w:rsid w:val="001868A2"/>
    <w:rsid w:val="0019043E"/>
    <w:rsid w:val="00193A67"/>
    <w:rsid w:val="00196279"/>
    <w:rsid w:val="001A58CE"/>
    <w:rsid w:val="001B045D"/>
    <w:rsid w:val="001B7469"/>
    <w:rsid w:val="001C3E2E"/>
    <w:rsid w:val="001C532E"/>
    <w:rsid w:val="001C7DAC"/>
    <w:rsid w:val="001D6384"/>
    <w:rsid w:val="001E015E"/>
    <w:rsid w:val="001E0C17"/>
    <w:rsid w:val="001E5FD6"/>
    <w:rsid w:val="001F2460"/>
    <w:rsid w:val="00206BDB"/>
    <w:rsid w:val="00207C4A"/>
    <w:rsid w:val="00217429"/>
    <w:rsid w:val="0021745C"/>
    <w:rsid w:val="0022517A"/>
    <w:rsid w:val="00225536"/>
    <w:rsid w:val="002303F1"/>
    <w:rsid w:val="00232BA4"/>
    <w:rsid w:val="00236A34"/>
    <w:rsid w:val="00240A41"/>
    <w:rsid w:val="00242B86"/>
    <w:rsid w:val="002446CA"/>
    <w:rsid w:val="00247FCA"/>
    <w:rsid w:val="00251A94"/>
    <w:rsid w:val="00273E23"/>
    <w:rsid w:val="00275FFD"/>
    <w:rsid w:val="00276758"/>
    <w:rsid w:val="00293042"/>
    <w:rsid w:val="002B0D21"/>
    <w:rsid w:val="002B0E27"/>
    <w:rsid w:val="002C0557"/>
    <w:rsid w:val="002C3A70"/>
    <w:rsid w:val="002C5FEA"/>
    <w:rsid w:val="002D6BFD"/>
    <w:rsid w:val="002E0CE6"/>
    <w:rsid w:val="002E69E6"/>
    <w:rsid w:val="002E7FC6"/>
    <w:rsid w:val="002F290D"/>
    <w:rsid w:val="002F7221"/>
    <w:rsid w:val="00310F9F"/>
    <w:rsid w:val="00316E40"/>
    <w:rsid w:val="003172CB"/>
    <w:rsid w:val="0032004C"/>
    <w:rsid w:val="00324BBB"/>
    <w:rsid w:val="00326213"/>
    <w:rsid w:val="00330C8D"/>
    <w:rsid w:val="00331C22"/>
    <w:rsid w:val="0033297A"/>
    <w:rsid w:val="00351BE7"/>
    <w:rsid w:val="003631CE"/>
    <w:rsid w:val="00366809"/>
    <w:rsid w:val="00366BBE"/>
    <w:rsid w:val="00374ABB"/>
    <w:rsid w:val="00376331"/>
    <w:rsid w:val="003773CD"/>
    <w:rsid w:val="00383DCC"/>
    <w:rsid w:val="003A0FBA"/>
    <w:rsid w:val="003B072E"/>
    <w:rsid w:val="003B0935"/>
    <w:rsid w:val="003B5399"/>
    <w:rsid w:val="003D3BE0"/>
    <w:rsid w:val="003E5F3B"/>
    <w:rsid w:val="003E6F73"/>
    <w:rsid w:val="003E741A"/>
    <w:rsid w:val="003E7F77"/>
    <w:rsid w:val="003F64C0"/>
    <w:rsid w:val="003F7157"/>
    <w:rsid w:val="0041441B"/>
    <w:rsid w:val="004222B2"/>
    <w:rsid w:val="00423E98"/>
    <w:rsid w:val="004333FA"/>
    <w:rsid w:val="00436072"/>
    <w:rsid w:val="00440F4E"/>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1C9D"/>
    <w:rsid w:val="004D7A93"/>
    <w:rsid w:val="004E21B4"/>
    <w:rsid w:val="004E277C"/>
    <w:rsid w:val="004F214A"/>
    <w:rsid w:val="004F3140"/>
    <w:rsid w:val="00505EBE"/>
    <w:rsid w:val="00506475"/>
    <w:rsid w:val="00506803"/>
    <w:rsid w:val="005074D6"/>
    <w:rsid w:val="00512302"/>
    <w:rsid w:val="00512FD3"/>
    <w:rsid w:val="00513F78"/>
    <w:rsid w:val="00515DD7"/>
    <w:rsid w:val="00531C53"/>
    <w:rsid w:val="00546E08"/>
    <w:rsid w:val="005523C9"/>
    <w:rsid w:val="005527D1"/>
    <w:rsid w:val="00554C34"/>
    <w:rsid w:val="00557AF2"/>
    <w:rsid w:val="00562420"/>
    <w:rsid w:val="00570DCE"/>
    <w:rsid w:val="00574658"/>
    <w:rsid w:val="00580965"/>
    <w:rsid w:val="005918AA"/>
    <w:rsid w:val="005927F7"/>
    <w:rsid w:val="00597B61"/>
    <w:rsid w:val="005A3087"/>
    <w:rsid w:val="005A62ED"/>
    <w:rsid w:val="005D151E"/>
    <w:rsid w:val="005D19AC"/>
    <w:rsid w:val="005D328C"/>
    <w:rsid w:val="005D615B"/>
    <w:rsid w:val="005E0061"/>
    <w:rsid w:val="005E6632"/>
    <w:rsid w:val="005F2004"/>
    <w:rsid w:val="005F2D76"/>
    <w:rsid w:val="005F7ED6"/>
    <w:rsid w:val="00604354"/>
    <w:rsid w:val="00604894"/>
    <w:rsid w:val="00617A81"/>
    <w:rsid w:val="00627204"/>
    <w:rsid w:val="00635737"/>
    <w:rsid w:val="00637F9C"/>
    <w:rsid w:val="0064014F"/>
    <w:rsid w:val="00657491"/>
    <w:rsid w:val="00674D0D"/>
    <w:rsid w:val="00675F99"/>
    <w:rsid w:val="006969B6"/>
    <w:rsid w:val="006A5783"/>
    <w:rsid w:val="006A5CB8"/>
    <w:rsid w:val="006B42E9"/>
    <w:rsid w:val="006B491F"/>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57D44"/>
    <w:rsid w:val="00764A05"/>
    <w:rsid w:val="007678C2"/>
    <w:rsid w:val="00773780"/>
    <w:rsid w:val="007806DB"/>
    <w:rsid w:val="00780B51"/>
    <w:rsid w:val="007911C7"/>
    <w:rsid w:val="00794612"/>
    <w:rsid w:val="007963F9"/>
    <w:rsid w:val="007A411D"/>
    <w:rsid w:val="007B19FD"/>
    <w:rsid w:val="007B6AC3"/>
    <w:rsid w:val="007C1CA5"/>
    <w:rsid w:val="007C5DED"/>
    <w:rsid w:val="007D0343"/>
    <w:rsid w:val="007E30DA"/>
    <w:rsid w:val="007F26D8"/>
    <w:rsid w:val="00801CB7"/>
    <w:rsid w:val="00826F9D"/>
    <w:rsid w:val="00841A0F"/>
    <w:rsid w:val="00845913"/>
    <w:rsid w:val="008545C3"/>
    <w:rsid w:val="008636DF"/>
    <w:rsid w:val="00876809"/>
    <w:rsid w:val="008827C0"/>
    <w:rsid w:val="00891F4A"/>
    <w:rsid w:val="00893753"/>
    <w:rsid w:val="0089382E"/>
    <w:rsid w:val="00896811"/>
    <w:rsid w:val="008A0CDB"/>
    <w:rsid w:val="008B61CF"/>
    <w:rsid w:val="008B636F"/>
    <w:rsid w:val="008C5F58"/>
    <w:rsid w:val="008C6994"/>
    <w:rsid w:val="008C7D7B"/>
    <w:rsid w:val="008D0468"/>
    <w:rsid w:val="008D219D"/>
    <w:rsid w:val="008D2949"/>
    <w:rsid w:val="008D6BDC"/>
    <w:rsid w:val="008D7917"/>
    <w:rsid w:val="008E7B65"/>
    <w:rsid w:val="008F12DF"/>
    <w:rsid w:val="008F2F63"/>
    <w:rsid w:val="008F44CC"/>
    <w:rsid w:val="0090278C"/>
    <w:rsid w:val="00905636"/>
    <w:rsid w:val="0091425F"/>
    <w:rsid w:val="00922190"/>
    <w:rsid w:val="00924109"/>
    <w:rsid w:val="00945D5E"/>
    <w:rsid w:val="0095167C"/>
    <w:rsid w:val="0095439C"/>
    <w:rsid w:val="00954C50"/>
    <w:rsid w:val="00954C88"/>
    <w:rsid w:val="009562A4"/>
    <w:rsid w:val="00956F16"/>
    <w:rsid w:val="00960404"/>
    <w:rsid w:val="009766B7"/>
    <w:rsid w:val="0098657A"/>
    <w:rsid w:val="009A021C"/>
    <w:rsid w:val="009A08C8"/>
    <w:rsid w:val="009A4D0C"/>
    <w:rsid w:val="009B32A2"/>
    <w:rsid w:val="009C1C00"/>
    <w:rsid w:val="009C6A5B"/>
    <w:rsid w:val="009C7834"/>
    <w:rsid w:val="009D4028"/>
    <w:rsid w:val="009D4205"/>
    <w:rsid w:val="009E03BE"/>
    <w:rsid w:val="009E1738"/>
    <w:rsid w:val="009E42EE"/>
    <w:rsid w:val="009E5CCD"/>
    <w:rsid w:val="009F54C8"/>
    <w:rsid w:val="00A021A3"/>
    <w:rsid w:val="00A03EE4"/>
    <w:rsid w:val="00A2078B"/>
    <w:rsid w:val="00A25BC8"/>
    <w:rsid w:val="00A32E05"/>
    <w:rsid w:val="00A3399C"/>
    <w:rsid w:val="00A37033"/>
    <w:rsid w:val="00A44822"/>
    <w:rsid w:val="00A47DF1"/>
    <w:rsid w:val="00A54E93"/>
    <w:rsid w:val="00A55053"/>
    <w:rsid w:val="00A6220A"/>
    <w:rsid w:val="00A63175"/>
    <w:rsid w:val="00A64FC4"/>
    <w:rsid w:val="00A704E2"/>
    <w:rsid w:val="00A73979"/>
    <w:rsid w:val="00A8651C"/>
    <w:rsid w:val="00A86C10"/>
    <w:rsid w:val="00AA2BDA"/>
    <w:rsid w:val="00AA3464"/>
    <w:rsid w:val="00AA76A8"/>
    <w:rsid w:val="00AD048B"/>
    <w:rsid w:val="00AD1B57"/>
    <w:rsid w:val="00AD7A51"/>
    <w:rsid w:val="00AD7FF8"/>
    <w:rsid w:val="00AF2B6E"/>
    <w:rsid w:val="00B0314A"/>
    <w:rsid w:val="00B06904"/>
    <w:rsid w:val="00B2494C"/>
    <w:rsid w:val="00B24DF5"/>
    <w:rsid w:val="00B276DE"/>
    <w:rsid w:val="00B27934"/>
    <w:rsid w:val="00B30C65"/>
    <w:rsid w:val="00B30EB2"/>
    <w:rsid w:val="00B36024"/>
    <w:rsid w:val="00B37D86"/>
    <w:rsid w:val="00B37FBC"/>
    <w:rsid w:val="00B566C4"/>
    <w:rsid w:val="00B61DB0"/>
    <w:rsid w:val="00B66DA1"/>
    <w:rsid w:val="00B759F4"/>
    <w:rsid w:val="00B83326"/>
    <w:rsid w:val="00B903FF"/>
    <w:rsid w:val="00B93128"/>
    <w:rsid w:val="00BA2D50"/>
    <w:rsid w:val="00BB02D6"/>
    <w:rsid w:val="00BC2C13"/>
    <w:rsid w:val="00BC608D"/>
    <w:rsid w:val="00BC631D"/>
    <w:rsid w:val="00BC7754"/>
    <w:rsid w:val="00BD41D7"/>
    <w:rsid w:val="00BD481A"/>
    <w:rsid w:val="00BE5B1F"/>
    <w:rsid w:val="00C01A39"/>
    <w:rsid w:val="00C01A8D"/>
    <w:rsid w:val="00C22F48"/>
    <w:rsid w:val="00C303DD"/>
    <w:rsid w:val="00C40B6B"/>
    <w:rsid w:val="00C42102"/>
    <w:rsid w:val="00C44216"/>
    <w:rsid w:val="00C457F7"/>
    <w:rsid w:val="00C52F52"/>
    <w:rsid w:val="00C56724"/>
    <w:rsid w:val="00C673A4"/>
    <w:rsid w:val="00C76699"/>
    <w:rsid w:val="00C76F13"/>
    <w:rsid w:val="00C77DDF"/>
    <w:rsid w:val="00C84AB5"/>
    <w:rsid w:val="00CA56AD"/>
    <w:rsid w:val="00CB559A"/>
    <w:rsid w:val="00CC0B3B"/>
    <w:rsid w:val="00CC67A3"/>
    <w:rsid w:val="00CD1B8B"/>
    <w:rsid w:val="00CD31B4"/>
    <w:rsid w:val="00CD70FD"/>
    <w:rsid w:val="00CE1A81"/>
    <w:rsid w:val="00CE6058"/>
    <w:rsid w:val="00CE6FDB"/>
    <w:rsid w:val="00CF00CF"/>
    <w:rsid w:val="00CF0A70"/>
    <w:rsid w:val="00CF530B"/>
    <w:rsid w:val="00CF66B4"/>
    <w:rsid w:val="00D00453"/>
    <w:rsid w:val="00D1190C"/>
    <w:rsid w:val="00D15558"/>
    <w:rsid w:val="00D21029"/>
    <w:rsid w:val="00D226EB"/>
    <w:rsid w:val="00D245EC"/>
    <w:rsid w:val="00D24FB0"/>
    <w:rsid w:val="00D258B3"/>
    <w:rsid w:val="00D31F82"/>
    <w:rsid w:val="00D33F8C"/>
    <w:rsid w:val="00D34AC5"/>
    <w:rsid w:val="00D5031B"/>
    <w:rsid w:val="00D514F2"/>
    <w:rsid w:val="00D702B1"/>
    <w:rsid w:val="00D85E49"/>
    <w:rsid w:val="00D97929"/>
    <w:rsid w:val="00DA4E2D"/>
    <w:rsid w:val="00DA628B"/>
    <w:rsid w:val="00DB16C0"/>
    <w:rsid w:val="00DB48B0"/>
    <w:rsid w:val="00DF2004"/>
    <w:rsid w:val="00DF221A"/>
    <w:rsid w:val="00DF2BBD"/>
    <w:rsid w:val="00E02759"/>
    <w:rsid w:val="00E02AD8"/>
    <w:rsid w:val="00E07E5D"/>
    <w:rsid w:val="00E15432"/>
    <w:rsid w:val="00E173E3"/>
    <w:rsid w:val="00E31B6A"/>
    <w:rsid w:val="00E34330"/>
    <w:rsid w:val="00E3585B"/>
    <w:rsid w:val="00E5296A"/>
    <w:rsid w:val="00E559CD"/>
    <w:rsid w:val="00E6375F"/>
    <w:rsid w:val="00E64210"/>
    <w:rsid w:val="00E66E16"/>
    <w:rsid w:val="00E7111C"/>
    <w:rsid w:val="00E80F64"/>
    <w:rsid w:val="00E84498"/>
    <w:rsid w:val="00EA065F"/>
    <w:rsid w:val="00EA0F40"/>
    <w:rsid w:val="00EB5EE2"/>
    <w:rsid w:val="00EB7954"/>
    <w:rsid w:val="00EE33B0"/>
    <w:rsid w:val="00EE476D"/>
    <w:rsid w:val="00EF1EFC"/>
    <w:rsid w:val="00F024E6"/>
    <w:rsid w:val="00F06EA2"/>
    <w:rsid w:val="00F10AD7"/>
    <w:rsid w:val="00F12D32"/>
    <w:rsid w:val="00F149C5"/>
    <w:rsid w:val="00F153EB"/>
    <w:rsid w:val="00F249DD"/>
    <w:rsid w:val="00F30A78"/>
    <w:rsid w:val="00F3129B"/>
    <w:rsid w:val="00F33D73"/>
    <w:rsid w:val="00F41989"/>
    <w:rsid w:val="00F4264B"/>
    <w:rsid w:val="00F46704"/>
    <w:rsid w:val="00F46ADC"/>
    <w:rsid w:val="00F47966"/>
    <w:rsid w:val="00F51C97"/>
    <w:rsid w:val="00F52ECC"/>
    <w:rsid w:val="00F62FAA"/>
    <w:rsid w:val="00F66936"/>
    <w:rsid w:val="00F7027A"/>
    <w:rsid w:val="00F76BA9"/>
    <w:rsid w:val="00F774A8"/>
    <w:rsid w:val="00F80649"/>
    <w:rsid w:val="00F84C34"/>
    <w:rsid w:val="00F84E9C"/>
    <w:rsid w:val="00F865C2"/>
    <w:rsid w:val="00F86EF6"/>
    <w:rsid w:val="00F956EA"/>
    <w:rsid w:val="00FA0C70"/>
    <w:rsid w:val="00FC3DF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paragraph" w:styleId="Textonotapie">
    <w:name w:val="footnote text"/>
    <w:basedOn w:val="Normal"/>
    <w:link w:val="TextonotapieCar"/>
    <w:uiPriority w:val="99"/>
    <w:semiHidden/>
    <w:unhideWhenUsed/>
    <w:rsid w:val="00310F9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10F9F"/>
    <w:rPr>
      <w:sz w:val="20"/>
      <w:szCs w:val="20"/>
    </w:rPr>
  </w:style>
  <w:style w:type="character" w:styleId="Refdenotaalpie">
    <w:name w:val="footnote reference"/>
    <w:basedOn w:val="Fuentedeprrafopredeter"/>
    <w:uiPriority w:val="99"/>
    <w:semiHidden/>
    <w:unhideWhenUsed/>
    <w:rsid w:val="00310F9F"/>
    <w:rPr>
      <w:vertAlign w:val="superscript"/>
    </w:rPr>
  </w:style>
  <w:style w:type="character" w:customStyle="1" w:styleId="SinespaciadoCar">
    <w:name w:val="Sin espaciado Car"/>
    <w:link w:val="Sinespaciado"/>
    <w:uiPriority w:val="1"/>
    <w:locked/>
    <w:rsid w:val="00794612"/>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189147259">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632947021">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41677342">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849783260">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2A88C-3DBC-4ADF-B22D-5BFDD5A03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1974</Words>
  <Characters>10863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Fabricio Diaz Porras</cp:lastModifiedBy>
  <cp:revision>57</cp:revision>
  <dcterms:created xsi:type="dcterms:W3CDTF">2019-07-22T13:25:00Z</dcterms:created>
  <dcterms:modified xsi:type="dcterms:W3CDTF">2021-01-06T19:49:00Z</dcterms:modified>
</cp:coreProperties>
</file>